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98AD" w14:textId="34227BCF" w:rsidR="00453D28" w:rsidRDefault="00A646D6">
      <w:r>
        <w:t>7.</w:t>
      </w:r>
      <w:r w:rsidRPr="00A646D6">
        <w:t>SELECT with various clauses – WHERE, pattern matching</w:t>
      </w:r>
      <w:r>
        <w:rPr>
          <w:noProof/>
        </w:rPr>
        <w:drawing>
          <wp:inline distT="0" distB="0" distL="0" distR="0" wp14:anchorId="0D4F6FCA" wp14:editId="29F4790F">
            <wp:extent cx="5731510" cy="3044825"/>
            <wp:effectExtent l="0" t="0" r="2540" b="3175"/>
            <wp:docPr id="8494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6D6"/>
    <w:rsid w:val="00453D28"/>
    <w:rsid w:val="006B635D"/>
    <w:rsid w:val="00A646D6"/>
    <w:rsid w:val="00BE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1AACA"/>
  <w15:chartTrackingRefBased/>
  <w15:docId w15:val="{CD14B43D-B245-4A02-BD25-FD75151F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2026-05-14T05:00:00Z</dcterms:created>
  <dcterms:modified xsi:type="dcterms:W3CDTF">2026-05-14T05:01:00Z</dcterms:modified>
</cp:coreProperties>
</file>