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83A9" w14:textId="69AA0CCD" w:rsidR="00453D28" w:rsidRDefault="00BF00F9">
      <w:r w:rsidRPr="00BF00F9">
        <w:t>15 Simple programming using CASE and LOOP</w:t>
      </w:r>
      <w:r>
        <w:rPr>
          <w:noProof/>
        </w:rPr>
        <w:drawing>
          <wp:inline distT="0" distB="0" distL="0" distR="0" wp14:anchorId="2F7A0912" wp14:editId="3BBA0145">
            <wp:extent cx="5731510" cy="3044825"/>
            <wp:effectExtent l="0" t="0" r="2540" b="3175"/>
            <wp:docPr id="189043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F9"/>
    <w:rsid w:val="002059DB"/>
    <w:rsid w:val="00453D28"/>
    <w:rsid w:val="006B635D"/>
    <w:rsid w:val="00BF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078F"/>
  <w15:chartTrackingRefBased/>
  <w15:docId w15:val="{FD4E514D-D6E6-4ADB-846E-A1C9C9C9A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2026-05-14T05:55:00Z</dcterms:created>
  <dcterms:modified xsi:type="dcterms:W3CDTF">2026-05-14T05:56:00Z</dcterms:modified>
</cp:coreProperties>
</file>