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C55B" w14:textId="64617FA4" w:rsidR="00CE226B" w:rsidRPr="00CE226B" w:rsidRDefault="00CE226B" w:rsidP="00CE226B">
      <w:r w:rsidRPr="00CE226B">
        <w:t xml:space="preserve">. </w:t>
      </w:r>
    </w:p>
    <w:p w14:paraId="6CAEFEFC" w14:textId="77777777" w:rsidR="00CE226B" w:rsidRPr="00CE226B" w:rsidRDefault="00CE226B" w:rsidP="00CE226B">
      <w:r w:rsidRPr="00CE226B">
        <w:t xml:space="preserve">17.Design and implement a water marking technique to insert the watermark into the original effectively image using Open CV. </w:t>
      </w:r>
    </w:p>
    <w:p w14:paraId="4D6B9C10" w14:textId="1E2F63CF" w:rsidR="00CE226B" w:rsidRDefault="00244726">
      <w:r w:rsidRPr="00244726">
        <w:drawing>
          <wp:inline distT="0" distB="0" distL="0" distR="0" wp14:anchorId="1B14BD51" wp14:editId="6DCF3522">
            <wp:extent cx="5731510" cy="5212715"/>
            <wp:effectExtent l="0" t="0" r="2540" b="6985"/>
            <wp:docPr id="124659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98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6B"/>
    <w:rsid w:val="001E4A0B"/>
    <w:rsid w:val="00244726"/>
    <w:rsid w:val="00432326"/>
    <w:rsid w:val="00BE6086"/>
    <w:rsid w:val="00C47701"/>
    <w:rsid w:val="00CE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52C3"/>
  <w15:chartTrackingRefBased/>
  <w15:docId w15:val="{30036B48-8715-4F47-9E8F-DA766C83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3</cp:revision>
  <dcterms:created xsi:type="dcterms:W3CDTF">2026-03-18T15:12:00Z</dcterms:created>
  <dcterms:modified xsi:type="dcterms:W3CDTF">2026-03-18T16:17:00Z</dcterms:modified>
</cp:coreProperties>
</file>