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53A1" w14:textId="77777777" w:rsidR="006A73AF" w:rsidRPr="00CB278B" w:rsidRDefault="006A73AF" w:rsidP="00203753">
      <w:pPr>
        <w:spacing w:after="0" w:line="259" w:lineRule="auto"/>
        <w:ind w:left="286"/>
        <w:jc w:val="center"/>
        <w:rPr>
          <w:rFonts w:ascii="Times New Roman" w:hAnsi="Times New Roman" w:cs="Times New Roman"/>
          <w:sz w:val="28"/>
          <w:szCs w:val="28"/>
        </w:rPr>
      </w:pPr>
      <w:r w:rsidRPr="00CB278B">
        <w:rPr>
          <w:rFonts w:ascii="Times New Roman" w:hAnsi="Times New Roman" w:cs="Times New Roman"/>
          <w:b/>
          <w:color w:val="1F4E79"/>
          <w:sz w:val="28"/>
          <w:szCs w:val="28"/>
        </w:rPr>
        <w:t>SIMATS ENGINEERING (SAVEETHA SCHOOL OF ENGINEERING)</w:t>
      </w:r>
    </w:p>
    <w:p w14:paraId="2DE73110" w14:textId="77777777" w:rsidR="006A73AF" w:rsidRPr="00CB278B" w:rsidRDefault="006A73AF" w:rsidP="00203753">
      <w:pPr>
        <w:spacing w:before="100" w:beforeAutospacing="1" w:after="14" w:line="259" w:lineRule="auto"/>
        <w:ind w:left="2084"/>
        <w:rPr>
          <w:rFonts w:ascii="Times New Roman" w:hAnsi="Times New Roman" w:cs="Times New Roman"/>
        </w:rPr>
      </w:pPr>
      <w:r w:rsidRPr="00CB278B">
        <w:rPr>
          <w:rFonts w:ascii="Times New Roman" w:hAnsi="Times New Roman" w:cs="Times New Roman"/>
          <w:b/>
          <w:color w:val="2E75B6"/>
        </w:rPr>
        <w:t>Department of Computer Science and Engineering</w:t>
      </w:r>
    </w:p>
    <w:p w14:paraId="19520A08" w14:textId="5219DD92" w:rsidR="006A73AF" w:rsidRPr="00CB278B" w:rsidRDefault="006A73AF" w:rsidP="00203753">
      <w:pPr>
        <w:pStyle w:val="Heading1"/>
        <w:jc w:val="center"/>
        <w:rPr>
          <w:rFonts w:ascii="Times New Roman" w:hAnsi="Times New Roman" w:cs="Times New Roman"/>
        </w:rPr>
      </w:pPr>
      <w:r w:rsidRPr="00CB278B">
        <w:rPr>
          <w:rFonts w:ascii="Times New Roman" w:hAnsi="Times New Roman" w:cs="Times New Roman"/>
        </w:rPr>
        <w:t xml:space="preserve">ASSESSMENT TOOL  1 </w:t>
      </w:r>
      <w:proofErr w:type="gramStart"/>
      <w:r w:rsidRPr="00CB278B">
        <w:rPr>
          <w:rFonts w:ascii="Times New Roman" w:hAnsi="Times New Roman" w:cs="Times New Roman"/>
        </w:rPr>
        <w:t xml:space="preserve">–  </w:t>
      </w:r>
      <w:r w:rsidR="00AA55FD">
        <w:rPr>
          <w:rFonts w:ascii="Times New Roman" w:hAnsi="Times New Roman" w:cs="Times New Roman"/>
        </w:rPr>
        <w:t>Scenario</w:t>
      </w:r>
      <w:proofErr w:type="gramEnd"/>
      <w:r w:rsidR="00AA55FD">
        <w:rPr>
          <w:rFonts w:ascii="Times New Roman" w:hAnsi="Times New Roman" w:cs="Times New Roman"/>
        </w:rPr>
        <w:t xml:space="preserve"> Based Questions</w:t>
      </w:r>
    </w:p>
    <w:p w14:paraId="7B5798DD" w14:textId="77777777" w:rsidR="006A73AF" w:rsidRPr="00CB278B" w:rsidRDefault="006A73AF" w:rsidP="006A73AF">
      <w:pPr>
        <w:spacing w:after="114" w:line="259" w:lineRule="auto"/>
        <w:ind w:left="-29"/>
        <w:jc w:val="center"/>
        <w:rPr>
          <w:rFonts w:ascii="Times New Roman" w:hAnsi="Times New Roman" w:cs="Times New Roman"/>
        </w:rPr>
      </w:pPr>
      <w:r w:rsidRPr="00CB278B">
        <w:rPr>
          <w:rFonts w:ascii="Times New Roman" w:eastAsia="Calibri" w:hAnsi="Times New Roman" w:cs="Times New Roman"/>
          <w:noProof/>
        </w:rPr>
        <mc:AlternateContent>
          <mc:Choice Requires="wpg">
            <w:drawing>
              <wp:inline distT="0" distB="0" distL="0" distR="0" wp14:anchorId="15DAE312" wp14:editId="0945F898">
                <wp:extent cx="5981447" cy="9144"/>
                <wp:effectExtent l="0" t="0" r="0" b="0"/>
                <wp:docPr id="11505" name="Group 11505"/>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2017" name="Shape 1201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22FA5A82" id="Group 11505" o:spid="_x0000_s1026" style="width:471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">
                <v:shape id="Shape 12017"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" path="m,l5981447,r,9144l,9144,,e" fillcolor="#1f4e79" stroked="f" strokeweight="0">
                  <v:stroke miterlimit="83231f" joinstyle="miter"/>
                  <v:path arrowok="t" textboxrect="0,0,5981447,9144"/>
                </v:shape>
                <w10:anchorlock/>
              </v:group>
            </w:pict>
          </mc:Fallback>
        </mc:AlternateContent>
      </w:r>
    </w:p>
    <w:tbl>
      <w:tblPr>
        <w:tblStyle w:val="TableGrid0"/>
        <w:tblW w:w="9611"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9" w:type="dxa"/>
          <w:left w:w="119" w:type="dxa"/>
          <w:right w:w="115" w:type="dxa"/>
        </w:tblCellMar>
        <w:tblLook w:val="04A0" w:firstRow="1" w:lastRow="0" w:firstColumn="1" w:lastColumn="0" w:noHBand="0" w:noVBand="1"/>
      </w:tblPr>
      <w:tblGrid>
        <w:gridCol w:w="1780"/>
        <w:gridCol w:w="3211"/>
        <w:gridCol w:w="1777"/>
        <w:gridCol w:w="2843"/>
      </w:tblGrid>
      <w:tr w:rsidR="006A73AF" w:rsidRPr="00CB278B" w14:paraId="1C32AA68" w14:textId="77777777" w:rsidTr="007A2EDE">
        <w:trPr>
          <w:trHeight w:val="522"/>
        </w:trPr>
        <w:tc>
          <w:tcPr>
            <w:tcW w:w="1780" w:type="dxa"/>
            <w:shd w:val="clear" w:color="auto" w:fill="D6E4F0"/>
            <w:vAlign w:val="center"/>
          </w:tcPr>
          <w:p w14:paraId="6A904CD2"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Course Code:</w:t>
            </w:r>
          </w:p>
        </w:tc>
        <w:tc>
          <w:tcPr>
            <w:tcW w:w="3211" w:type="dxa"/>
            <w:vAlign w:val="center"/>
          </w:tcPr>
          <w:p w14:paraId="3CDFFBEA"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DSA0405</w:t>
            </w:r>
          </w:p>
        </w:tc>
        <w:tc>
          <w:tcPr>
            <w:tcW w:w="1777" w:type="dxa"/>
            <w:shd w:val="clear" w:color="auto" w:fill="D6E4F0"/>
            <w:vAlign w:val="center"/>
          </w:tcPr>
          <w:p w14:paraId="77D021DC"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Course Title:</w:t>
            </w:r>
          </w:p>
        </w:tc>
        <w:tc>
          <w:tcPr>
            <w:tcW w:w="2843" w:type="dxa"/>
          </w:tcPr>
          <w:p w14:paraId="06AFFDAB"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FUNDAMENTALS OF DATA</w:t>
            </w:r>
          </w:p>
          <w:p w14:paraId="28A34FA1"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SCIENCE</w:t>
            </w:r>
          </w:p>
        </w:tc>
      </w:tr>
      <w:tr w:rsidR="006A73AF" w:rsidRPr="00CB278B" w14:paraId="4B13EA6B" w14:textId="77777777" w:rsidTr="007A2EDE">
        <w:trPr>
          <w:trHeight w:val="616"/>
        </w:trPr>
        <w:tc>
          <w:tcPr>
            <w:tcW w:w="1780" w:type="dxa"/>
            <w:shd w:val="clear" w:color="auto" w:fill="D6E4F0"/>
            <w:vAlign w:val="center"/>
          </w:tcPr>
          <w:p w14:paraId="5EC0263B"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CO Assessed:</w:t>
            </w:r>
          </w:p>
        </w:tc>
        <w:tc>
          <w:tcPr>
            <w:tcW w:w="3211" w:type="dxa"/>
            <w:vAlign w:val="center"/>
          </w:tcPr>
          <w:p w14:paraId="0C878618" w14:textId="3EB72DA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CO</w:t>
            </w:r>
            <w:r w:rsidR="00BC0851">
              <w:rPr>
                <w:rFonts w:ascii="Times New Roman" w:hAnsi="Times New Roman" w:cs="Times New Roman"/>
                <w:b/>
                <w:sz w:val="20"/>
              </w:rPr>
              <w:t>4</w:t>
            </w:r>
            <w:r w:rsidRPr="00CB278B">
              <w:rPr>
                <w:rFonts w:ascii="Times New Roman" w:hAnsi="Times New Roman" w:cs="Times New Roman"/>
                <w:b/>
                <w:sz w:val="20"/>
              </w:rPr>
              <w:t>–</w:t>
            </w:r>
            <w:r w:rsidR="00BC0851">
              <w:rPr>
                <w:rFonts w:ascii="Times New Roman" w:hAnsi="Times New Roman" w:cs="Times New Roman"/>
                <w:b/>
                <w:sz w:val="20"/>
              </w:rPr>
              <w:t>Scenario Based Questions</w:t>
            </w:r>
          </w:p>
        </w:tc>
        <w:tc>
          <w:tcPr>
            <w:tcW w:w="1777" w:type="dxa"/>
            <w:shd w:val="clear" w:color="auto" w:fill="D6E4F0"/>
            <w:vAlign w:val="center"/>
          </w:tcPr>
          <w:p w14:paraId="46300655"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Assessment:</w:t>
            </w:r>
          </w:p>
        </w:tc>
        <w:tc>
          <w:tcPr>
            <w:tcW w:w="2843" w:type="dxa"/>
            <w:vAlign w:val="center"/>
          </w:tcPr>
          <w:p w14:paraId="3B6FCCE3" w14:textId="6F017FEF"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Assessment Tool 1</w:t>
            </w:r>
            <w:proofErr w:type="gramStart"/>
            <w:r w:rsidRPr="00CB278B">
              <w:rPr>
                <w:rFonts w:ascii="Times New Roman" w:hAnsi="Times New Roman" w:cs="Times New Roman"/>
                <w:b/>
                <w:sz w:val="20"/>
              </w:rPr>
              <w:t xml:space="preserve">–  </w:t>
            </w:r>
            <w:r w:rsidR="00BC0851">
              <w:rPr>
                <w:rFonts w:ascii="Times New Roman" w:hAnsi="Times New Roman" w:cs="Times New Roman"/>
                <w:b/>
                <w:sz w:val="20"/>
              </w:rPr>
              <w:t>S</w:t>
            </w:r>
            <w:r w:rsidR="0003662C">
              <w:rPr>
                <w:rFonts w:ascii="Times New Roman" w:hAnsi="Times New Roman" w:cs="Times New Roman"/>
                <w:b/>
                <w:sz w:val="20"/>
              </w:rPr>
              <w:t>cenario</w:t>
            </w:r>
            <w:proofErr w:type="gramEnd"/>
            <w:r w:rsidR="0003662C">
              <w:rPr>
                <w:rFonts w:ascii="Times New Roman" w:hAnsi="Times New Roman" w:cs="Times New Roman"/>
                <w:b/>
                <w:sz w:val="20"/>
              </w:rPr>
              <w:t xml:space="preserve"> Based Questions</w:t>
            </w:r>
          </w:p>
        </w:tc>
      </w:tr>
      <w:tr w:rsidR="006A73AF" w:rsidRPr="00CB278B" w14:paraId="05008F0E" w14:textId="77777777" w:rsidTr="007A2EDE">
        <w:trPr>
          <w:trHeight w:val="371"/>
        </w:trPr>
        <w:tc>
          <w:tcPr>
            <w:tcW w:w="1780" w:type="dxa"/>
            <w:shd w:val="clear" w:color="auto" w:fill="D6E4F0"/>
          </w:tcPr>
          <w:p w14:paraId="5614EF6D"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Weightage:</w:t>
            </w:r>
          </w:p>
        </w:tc>
        <w:tc>
          <w:tcPr>
            <w:tcW w:w="3211" w:type="dxa"/>
          </w:tcPr>
          <w:p w14:paraId="7C31F94B"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40% of CIA</w:t>
            </w:r>
          </w:p>
        </w:tc>
        <w:tc>
          <w:tcPr>
            <w:tcW w:w="1777" w:type="dxa"/>
            <w:shd w:val="clear" w:color="auto" w:fill="D6E4F0"/>
          </w:tcPr>
          <w:p w14:paraId="2435A424"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Total Marks:</w:t>
            </w:r>
          </w:p>
        </w:tc>
        <w:tc>
          <w:tcPr>
            <w:tcW w:w="2843" w:type="dxa"/>
          </w:tcPr>
          <w:p w14:paraId="38E6B027"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b/>
                <w:sz w:val="20"/>
              </w:rPr>
              <w:t>100</w:t>
            </w:r>
          </w:p>
        </w:tc>
      </w:tr>
      <w:tr w:rsidR="006A73AF" w:rsidRPr="00CB278B" w14:paraId="4AFCB257" w14:textId="77777777" w:rsidTr="007A2EDE">
        <w:trPr>
          <w:trHeight w:val="626"/>
        </w:trPr>
        <w:tc>
          <w:tcPr>
            <w:tcW w:w="1780" w:type="dxa"/>
            <w:shd w:val="clear" w:color="auto" w:fill="D6E4F0"/>
            <w:vAlign w:val="center"/>
          </w:tcPr>
          <w:p w14:paraId="017CB91F"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CO3 Statement:</w:t>
            </w:r>
          </w:p>
        </w:tc>
        <w:tc>
          <w:tcPr>
            <w:tcW w:w="7831" w:type="dxa"/>
            <w:gridSpan w:val="3"/>
            <w:shd w:val="clear" w:color="auto" w:fill="EBF3FB"/>
            <w:vAlign w:val="center"/>
          </w:tcPr>
          <w:p w14:paraId="28D6941C" w14:textId="77777777" w:rsidR="006A73AF" w:rsidRPr="00CB278B" w:rsidRDefault="006A73AF" w:rsidP="007A2EDE">
            <w:pPr>
              <w:spacing w:line="259" w:lineRule="auto"/>
              <w:ind w:left="2"/>
              <w:jc w:val="center"/>
              <w:rPr>
                <w:rFonts w:ascii="Times New Roman" w:hAnsi="Times New Roman" w:cs="Times New Roman"/>
                <w:iCs/>
              </w:rPr>
            </w:pPr>
            <w:proofErr w:type="spellStart"/>
            <w:r w:rsidRPr="00CB278B">
              <w:rPr>
                <w:rFonts w:ascii="Times New Roman" w:hAnsi="Times New Roman" w:cs="Times New Roman"/>
                <w:iCs/>
                <w:sz w:val="20"/>
              </w:rPr>
              <w:t>Analyze</w:t>
            </w:r>
            <w:proofErr w:type="spellEnd"/>
            <w:r w:rsidRPr="00CB278B">
              <w:rPr>
                <w:rFonts w:ascii="Times New Roman" w:hAnsi="Times New Roman" w:cs="Times New Roman"/>
                <w:iCs/>
                <w:sz w:val="20"/>
              </w:rPr>
              <w:t xml:space="preserve"> and extract image features using detection and matching techniques for effective image representation and comparison. (BL4)</w:t>
            </w:r>
          </w:p>
        </w:tc>
      </w:tr>
      <w:tr w:rsidR="006A73AF" w:rsidRPr="00CB278B" w14:paraId="50D03805" w14:textId="77777777" w:rsidTr="007A2EDE">
        <w:trPr>
          <w:trHeight w:val="397"/>
        </w:trPr>
        <w:tc>
          <w:tcPr>
            <w:tcW w:w="1780" w:type="dxa"/>
            <w:shd w:val="clear" w:color="auto" w:fill="D6E4F0"/>
            <w:vAlign w:val="center"/>
          </w:tcPr>
          <w:p w14:paraId="5B52937A"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Student Name:</w:t>
            </w:r>
          </w:p>
        </w:tc>
        <w:tc>
          <w:tcPr>
            <w:tcW w:w="3211" w:type="dxa"/>
            <w:vAlign w:val="center"/>
          </w:tcPr>
          <w:p w14:paraId="09F085A4"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sz w:val="20"/>
              </w:rPr>
              <w:t>Mythrea Shree</w:t>
            </w:r>
          </w:p>
        </w:tc>
        <w:tc>
          <w:tcPr>
            <w:tcW w:w="1777" w:type="dxa"/>
            <w:shd w:val="clear" w:color="auto" w:fill="D6E4F0"/>
            <w:vAlign w:val="center"/>
          </w:tcPr>
          <w:p w14:paraId="6B43A1A4"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Reg. No.:</w:t>
            </w:r>
          </w:p>
        </w:tc>
        <w:tc>
          <w:tcPr>
            <w:tcW w:w="2843" w:type="dxa"/>
            <w:vAlign w:val="center"/>
          </w:tcPr>
          <w:p w14:paraId="1C9D1235"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sz w:val="20"/>
              </w:rPr>
              <w:t>192424089</w:t>
            </w:r>
          </w:p>
        </w:tc>
      </w:tr>
      <w:tr w:rsidR="006A73AF" w:rsidRPr="00CB278B" w14:paraId="600AF499" w14:textId="77777777" w:rsidTr="007A2EDE">
        <w:trPr>
          <w:trHeight w:val="372"/>
        </w:trPr>
        <w:tc>
          <w:tcPr>
            <w:tcW w:w="1780" w:type="dxa"/>
            <w:shd w:val="clear" w:color="auto" w:fill="D6E4F0"/>
          </w:tcPr>
          <w:p w14:paraId="5F01FD91"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Section / Batch:</w:t>
            </w:r>
          </w:p>
        </w:tc>
        <w:tc>
          <w:tcPr>
            <w:tcW w:w="3211" w:type="dxa"/>
          </w:tcPr>
          <w:p w14:paraId="6A699723" w14:textId="7777777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sz w:val="20"/>
              </w:rPr>
              <w:t>BTECH AIDS</w:t>
            </w:r>
          </w:p>
        </w:tc>
        <w:tc>
          <w:tcPr>
            <w:tcW w:w="1777" w:type="dxa"/>
            <w:shd w:val="clear" w:color="auto" w:fill="D6E4F0"/>
          </w:tcPr>
          <w:p w14:paraId="6FD81665"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hAnsi="Times New Roman" w:cs="Times New Roman"/>
                <w:b/>
                <w:color w:val="1F4E79"/>
                <w:sz w:val="20"/>
              </w:rPr>
              <w:t>Date:</w:t>
            </w:r>
          </w:p>
        </w:tc>
        <w:tc>
          <w:tcPr>
            <w:tcW w:w="2843" w:type="dxa"/>
          </w:tcPr>
          <w:p w14:paraId="4FE0041F" w14:textId="3C585DF7" w:rsidR="006A73AF" w:rsidRPr="00CB278B" w:rsidRDefault="006A73AF" w:rsidP="007A2EDE">
            <w:pPr>
              <w:spacing w:line="259" w:lineRule="auto"/>
              <w:ind w:left="2"/>
              <w:jc w:val="center"/>
              <w:rPr>
                <w:rFonts w:ascii="Times New Roman" w:hAnsi="Times New Roman" w:cs="Times New Roman"/>
              </w:rPr>
            </w:pPr>
            <w:r w:rsidRPr="00CB278B">
              <w:rPr>
                <w:rFonts w:ascii="Times New Roman" w:hAnsi="Times New Roman" w:cs="Times New Roman"/>
                <w:sz w:val="20"/>
              </w:rPr>
              <w:t>1</w:t>
            </w:r>
            <w:r w:rsidR="0003662C">
              <w:rPr>
                <w:rFonts w:ascii="Times New Roman" w:hAnsi="Times New Roman" w:cs="Times New Roman"/>
                <w:sz w:val="20"/>
              </w:rPr>
              <w:t>9</w:t>
            </w:r>
            <w:r w:rsidRPr="00CB278B">
              <w:rPr>
                <w:rFonts w:ascii="Times New Roman" w:hAnsi="Times New Roman" w:cs="Times New Roman"/>
                <w:sz w:val="20"/>
              </w:rPr>
              <w:t>/08/2026</w:t>
            </w:r>
          </w:p>
        </w:tc>
      </w:tr>
    </w:tbl>
    <w:p w14:paraId="1F567B88" w14:textId="77777777" w:rsidR="006A73AF" w:rsidRPr="00CB278B" w:rsidRDefault="006A73AF" w:rsidP="002E170C">
      <w:pPr>
        <w:spacing w:after="145" w:line="259" w:lineRule="auto"/>
        <w:rPr>
          <w:rFonts w:ascii="Times New Roman" w:hAnsi="Times New Roman" w:cs="Times New Roman"/>
        </w:rPr>
      </w:pPr>
    </w:p>
    <w:p w14:paraId="53CDE41A" w14:textId="77777777" w:rsidR="006A73AF" w:rsidRPr="00CB278B" w:rsidRDefault="006A73AF" w:rsidP="002E170C">
      <w:pPr>
        <w:pStyle w:val="Heading2"/>
        <w:pBdr>
          <w:top w:val="single" w:sz="4" w:space="0" w:color="1F4E79"/>
          <w:left w:val="single" w:sz="4" w:space="0" w:color="1F4E79"/>
          <w:bottom w:val="single" w:sz="4" w:space="0" w:color="1F4E79"/>
          <w:right w:val="single" w:sz="4" w:space="0" w:color="1F4E79"/>
        </w:pBdr>
        <w:shd w:val="clear" w:color="auto" w:fill="FFF9E6"/>
        <w:ind w:left="204"/>
        <w:rPr>
          <w:rFonts w:ascii="Times New Roman" w:hAnsi="Times New Roman" w:cs="Times New Roman"/>
        </w:rPr>
      </w:pPr>
      <w:r w:rsidRPr="00CB278B">
        <w:rPr>
          <w:rFonts w:ascii="Times New Roman" w:hAnsi="Times New Roman" w:cs="Times New Roman"/>
          <w:color w:val="C00000"/>
          <w:sz w:val="20"/>
        </w:rPr>
        <w:t>Code of Conduct</w:t>
      </w:r>
    </w:p>
    <w:p w14:paraId="1CB48F2A" w14:textId="77777777" w:rsidR="006A73AF" w:rsidRPr="00CB278B" w:rsidRDefault="006A73AF" w:rsidP="002E170C">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204"/>
        <w:rPr>
          <w:rFonts w:ascii="Times New Roman" w:hAnsi="Times New Roman" w:cs="Times New Roman"/>
          <w:iCs/>
        </w:rPr>
      </w:pPr>
      <w:r w:rsidRPr="00CB278B">
        <w:rPr>
          <w:rFonts w:ascii="Times New Roman" w:hAnsi="Times New Roman" w:cs="Times New Roman"/>
          <w:iCs/>
          <w:sz w:val="20"/>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5E5104E" w14:textId="77777777" w:rsidR="006A73AF" w:rsidRPr="00CB278B" w:rsidRDefault="006A73AF" w:rsidP="002E170C">
      <w:pPr>
        <w:pBdr>
          <w:top w:val="single" w:sz="4" w:space="0" w:color="1F4E79"/>
          <w:left w:val="single" w:sz="4" w:space="0" w:color="1F4E79"/>
          <w:bottom w:val="single" w:sz="4" w:space="0" w:color="1F4E79"/>
          <w:right w:val="single" w:sz="4" w:space="0" w:color="1F4E79"/>
        </w:pBdr>
        <w:shd w:val="clear" w:color="auto" w:fill="FFF9E6"/>
        <w:spacing w:after="92" w:line="259" w:lineRule="auto"/>
        <w:ind w:left="204"/>
        <w:rPr>
          <w:rFonts w:ascii="Times New Roman" w:hAnsi="Times New Roman" w:cs="Times New Roman"/>
        </w:rPr>
      </w:pPr>
      <w:r w:rsidRPr="00CB278B">
        <w:rPr>
          <w:rFonts w:ascii="Times New Roman" w:hAnsi="Times New Roman" w:cs="Times New Roman"/>
          <w:sz w:val="20"/>
        </w:rPr>
        <w:t>Signature of the Student: _________________________</w:t>
      </w:r>
    </w:p>
    <w:p w14:paraId="4FAF5634" w14:textId="77777777" w:rsidR="006A73AF" w:rsidRPr="00CB278B" w:rsidRDefault="006A73AF" w:rsidP="006A73AF">
      <w:pPr>
        <w:spacing w:after="0" w:line="259" w:lineRule="auto"/>
        <w:jc w:val="center"/>
        <w:rPr>
          <w:rFonts w:ascii="Times New Roman" w:hAnsi="Times New Roman" w:cs="Times New Roman"/>
        </w:rPr>
      </w:pPr>
    </w:p>
    <w:tbl>
      <w:tblPr>
        <w:tblStyle w:val="TableGrid0"/>
        <w:tblW w:w="9663" w:type="dxa"/>
        <w:tblInd w:w="-34" w:type="dxa"/>
        <w:tblCellMar>
          <w:top w:w="35" w:type="dxa"/>
          <w:left w:w="108" w:type="dxa"/>
          <w:right w:w="64" w:type="dxa"/>
        </w:tblCellMar>
        <w:tblLook w:val="04A0" w:firstRow="1" w:lastRow="0" w:firstColumn="1" w:lastColumn="0" w:noHBand="0" w:noVBand="1"/>
      </w:tblPr>
      <w:tblGrid>
        <w:gridCol w:w="1578"/>
        <w:gridCol w:w="845"/>
        <w:gridCol w:w="1615"/>
        <w:gridCol w:w="1640"/>
        <w:gridCol w:w="1615"/>
        <w:gridCol w:w="1615"/>
        <w:gridCol w:w="796"/>
      </w:tblGrid>
      <w:tr w:rsidR="006A73AF" w:rsidRPr="00CB278B" w14:paraId="2F184955" w14:textId="77777777" w:rsidTr="007A2EDE">
        <w:trPr>
          <w:trHeight w:val="7"/>
        </w:trPr>
        <w:tc>
          <w:tcPr>
            <w:tcW w:w="1658" w:type="dxa"/>
            <w:tcBorders>
              <w:top w:val="single" w:sz="4" w:space="0" w:color="000000"/>
              <w:left w:val="single" w:sz="4" w:space="0" w:color="000000"/>
              <w:bottom w:val="single" w:sz="4" w:space="0" w:color="000000"/>
              <w:right w:val="single" w:sz="4" w:space="0" w:color="000000"/>
            </w:tcBorders>
          </w:tcPr>
          <w:p w14:paraId="148AE8E0"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Criteria</w:t>
            </w:r>
          </w:p>
        </w:tc>
        <w:tc>
          <w:tcPr>
            <w:tcW w:w="834" w:type="dxa"/>
            <w:tcBorders>
              <w:top w:val="single" w:sz="4" w:space="0" w:color="000000"/>
              <w:left w:val="single" w:sz="4" w:space="0" w:color="000000"/>
              <w:bottom w:val="single" w:sz="4" w:space="0" w:color="000000"/>
              <w:right w:val="single" w:sz="4" w:space="0" w:color="000000"/>
            </w:tcBorders>
          </w:tcPr>
          <w:p w14:paraId="3014A701"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Weight age</w:t>
            </w:r>
          </w:p>
        </w:tc>
        <w:tc>
          <w:tcPr>
            <w:tcW w:w="1595" w:type="dxa"/>
            <w:tcBorders>
              <w:top w:val="single" w:sz="4" w:space="0" w:color="000000"/>
              <w:left w:val="single" w:sz="4" w:space="0" w:color="000000"/>
              <w:bottom w:val="single" w:sz="4" w:space="0" w:color="000000"/>
              <w:right w:val="single" w:sz="4" w:space="0" w:color="000000"/>
            </w:tcBorders>
          </w:tcPr>
          <w:p w14:paraId="23578BBC"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Level 4 – Exemplary</w:t>
            </w:r>
          </w:p>
        </w:tc>
        <w:tc>
          <w:tcPr>
            <w:tcW w:w="1619" w:type="dxa"/>
            <w:tcBorders>
              <w:top w:val="single" w:sz="4" w:space="0" w:color="000000"/>
              <w:left w:val="single" w:sz="4" w:space="0" w:color="000000"/>
              <w:bottom w:val="single" w:sz="4" w:space="0" w:color="000000"/>
              <w:right w:val="single" w:sz="4" w:space="0" w:color="000000"/>
            </w:tcBorders>
          </w:tcPr>
          <w:p w14:paraId="709871E0"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Level 3 – Proficient</w:t>
            </w:r>
          </w:p>
        </w:tc>
        <w:tc>
          <w:tcPr>
            <w:tcW w:w="1595" w:type="dxa"/>
            <w:tcBorders>
              <w:top w:val="single" w:sz="4" w:space="0" w:color="000000"/>
              <w:left w:val="single" w:sz="4" w:space="0" w:color="000000"/>
              <w:bottom w:val="single" w:sz="4" w:space="0" w:color="000000"/>
              <w:right w:val="single" w:sz="4" w:space="0" w:color="000000"/>
            </w:tcBorders>
          </w:tcPr>
          <w:p w14:paraId="2355A2A0"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Level 2 – Developing</w:t>
            </w:r>
          </w:p>
        </w:tc>
        <w:tc>
          <w:tcPr>
            <w:tcW w:w="1595" w:type="dxa"/>
            <w:tcBorders>
              <w:top w:val="single" w:sz="4" w:space="0" w:color="000000"/>
              <w:left w:val="single" w:sz="4" w:space="0" w:color="000000"/>
              <w:bottom w:val="single" w:sz="4" w:space="0" w:color="000000"/>
              <w:right w:val="single" w:sz="4" w:space="0" w:color="000000"/>
            </w:tcBorders>
          </w:tcPr>
          <w:p w14:paraId="274C9E88"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Level 1 – Beginning</w:t>
            </w:r>
          </w:p>
        </w:tc>
        <w:tc>
          <w:tcPr>
            <w:tcW w:w="767" w:type="dxa"/>
            <w:tcBorders>
              <w:top w:val="single" w:sz="4" w:space="0" w:color="000000"/>
              <w:left w:val="single" w:sz="4" w:space="0" w:color="000000"/>
              <w:bottom w:val="single" w:sz="4" w:space="0" w:color="000000"/>
              <w:right w:val="single" w:sz="4" w:space="0" w:color="000000"/>
            </w:tcBorders>
          </w:tcPr>
          <w:p w14:paraId="416A890B"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Calibri" w:hAnsi="Times New Roman" w:cs="Times New Roman"/>
                <w:b/>
              </w:rPr>
              <w:t>Marks</w:t>
            </w:r>
          </w:p>
        </w:tc>
      </w:tr>
      <w:tr w:rsidR="006A73AF" w:rsidRPr="00CB278B" w14:paraId="3FA58E2C" w14:textId="77777777" w:rsidTr="007A2EDE">
        <w:trPr>
          <w:trHeight w:val="12"/>
        </w:trPr>
        <w:tc>
          <w:tcPr>
            <w:tcW w:w="1658" w:type="dxa"/>
            <w:tcBorders>
              <w:top w:val="single" w:sz="4" w:space="0" w:color="000000"/>
              <w:left w:val="single" w:sz="4" w:space="0" w:color="000000"/>
              <w:bottom w:val="single" w:sz="4" w:space="0" w:color="000000"/>
              <w:right w:val="single" w:sz="4" w:space="0" w:color="000000"/>
            </w:tcBorders>
          </w:tcPr>
          <w:p w14:paraId="51C20FA7"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Understanding of Case</w:t>
            </w:r>
          </w:p>
        </w:tc>
        <w:tc>
          <w:tcPr>
            <w:tcW w:w="834" w:type="dxa"/>
            <w:tcBorders>
              <w:top w:val="single" w:sz="4" w:space="0" w:color="000000"/>
              <w:left w:val="single" w:sz="4" w:space="0" w:color="000000"/>
              <w:bottom w:val="single" w:sz="4" w:space="0" w:color="000000"/>
              <w:right w:val="single" w:sz="4" w:space="0" w:color="000000"/>
            </w:tcBorders>
          </w:tcPr>
          <w:p w14:paraId="1CDF6857"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25</w:t>
            </w:r>
          </w:p>
        </w:tc>
        <w:tc>
          <w:tcPr>
            <w:tcW w:w="1595" w:type="dxa"/>
            <w:tcBorders>
              <w:top w:val="single" w:sz="4" w:space="0" w:color="000000"/>
              <w:left w:val="single" w:sz="4" w:space="0" w:color="000000"/>
              <w:bottom w:val="single" w:sz="4" w:space="0" w:color="000000"/>
              <w:right w:val="single" w:sz="4" w:space="0" w:color="000000"/>
            </w:tcBorders>
          </w:tcPr>
          <w:p w14:paraId="41B28FF2"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Thorough</w:t>
            </w:r>
          </w:p>
          <w:p w14:paraId="7A49158C"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understanding; clearly identifies all key issues</w:t>
            </w:r>
          </w:p>
        </w:tc>
        <w:tc>
          <w:tcPr>
            <w:tcW w:w="1619" w:type="dxa"/>
            <w:tcBorders>
              <w:top w:val="single" w:sz="4" w:space="0" w:color="000000"/>
              <w:left w:val="single" w:sz="4" w:space="0" w:color="000000"/>
              <w:bottom w:val="single" w:sz="4" w:space="0" w:color="000000"/>
              <w:right w:val="single" w:sz="4" w:space="0" w:color="000000"/>
            </w:tcBorders>
          </w:tcPr>
          <w:p w14:paraId="60CC8582"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Good understanding with most issues identified</w:t>
            </w:r>
          </w:p>
        </w:tc>
        <w:tc>
          <w:tcPr>
            <w:tcW w:w="1595" w:type="dxa"/>
            <w:tcBorders>
              <w:top w:val="single" w:sz="4" w:space="0" w:color="000000"/>
              <w:left w:val="single" w:sz="4" w:space="0" w:color="000000"/>
              <w:bottom w:val="single" w:sz="4" w:space="0" w:color="000000"/>
              <w:right w:val="single" w:sz="4" w:space="0" w:color="000000"/>
            </w:tcBorders>
          </w:tcPr>
          <w:p w14:paraId="212AAA90"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Basic understanding; some issues missed</w:t>
            </w:r>
          </w:p>
        </w:tc>
        <w:tc>
          <w:tcPr>
            <w:tcW w:w="1595" w:type="dxa"/>
            <w:tcBorders>
              <w:top w:val="single" w:sz="4" w:space="0" w:color="000000"/>
              <w:left w:val="single" w:sz="4" w:space="0" w:color="000000"/>
              <w:bottom w:val="single" w:sz="4" w:space="0" w:color="000000"/>
              <w:right w:val="single" w:sz="4" w:space="0" w:color="000000"/>
            </w:tcBorders>
          </w:tcPr>
          <w:p w14:paraId="7CDE2416"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Poor understanding; problem not identified correctly</w:t>
            </w:r>
          </w:p>
        </w:tc>
        <w:tc>
          <w:tcPr>
            <w:tcW w:w="767" w:type="dxa"/>
            <w:tcBorders>
              <w:top w:val="single" w:sz="4" w:space="0" w:color="000000"/>
              <w:left w:val="single" w:sz="4" w:space="0" w:color="000000"/>
              <w:bottom w:val="single" w:sz="4" w:space="0" w:color="000000"/>
              <w:right w:val="single" w:sz="4" w:space="0" w:color="000000"/>
            </w:tcBorders>
          </w:tcPr>
          <w:p w14:paraId="711B4EA9" w14:textId="77777777" w:rsidR="006A73AF" w:rsidRPr="00CB278B" w:rsidRDefault="006A73AF" w:rsidP="007A2EDE">
            <w:pPr>
              <w:spacing w:line="259" w:lineRule="auto"/>
              <w:jc w:val="center"/>
              <w:rPr>
                <w:rFonts w:ascii="Times New Roman" w:hAnsi="Times New Roman" w:cs="Times New Roman"/>
              </w:rPr>
            </w:pPr>
          </w:p>
        </w:tc>
      </w:tr>
      <w:tr w:rsidR="006A73AF" w:rsidRPr="00CB278B" w14:paraId="36647FEF" w14:textId="77777777" w:rsidTr="007A2EDE">
        <w:trPr>
          <w:trHeight w:val="12"/>
        </w:trPr>
        <w:tc>
          <w:tcPr>
            <w:tcW w:w="1658" w:type="dxa"/>
            <w:tcBorders>
              <w:top w:val="single" w:sz="4" w:space="0" w:color="000000"/>
              <w:left w:val="single" w:sz="4" w:space="0" w:color="000000"/>
              <w:bottom w:val="single" w:sz="4" w:space="0" w:color="000000"/>
              <w:right w:val="single" w:sz="4" w:space="0" w:color="000000"/>
            </w:tcBorders>
          </w:tcPr>
          <w:p w14:paraId="4D4C13A9"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Application of Concepts</w:t>
            </w:r>
          </w:p>
        </w:tc>
        <w:tc>
          <w:tcPr>
            <w:tcW w:w="834" w:type="dxa"/>
            <w:tcBorders>
              <w:top w:val="single" w:sz="4" w:space="0" w:color="000000"/>
              <w:left w:val="single" w:sz="4" w:space="0" w:color="000000"/>
              <w:bottom w:val="single" w:sz="4" w:space="0" w:color="000000"/>
              <w:right w:val="single" w:sz="4" w:space="0" w:color="000000"/>
            </w:tcBorders>
          </w:tcPr>
          <w:p w14:paraId="7A9B26E3"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25</w:t>
            </w:r>
          </w:p>
        </w:tc>
        <w:tc>
          <w:tcPr>
            <w:tcW w:w="1595" w:type="dxa"/>
            <w:tcBorders>
              <w:top w:val="single" w:sz="4" w:space="0" w:color="000000"/>
              <w:left w:val="single" w:sz="4" w:space="0" w:color="000000"/>
              <w:bottom w:val="single" w:sz="4" w:space="0" w:color="000000"/>
              <w:right w:val="single" w:sz="4" w:space="0" w:color="000000"/>
            </w:tcBorders>
          </w:tcPr>
          <w:p w14:paraId="2D2FD345"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 xml:space="preserve">Effectively applies relevant concepts to </w:t>
            </w:r>
            <w:proofErr w:type="spellStart"/>
            <w:r w:rsidRPr="00CB278B">
              <w:rPr>
                <w:rFonts w:ascii="Times New Roman" w:eastAsia="Arial" w:hAnsi="Times New Roman" w:cs="Times New Roman"/>
                <w:b/>
              </w:rPr>
              <w:t>analyze</w:t>
            </w:r>
            <w:proofErr w:type="spellEnd"/>
            <w:r w:rsidRPr="00CB278B">
              <w:rPr>
                <w:rFonts w:ascii="Times New Roman" w:eastAsia="Arial" w:hAnsi="Times New Roman" w:cs="Times New Roman"/>
                <w:b/>
              </w:rPr>
              <w:t xml:space="preserve"> the case deeply</w:t>
            </w:r>
          </w:p>
        </w:tc>
        <w:tc>
          <w:tcPr>
            <w:tcW w:w="1619" w:type="dxa"/>
            <w:tcBorders>
              <w:top w:val="single" w:sz="4" w:space="0" w:color="000000"/>
              <w:left w:val="single" w:sz="4" w:space="0" w:color="000000"/>
              <w:bottom w:val="single" w:sz="4" w:space="0" w:color="000000"/>
              <w:right w:val="single" w:sz="4" w:space="0" w:color="000000"/>
            </w:tcBorders>
          </w:tcPr>
          <w:p w14:paraId="1EC8BAD6"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Applies appropriate concepts with minor gaps</w:t>
            </w:r>
          </w:p>
        </w:tc>
        <w:tc>
          <w:tcPr>
            <w:tcW w:w="1595" w:type="dxa"/>
            <w:tcBorders>
              <w:top w:val="single" w:sz="4" w:space="0" w:color="000000"/>
              <w:left w:val="single" w:sz="4" w:space="0" w:color="000000"/>
              <w:bottom w:val="single" w:sz="4" w:space="0" w:color="000000"/>
              <w:right w:val="single" w:sz="4" w:space="0" w:color="000000"/>
            </w:tcBorders>
          </w:tcPr>
          <w:p w14:paraId="15B46322"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Limited application of concepts</w:t>
            </w:r>
          </w:p>
        </w:tc>
        <w:tc>
          <w:tcPr>
            <w:tcW w:w="1595" w:type="dxa"/>
            <w:tcBorders>
              <w:top w:val="single" w:sz="4" w:space="0" w:color="000000"/>
              <w:left w:val="single" w:sz="4" w:space="0" w:color="000000"/>
              <w:bottom w:val="single" w:sz="4" w:space="0" w:color="000000"/>
              <w:right w:val="single" w:sz="4" w:space="0" w:color="000000"/>
            </w:tcBorders>
          </w:tcPr>
          <w:p w14:paraId="444BDC74"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Fails to apply relevant concepts</w:t>
            </w:r>
          </w:p>
        </w:tc>
        <w:tc>
          <w:tcPr>
            <w:tcW w:w="767" w:type="dxa"/>
            <w:tcBorders>
              <w:top w:val="single" w:sz="4" w:space="0" w:color="000000"/>
              <w:left w:val="single" w:sz="4" w:space="0" w:color="000000"/>
              <w:bottom w:val="single" w:sz="4" w:space="0" w:color="000000"/>
              <w:right w:val="single" w:sz="4" w:space="0" w:color="000000"/>
            </w:tcBorders>
          </w:tcPr>
          <w:p w14:paraId="2D552476" w14:textId="77777777" w:rsidR="006A73AF" w:rsidRPr="00CB278B" w:rsidRDefault="006A73AF" w:rsidP="007A2EDE">
            <w:pPr>
              <w:spacing w:line="259" w:lineRule="auto"/>
              <w:jc w:val="center"/>
              <w:rPr>
                <w:rFonts w:ascii="Times New Roman" w:hAnsi="Times New Roman" w:cs="Times New Roman"/>
              </w:rPr>
            </w:pPr>
          </w:p>
        </w:tc>
      </w:tr>
      <w:tr w:rsidR="006A73AF" w:rsidRPr="00CB278B" w14:paraId="3EAE0B8B" w14:textId="77777777" w:rsidTr="007A2EDE">
        <w:trPr>
          <w:trHeight w:val="10"/>
        </w:trPr>
        <w:tc>
          <w:tcPr>
            <w:tcW w:w="1658" w:type="dxa"/>
            <w:tcBorders>
              <w:top w:val="single" w:sz="4" w:space="0" w:color="000000"/>
              <w:left w:val="single" w:sz="4" w:space="0" w:color="000000"/>
              <w:bottom w:val="single" w:sz="4" w:space="0" w:color="000000"/>
              <w:right w:val="single" w:sz="4" w:space="0" w:color="000000"/>
            </w:tcBorders>
          </w:tcPr>
          <w:p w14:paraId="488CCF16"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Analysis</w:t>
            </w:r>
          </w:p>
        </w:tc>
        <w:tc>
          <w:tcPr>
            <w:tcW w:w="834" w:type="dxa"/>
            <w:tcBorders>
              <w:top w:val="single" w:sz="4" w:space="0" w:color="000000"/>
              <w:left w:val="single" w:sz="4" w:space="0" w:color="000000"/>
              <w:bottom w:val="single" w:sz="4" w:space="0" w:color="000000"/>
              <w:right w:val="single" w:sz="4" w:space="0" w:color="000000"/>
            </w:tcBorders>
          </w:tcPr>
          <w:p w14:paraId="5CF161F9"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20</w:t>
            </w:r>
          </w:p>
        </w:tc>
        <w:tc>
          <w:tcPr>
            <w:tcW w:w="1595" w:type="dxa"/>
            <w:tcBorders>
              <w:top w:val="single" w:sz="4" w:space="0" w:color="000000"/>
              <w:left w:val="single" w:sz="4" w:space="0" w:color="000000"/>
              <w:bottom w:val="single" w:sz="4" w:space="0" w:color="000000"/>
              <w:right w:val="single" w:sz="4" w:space="0" w:color="000000"/>
            </w:tcBorders>
          </w:tcPr>
          <w:p w14:paraId="33486546" w14:textId="77777777" w:rsidR="006A73AF" w:rsidRPr="00CB278B" w:rsidRDefault="006A73AF" w:rsidP="007A2EDE">
            <w:pPr>
              <w:spacing w:line="259" w:lineRule="auto"/>
              <w:ind w:right="103"/>
              <w:jc w:val="center"/>
              <w:rPr>
                <w:rFonts w:ascii="Times New Roman" w:hAnsi="Times New Roman" w:cs="Times New Roman"/>
              </w:rPr>
            </w:pPr>
            <w:r w:rsidRPr="00CB278B">
              <w:rPr>
                <w:rFonts w:ascii="Times New Roman" w:eastAsia="Arial" w:hAnsi="Times New Roman" w:cs="Times New Roman"/>
                <w:b/>
              </w:rPr>
              <w:t>In-depth analysis with strong reasoning and insights</w:t>
            </w:r>
          </w:p>
        </w:tc>
        <w:tc>
          <w:tcPr>
            <w:tcW w:w="1619" w:type="dxa"/>
            <w:tcBorders>
              <w:top w:val="single" w:sz="4" w:space="0" w:color="000000"/>
              <w:left w:val="single" w:sz="4" w:space="0" w:color="000000"/>
              <w:bottom w:val="single" w:sz="4" w:space="0" w:color="000000"/>
              <w:right w:val="single" w:sz="4" w:space="0" w:color="000000"/>
            </w:tcBorders>
          </w:tcPr>
          <w:p w14:paraId="7B6203C5"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Good analysis with logical reasoning</w:t>
            </w:r>
          </w:p>
        </w:tc>
        <w:tc>
          <w:tcPr>
            <w:tcW w:w="1595" w:type="dxa"/>
            <w:tcBorders>
              <w:top w:val="single" w:sz="4" w:space="0" w:color="000000"/>
              <w:left w:val="single" w:sz="4" w:space="0" w:color="000000"/>
              <w:bottom w:val="single" w:sz="4" w:space="0" w:color="000000"/>
              <w:right w:val="single" w:sz="4" w:space="0" w:color="000000"/>
            </w:tcBorders>
          </w:tcPr>
          <w:p w14:paraId="7A37987F"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Basic analysis with limited depth</w:t>
            </w:r>
          </w:p>
        </w:tc>
        <w:tc>
          <w:tcPr>
            <w:tcW w:w="1595" w:type="dxa"/>
            <w:tcBorders>
              <w:top w:val="single" w:sz="4" w:space="0" w:color="000000"/>
              <w:left w:val="single" w:sz="4" w:space="0" w:color="000000"/>
              <w:bottom w:val="single" w:sz="4" w:space="0" w:color="000000"/>
              <w:right w:val="single" w:sz="4" w:space="0" w:color="000000"/>
            </w:tcBorders>
          </w:tcPr>
          <w:p w14:paraId="41E22AC3"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Weak or no analysis; lacks reasoning</w:t>
            </w:r>
          </w:p>
        </w:tc>
        <w:tc>
          <w:tcPr>
            <w:tcW w:w="767" w:type="dxa"/>
            <w:tcBorders>
              <w:top w:val="single" w:sz="4" w:space="0" w:color="000000"/>
              <w:left w:val="single" w:sz="4" w:space="0" w:color="000000"/>
              <w:bottom w:val="single" w:sz="4" w:space="0" w:color="000000"/>
              <w:right w:val="single" w:sz="4" w:space="0" w:color="000000"/>
            </w:tcBorders>
          </w:tcPr>
          <w:p w14:paraId="1C8F409A" w14:textId="77777777" w:rsidR="006A73AF" w:rsidRPr="00CB278B" w:rsidRDefault="006A73AF" w:rsidP="007A2EDE">
            <w:pPr>
              <w:spacing w:line="259" w:lineRule="auto"/>
              <w:jc w:val="center"/>
              <w:rPr>
                <w:rFonts w:ascii="Times New Roman" w:hAnsi="Times New Roman" w:cs="Times New Roman"/>
              </w:rPr>
            </w:pPr>
          </w:p>
        </w:tc>
      </w:tr>
      <w:tr w:rsidR="006A73AF" w:rsidRPr="00CB278B" w14:paraId="43D3E87F" w14:textId="77777777" w:rsidTr="007A2EDE">
        <w:trPr>
          <w:trHeight w:val="12"/>
        </w:trPr>
        <w:tc>
          <w:tcPr>
            <w:tcW w:w="1658" w:type="dxa"/>
            <w:tcBorders>
              <w:top w:val="single" w:sz="4" w:space="0" w:color="000000"/>
              <w:left w:val="single" w:sz="4" w:space="0" w:color="000000"/>
              <w:bottom w:val="single" w:sz="4" w:space="0" w:color="000000"/>
              <w:right w:val="single" w:sz="4" w:space="0" w:color="000000"/>
            </w:tcBorders>
          </w:tcPr>
          <w:p w14:paraId="35FDA4CB" w14:textId="77777777" w:rsidR="006A73AF" w:rsidRPr="00CB278B" w:rsidRDefault="006A73AF" w:rsidP="007A2EDE">
            <w:pPr>
              <w:spacing w:line="259" w:lineRule="auto"/>
              <w:ind w:right="22"/>
              <w:jc w:val="center"/>
              <w:rPr>
                <w:rFonts w:ascii="Times New Roman" w:hAnsi="Times New Roman" w:cs="Times New Roman"/>
              </w:rPr>
            </w:pPr>
            <w:r w:rsidRPr="00CB278B">
              <w:rPr>
                <w:rFonts w:ascii="Times New Roman" w:eastAsia="Arial" w:hAnsi="Times New Roman" w:cs="Times New Roman"/>
                <w:b/>
              </w:rPr>
              <w:lastRenderedPageBreak/>
              <w:t>Solution Design</w:t>
            </w:r>
          </w:p>
        </w:tc>
        <w:tc>
          <w:tcPr>
            <w:tcW w:w="834" w:type="dxa"/>
            <w:tcBorders>
              <w:top w:val="single" w:sz="4" w:space="0" w:color="000000"/>
              <w:left w:val="single" w:sz="4" w:space="0" w:color="000000"/>
              <w:bottom w:val="single" w:sz="4" w:space="0" w:color="000000"/>
              <w:right w:val="single" w:sz="4" w:space="0" w:color="000000"/>
            </w:tcBorders>
          </w:tcPr>
          <w:p w14:paraId="5EA7DCA8"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20</w:t>
            </w:r>
          </w:p>
        </w:tc>
        <w:tc>
          <w:tcPr>
            <w:tcW w:w="1595" w:type="dxa"/>
            <w:tcBorders>
              <w:top w:val="single" w:sz="4" w:space="0" w:color="000000"/>
              <w:left w:val="single" w:sz="4" w:space="0" w:color="000000"/>
              <w:bottom w:val="single" w:sz="4" w:space="0" w:color="000000"/>
              <w:right w:val="single" w:sz="4" w:space="0" w:color="000000"/>
            </w:tcBorders>
          </w:tcPr>
          <w:p w14:paraId="68C8FBDC"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Innovative, feasible solutions with strong justification</w:t>
            </w:r>
          </w:p>
        </w:tc>
        <w:tc>
          <w:tcPr>
            <w:tcW w:w="1619" w:type="dxa"/>
            <w:tcBorders>
              <w:top w:val="single" w:sz="4" w:space="0" w:color="000000"/>
              <w:left w:val="single" w:sz="4" w:space="0" w:color="000000"/>
              <w:bottom w:val="single" w:sz="4" w:space="0" w:color="000000"/>
              <w:right w:val="single" w:sz="4" w:space="0" w:color="000000"/>
            </w:tcBorders>
          </w:tcPr>
          <w:p w14:paraId="0173172B" w14:textId="77777777" w:rsidR="006A73AF" w:rsidRPr="00CB278B" w:rsidRDefault="006A73AF" w:rsidP="007A2EDE">
            <w:pPr>
              <w:spacing w:line="259" w:lineRule="auto"/>
              <w:ind w:right="17"/>
              <w:jc w:val="center"/>
              <w:rPr>
                <w:rFonts w:ascii="Times New Roman" w:hAnsi="Times New Roman" w:cs="Times New Roman"/>
              </w:rPr>
            </w:pPr>
            <w:r w:rsidRPr="00CB278B">
              <w:rPr>
                <w:rFonts w:ascii="Times New Roman" w:eastAsia="Arial" w:hAnsi="Times New Roman" w:cs="Times New Roman"/>
                <w:b/>
              </w:rPr>
              <w:t>Logical solutions with</w:t>
            </w:r>
          </w:p>
          <w:p w14:paraId="374C83D8"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adequate</w:t>
            </w:r>
          </w:p>
          <w:p w14:paraId="0D6ACA4B"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justification</w:t>
            </w:r>
          </w:p>
        </w:tc>
        <w:tc>
          <w:tcPr>
            <w:tcW w:w="1595" w:type="dxa"/>
            <w:tcBorders>
              <w:top w:val="single" w:sz="4" w:space="0" w:color="000000"/>
              <w:left w:val="single" w:sz="4" w:space="0" w:color="000000"/>
              <w:bottom w:val="single" w:sz="4" w:space="0" w:color="000000"/>
              <w:right w:val="single" w:sz="4" w:space="0" w:color="000000"/>
            </w:tcBorders>
          </w:tcPr>
          <w:p w14:paraId="54DF4F80"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Basic solutions with weak justification</w:t>
            </w:r>
          </w:p>
        </w:tc>
        <w:tc>
          <w:tcPr>
            <w:tcW w:w="1595" w:type="dxa"/>
            <w:tcBorders>
              <w:top w:val="single" w:sz="4" w:space="0" w:color="000000"/>
              <w:left w:val="single" w:sz="4" w:space="0" w:color="000000"/>
              <w:bottom w:val="single" w:sz="4" w:space="0" w:color="000000"/>
              <w:right w:val="single" w:sz="4" w:space="0" w:color="000000"/>
            </w:tcBorders>
          </w:tcPr>
          <w:p w14:paraId="15F9BA71"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Incorrect or no solution provided</w:t>
            </w:r>
          </w:p>
        </w:tc>
        <w:tc>
          <w:tcPr>
            <w:tcW w:w="767" w:type="dxa"/>
            <w:tcBorders>
              <w:top w:val="single" w:sz="4" w:space="0" w:color="000000"/>
              <w:left w:val="single" w:sz="4" w:space="0" w:color="000000"/>
              <w:bottom w:val="single" w:sz="4" w:space="0" w:color="000000"/>
              <w:right w:val="single" w:sz="4" w:space="0" w:color="000000"/>
            </w:tcBorders>
          </w:tcPr>
          <w:p w14:paraId="28724BD5" w14:textId="77777777" w:rsidR="006A73AF" w:rsidRPr="00CB278B" w:rsidRDefault="006A73AF" w:rsidP="007A2EDE">
            <w:pPr>
              <w:spacing w:line="259" w:lineRule="auto"/>
              <w:jc w:val="center"/>
              <w:rPr>
                <w:rFonts w:ascii="Times New Roman" w:hAnsi="Times New Roman" w:cs="Times New Roman"/>
              </w:rPr>
            </w:pPr>
          </w:p>
        </w:tc>
      </w:tr>
      <w:tr w:rsidR="006A73AF" w:rsidRPr="00CB278B" w14:paraId="10663930" w14:textId="77777777" w:rsidTr="007A2EDE">
        <w:trPr>
          <w:trHeight w:val="10"/>
        </w:trPr>
        <w:tc>
          <w:tcPr>
            <w:tcW w:w="1658" w:type="dxa"/>
            <w:tcBorders>
              <w:top w:val="single" w:sz="4" w:space="0" w:color="000000"/>
              <w:left w:val="single" w:sz="4" w:space="0" w:color="000000"/>
              <w:bottom w:val="single" w:sz="4" w:space="0" w:color="000000"/>
              <w:right w:val="single" w:sz="4" w:space="0" w:color="000000"/>
            </w:tcBorders>
          </w:tcPr>
          <w:p w14:paraId="338B19DE"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Clarity</w:t>
            </w:r>
          </w:p>
        </w:tc>
        <w:tc>
          <w:tcPr>
            <w:tcW w:w="834" w:type="dxa"/>
            <w:tcBorders>
              <w:top w:val="single" w:sz="4" w:space="0" w:color="000000"/>
              <w:left w:val="single" w:sz="4" w:space="0" w:color="000000"/>
              <w:bottom w:val="single" w:sz="4" w:space="0" w:color="000000"/>
              <w:right w:val="single" w:sz="4" w:space="0" w:color="000000"/>
            </w:tcBorders>
          </w:tcPr>
          <w:p w14:paraId="7A6C294B"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10</w:t>
            </w:r>
          </w:p>
        </w:tc>
        <w:tc>
          <w:tcPr>
            <w:tcW w:w="1595" w:type="dxa"/>
            <w:tcBorders>
              <w:top w:val="single" w:sz="4" w:space="0" w:color="000000"/>
              <w:left w:val="single" w:sz="4" w:space="0" w:color="000000"/>
              <w:bottom w:val="single" w:sz="4" w:space="0" w:color="000000"/>
              <w:right w:val="single" w:sz="4" w:space="0" w:color="000000"/>
            </w:tcBorders>
          </w:tcPr>
          <w:p w14:paraId="227925AC"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Clear, well-structured, and easy to understand</w:t>
            </w:r>
          </w:p>
        </w:tc>
        <w:tc>
          <w:tcPr>
            <w:tcW w:w="1619" w:type="dxa"/>
            <w:tcBorders>
              <w:top w:val="single" w:sz="4" w:space="0" w:color="000000"/>
              <w:left w:val="single" w:sz="4" w:space="0" w:color="000000"/>
              <w:bottom w:val="single" w:sz="4" w:space="0" w:color="000000"/>
              <w:right w:val="single" w:sz="4" w:space="0" w:color="000000"/>
            </w:tcBorders>
          </w:tcPr>
          <w:p w14:paraId="1CA7020A"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Organized and understandable presentation</w:t>
            </w:r>
          </w:p>
        </w:tc>
        <w:tc>
          <w:tcPr>
            <w:tcW w:w="1595" w:type="dxa"/>
            <w:tcBorders>
              <w:top w:val="single" w:sz="4" w:space="0" w:color="000000"/>
              <w:left w:val="single" w:sz="4" w:space="0" w:color="000000"/>
              <w:bottom w:val="single" w:sz="4" w:space="0" w:color="000000"/>
              <w:right w:val="single" w:sz="4" w:space="0" w:color="000000"/>
            </w:tcBorders>
          </w:tcPr>
          <w:p w14:paraId="4E060935" w14:textId="77777777" w:rsidR="006A73AF" w:rsidRPr="00CB278B" w:rsidRDefault="006A73AF" w:rsidP="007A2EDE">
            <w:pPr>
              <w:spacing w:line="259" w:lineRule="auto"/>
              <w:jc w:val="center"/>
              <w:rPr>
                <w:rFonts w:ascii="Times New Roman" w:hAnsi="Times New Roman" w:cs="Times New Roman"/>
              </w:rPr>
            </w:pPr>
            <w:r w:rsidRPr="00CB278B">
              <w:rPr>
                <w:rFonts w:ascii="Times New Roman" w:eastAsia="Arial" w:hAnsi="Times New Roman" w:cs="Times New Roman"/>
                <w:b/>
              </w:rPr>
              <w:t>Limited clarity and structure</w:t>
            </w:r>
          </w:p>
        </w:tc>
        <w:tc>
          <w:tcPr>
            <w:tcW w:w="1595" w:type="dxa"/>
            <w:tcBorders>
              <w:top w:val="single" w:sz="4" w:space="0" w:color="000000"/>
              <w:left w:val="single" w:sz="4" w:space="0" w:color="000000"/>
              <w:bottom w:val="single" w:sz="4" w:space="0" w:color="000000"/>
              <w:right w:val="single" w:sz="4" w:space="0" w:color="000000"/>
            </w:tcBorders>
          </w:tcPr>
          <w:p w14:paraId="589C0C58" w14:textId="77777777" w:rsidR="006A73AF" w:rsidRPr="00CB278B" w:rsidRDefault="006A73AF" w:rsidP="007A2EDE">
            <w:pPr>
              <w:spacing w:line="259" w:lineRule="auto"/>
              <w:ind w:right="6"/>
              <w:jc w:val="center"/>
              <w:rPr>
                <w:rFonts w:ascii="Times New Roman" w:hAnsi="Times New Roman" w:cs="Times New Roman"/>
              </w:rPr>
            </w:pPr>
            <w:r w:rsidRPr="00CB278B">
              <w:rPr>
                <w:rFonts w:ascii="Times New Roman" w:eastAsia="Arial" w:hAnsi="Times New Roman" w:cs="Times New Roman"/>
                <w:b/>
              </w:rPr>
              <w:t>Poor clarity; difficult to understand</w:t>
            </w:r>
          </w:p>
        </w:tc>
        <w:tc>
          <w:tcPr>
            <w:tcW w:w="767" w:type="dxa"/>
            <w:tcBorders>
              <w:top w:val="single" w:sz="4" w:space="0" w:color="000000"/>
              <w:left w:val="single" w:sz="4" w:space="0" w:color="000000"/>
              <w:bottom w:val="single" w:sz="4" w:space="0" w:color="000000"/>
              <w:right w:val="single" w:sz="4" w:space="0" w:color="000000"/>
            </w:tcBorders>
          </w:tcPr>
          <w:p w14:paraId="759280DB" w14:textId="77777777" w:rsidR="006A73AF" w:rsidRPr="00CB278B" w:rsidRDefault="006A73AF" w:rsidP="007A2EDE">
            <w:pPr>
              <w:spacing w:line="259" w:lineRule="auto"/>
              <w:jc w:val="center"/>
              <w:rPr>
                <w:rFonts w:ascii="Times New Roman" w:hAnsi="Times New Roman" w:cs="Times New Roman"/>
              </w:rPr>
            </w:pPr>
          </w:p>
        </w:tc>
      </w:tr>
    </w:tbl>
    <w:p w14:paraId="3CACA202" w14:textId="77777777" w:rsidR="006A73AF" w:rsidRPr="00CB278B" w:rsidRDefault="006A73AF" w:rsidP="006A73AF">
      <w:pPr>
        <w:spacing w:after="95" w:line="259" w:lineRule="auto"/>
        <w:jc w:val="center"/>
        <w:rPr>
          <w:rFonts w:ascii="Times New Roman" w:hAnsi="Times New Roman" w:cs="Times New Roman"/>
        </w:rPr>
      </w:pPr>
    </w:p>
    <w:p w14:paraId="45CFE9B6" w14:textId="77777777" w:rsidR="006A73AF" w:rsidRPr="00CB278B" w:rsidRDefault="006A73AF" w:rsidP="006A73AF">
      <w:pPr>
        <w:spacing w:after="0" w:line="259" w:lineRule="auto"/>
        <w:jc w:val="center"/>
        <w:rPr>
          <w:rFonts w:ascii="Times New Roman" w:hAnsi="Times New Roman" w:cs="Times New Roman"/>
          <w:b/>
          <w:sz w:val="32"/>
        </w:rPr>
      </w:pPr>
    </w:p>
    <w:p w14:paraId="5445D3CB" w14:textId="77777777" w:rsidR="006A73AF" w:rsidRPr="00CB278B" w:rsidRDefault="006A73AF" w:rsidP="006A73AF">
      <w:pPr>
        <w:spacing w:after="0" w:line="259" w:lineRule="auto"/>
        <w:jc w:val="center"/>
        <w:rPr>
          <w:rFonts w:ascii="Times New Roman" w:hAnsi="Times New Roman" w:cs="Times New Roman"/>
          <w:b/>
          <w:sz w:val="32"/>
        </w:rPr>
      </w:pPr>
    </w:p>
    <w:p w14:paraId="5F192089" w14:textId="77777777" w:rsidR="00D935C0" w:rsidRDefault="00D935C0">
      <w:pPr>
        <w:jc w:val="center"/>
        <w:rPr>
          <w:rFonts w:ascii="Times New Roman" w:hAnsi="Times New Roman" w:cs="Times New Roman"/>
          <w:b/>
          <w:sz w:val="36"/>
          <w:szCs w:val="36"/>
        </w:rPr>
      </w:pPr>
    </w:p>
    <w:p w14:paraId="31B7740C" w14:textId="77777777" w:rsidR="00203753" w:rsidRDefault="00203753">
      <w:pPr>
        <w:jc w:val="center"/>
        <w:rPr>
          <w:rFonts w:ascii="Times New Roman" w:hAnsi="Times New Roman" w:cs="Times New Roman"/>
          <w:b/>
          <w:sz w:val="36"/>
          <w:szCs w:val="36"/>
        </w:rPr>
      </w:pPr>
    </w:p>
    <w:p w14:paraId="1FADAFBD" w14:textId="77777777" w:rsidR="00203753" w:rsidRDefault="00203753">
      <w:pPr>
        <w:jc w:val="center"/>
        <w:rPr>
          <w:rFonts w:ascii="Times New Roman" w:hAnsi="Times New Roman" w:cs="Times New Roman"/>
          <w:b/>
          <w:sz w:val="36"/>
          <w:szCs w:val="36"/>
        </w:rPr>
      </w:pPr>
    </w:p>
    <w:p w14:paraId="3D8801B1" w14:textId="77777777" w:rsidR="00203753" w:rsidRDefault="00203753">
      <w:pPr>
        <w:jc w:val="center"/>
        <w:rPr>
          <w:rFonts w:ascii="Times New Roman" w:hAnsi="Times New Roman" w:cs="Times New Roman"/>
          <w:b/>
          <w:sz w:val="36"/>
          <w:szCs w:val="36"/>
        </w:rPr>
      </w:pPr>
    </w:p>
    <w:p w14:paraId="4A1A093F" w14:textId="77777777" w:rsidR="00203753" w:rsidRDefault="00203753">
      <w:pPr>
        <w:jc w:val="center"/>
        <w:rPr>
          <w:rFonts w:ascii="Times New Roman" w:hAnsi="Times New Roman" w:cs="Times New Roman"/>
          <w:b/>
          <w:sz w:val="36"/>
          <w:szCs w:val="36"/>
        </w:rPr>
      </w:pPr>
    </w:p>
    <w:p w14:paraId="61089095" w14:textId="77777777" w:rsidR="00203753" w:rsidRDefault="00203753">
      <w:pPr>
        <w:jc w:val="center"/>
        <w:rPr>
          <w:rFonts w:ascii="Times New Roman" w:hAnsi="Times New Roman" w:cs="Times New Roman"/>
          <w:b/>
          <w:sz w:val="36"/>
          <w:szCs w:val="36"/>
        </w:rPr>
      </w:pPr>
    </w:p>
    <w:p w14:paraId="257BF90E" w14:textId="77777777" w:rsidR="00203753" w:rsidRDefault="00203753">
      <w:pPr>
        <w:jc w:val="center"/>
        <w:rPr>
          <w:rFonts w:ascii="Times New Roman" w:hAnsi="Times New Roman" w:cs="Times New Roman"/>
          <w:b/>
          <w:sz w:val="36"/>
          <w:szCs w:val="36"/>
        </w:rPr>
      </w:pPr>
    </w:p>
    <w:p w14:paraId="61DE55FA" w14:textId="77777777" w:rsidR="00203753" w:rsidRDefault="00203753">
      <w:pPr>
        <w:jc w:val="center"/>
        <w:rPr>
          <w:rFonts w:ascii="Times New Roman" w:hAnsi="Times New Roman" w:cs="Times New Roman"/>
          <w:b/>
          <w:sz w:val="36"/>
          <w:szCs w:val="36"/>
        </w:rPr>
      </w:pPr>
    </w:p>
    <w:p w14:paraId="5F1A09F9" w14:textId="77777777" w:rsidR="00203753" w:rsidRDefault="00203753">
      <w:pPr>
        <w:jc w:val="center"/>
        <w:rPr>
          <w:rFonts w:ascii="Times New Roman" w:hAnsi="Times New Roman" w:cs="Times New Roman"/>
          <w:b/>
          <w:sz w:val="36"/>
          <w:szCs w:val="36"/>
        </w:rPr>
      </w:pPr>
    </w:p>
    <w:p w14:paraId="0D975AC3" w14:textId="77777777" w:rsidR="00203753" w:rsidRDefault="00203753">
      <w:pPr>
        <w:jc w:val="center"/>
        <w:rPr>
          <w:rFonts w:ascii="Times New Roman" w:hAnsi="Times New Roman" w:cs="Times New Roman"/>
          <w:b/>
          <w:sz w:val="36"/>
          <w:szCs w:val="36"/>
        </w:rPr>
      </w:pPr>
    </w:p>
    <w:p w14:paraId="42A60F75" w14:textId="77777777" w:rsidR="00203753" w:rsidRDefault="00203753">
      <w:pPr>
        <w:jc w:val="center"/>
        <w:rPr>
          <w:rFonts w:ascii="Times New Roman" w:hAnsi="Times New Roman" w:cs="Times New Roman"/>
          <w:b/>
          <w:sz w:val="36"/>
          <w:szCs w:val="36"/>
        </w:rPr>
      </w:pPr>
    </w:p>
    <w:p w14:paraId="17FBE470" w14:textId="77777777" w:rsidR="00203753" w:rsidRDefault="00203753">
      <w:pPr>
        <w:jc w:val="center"/>
        <w:rPr>
          <w:rFonts w:ascii="Times New Roman" w:hAnsi="Times New Roman" w:cs="Times New Roman"/>
          <w:b/>
          <w:sz w:val="36"/>
          <w:szCs w:val="36"/>
        </w:rPr>
      </w:pPr>
    </w:p>
    <w:p w14:paraId="3E1463E1" w14:textId="77777777" w:rsidR="00203753" w:rsidRDefault="00203753">
      <w:pPr>
        <w:jc w:val="center"/>
        <w:rPr>
          <w:rFonts w:ascii="Times New Roman" w:hAnsi="Times New Roman" w:cs="Times New Roman"/>
          <w:b/>
          <w:sz w:val="36"/>
          <w:szCs w:val="36"/>
        </w:rPr>
      </w:pPr>
    </w:p>
    <w:p w14:paraId="099E8A9E" w14:textId="77777777" w:rsidR="00203753" w:rsidRDefault="00203753">
      <w:pPr>
        <w:jc w:val="center"/>
        <w:rPr>
          <w:rFonts w:ascii="Times New Roman" w:hAnsi="Times New Roman" w:cs="Times New Roman"/>
          <w:b/>
          <w:sz w:val="36"/>
          <w:szCs w:val="36"/>
        </w:rPr>
      </w:pPr>
    </w:p>
    <w:p w14:paraId="7841031C" w14:textId="5E6B90B1" w:rsidR="00D86171" w:rsidRPr="008D6D9E" w:rsidRDefault="0072180E">
      <w:pPr>
        <w:jc w:val="center"/>
        <w:rPr>
          <w:rFonts w:ascii="Times New Roman" w:hAnsi="Times New Roman" w:cs="Times New Roman"/>
          <w:sz w:val="36"/>
          <w:szCs w:val="36"/>
        </w:rPr>
      </w:pPr>
      <w:r>
        <w:rPr>
          <w:rFonts w:ascii="Times New Roman" w:hAnsi="Times New Roman" w:cs="Times New Roman"/>
          <w:b/>
          <w:sz w:val="36"/>
          <w:szCs w:val="36"/>
        </w:rPr>
        <w:lastRenderedPageBreak/>
        <w:t>SCENARIO BASED QUESTIONS</w:t>
      </w:r>
    </w:p>
    <w:p w14:paraId="2450C1E7" w14:textId="77777777" w:rsidR="00D86171" w:rsidRPr="008D6D9E" w:rsidRDefault="00000000">
      <w:pPr>
        <w:pStyle w:val="Heading1"/>
        <w:rPr>
          <w:rFonts w:ascii="Times New Roman" w:hAnsi="Times New Roman" w:cs="Times New Roman"/>
          <w:sz w:val="24"/>
          <w:szCs w:val="24"/>
        </w:rPr>
      </w:pPr>
      <w:r w:rsidRPr="008D6D9E">
        <w:rPr>
          <w:rFonts w:ascii="Times New Roman" w:hAnsi="Times New Roman" w:cs="Times New Roman"/>
          <w:sz w:val="24"/>
          <w:szCs w:val="24"/>
        </w:rPr>
        <w:t>1. Point Estimate – Average Delivery Time</w:t>
      </w:r>
    </w:p>
    <w:p w14:paraId="492B7031"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Question: A food delivery company wants to know the average delivery time in Chennai. It randomly selects 100 deliveries and obtains an average delivery time of 32 minutes. What population parameter is being estimated, and what is the point estimate?</w:t>
      </w:r>
    </w:p>
    <w:p w14:paraId="227BE743" w14:textId="77777777" w:rsidR="00D86171" w:rsidRPr="008D6D9E" w:rsidRDefault="00000000">
      <w:pPr>
        <w:pStyle w:val="Heading2"/>
        <w:rPr>
          <w:rFonts w:ascii="Times New Roman" w:hAnsi="Times New Roman" w:cs="Times New Roman"/>
          <w:sz w:val="24"/>
          <w:szCs w:val="24"/>
        </w:rPr>
      </w:pPr>
      <w:r w:rsidRPr="008D6D9E">
        <w:rPr>
          <w:rFonts w:ascii="Times New Roman" w:hAnsi="Times New Roman" w:cs="Times New Roman"/>
          <w:sz w:val="24"/>
          <w:szCs w:val="24"/>
        </w:rPr>
        <w:t>Solution</w:t>
      </w:r>
    </w:p>
    <w:p w14:paraId="0663B88E"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company is interested in the average delivery time of all food deliveries in Chennai. Therefore, the population consists of all deliveries in Chennai.</w:t>
      </w:r>
    </w:p>
    <w:p w14:paraId="3AABD071"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 xml:space="preserve">The population parameter being estimated </w:t>
      </w:r>
      <w:proofErr w:type="gramStart"/>
      <w:r w:rsidRPr="008D6D9E">
        <w:rPr>
          <w:rFonts w:ascii="Times New Roman" w:hAnsi="Times New Roman" w:cs="Times New Roman"/>
          <w:sz w:val="24"/>
          <w:szCs w:val="24"/>
        </w:rPr>
        <w:t>is</w:t>
      </w:r>
      <w:proofErr w:type="gramEnd"/>
      <w:r w:rsidRPr="008D6D9E">
        <w:rPr>
          <w:rFonts w:ascii="Times New Roman" w:hAnsi="Times New Roman" w:cs="Times New Roman"/>
          <w:sz w:val="24"/>
          <w:szCs w:val="24"/>
        </w:rPr>
        <w:t xml:space="preserve"> the population mean, denoted by μ. It represents the true average delivery time for all deliveries in Chennai.</w:t>
      </w:r>
    </w:p>
    <w:p w14:paraId="6C68430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Given:</w:t>
      </w:r>
    </w:p>
    <w:p w14:paraId="76DF9A43"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size, n = 100 deliveries</w:t>
      </w:r>
    </w:p>
    <w:p w14:paraId="7B2DE3F6"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mean, x̄ = 32 minutes</w:t>
      </w:r>
    </w:p>
    <w:p w14:paraId="2A8F5CAA"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sample mean x̄ is used as the point estimate of the unknown population mean μ.</w:t>
      </w:r>
    </w:p>
    <w:p w14:paraId="58E2A8D1"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Therefore:</w:t>
      </w:r>
    </w:p>
    <w:p w14:paraId="0A734993"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Point estimate of μ = x̄ = 32 minutes</w:t>
      </w:r>
    </w:p>
    <w:p w14:paraId="03DA323F"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Interpretation: The best single estimate, based on the sample, of the true average delivery time for all food deliveries in Chennai is 32 minutes.</w:t>
      </w:r>
    </w:p>
    <w:p w14:paraId="64C643F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Answer: Population parameter = population mean μ; Point estimate = 32 minutes.</w:t>
      </w:r>
    </w:p>
    <w:p w14:paraId="2529896F" w14:textId="77777777" w:rsidR="00D86171" w:rsidRPr="008D6D9E" w:rsidRDefault="00000000">
      <w:pPr>
        <w:pStyle w:val="Heading1"/>
        <w:rPr>
          <w:rFonts w:ascii="Times New Roman" w:hAnsi="Times New Roman" w:cs="Times New Roman"/>
          <w:sz w:val="24"/>
          <w:szCs w:val="24"/>
        </w:rPr>
      </w:pPr>
      <w:r w:rsidRPr="008D6D9E">
        <w:rPr>
          <w:rFonts w:ascii="Times New Roman" w:hAnsi="Times New Roman" w:cs="Times New Roman"/>
          <w:sz w:val="24"/>
          <w:szCs w:val="24"/>
        </w:rPr>
        <w:t>2. Point Estimate – Population Proportion</w:t>
      </w:r>
    </w:p>
    <w:p w14:paraId="458A3E17"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Question: An e-commerce website wants to estimate the percentage of customers who purchase a product after viewing its advertisement. From 800 randomly selected visitors, 176 made a purchase. Determine the point estimate of the population proportion.</w:t>
      </w:r>
    </w:p>
    <w:p w14:paraId="637CDF3B" w14:textId="77777777" w:rsidR="00D86171" w:rsidRPr="008D6D9E" w:rsidRDefault="00000000">
      <w:pPr>
        <w:pStyle w:val="Heading2"/>
        <w:rPr>
          <w:rFonts w:ascii="Times New Roman" w:hAnsi="Times New Roman" w:cs="Times New Roman"/>
          <w:sz w:val="24"/>
          <w:szCs w:val="24"/>
        </w:rPr>
      </w:pPr>
      <w:r w:rsidRPr="008D6D9E">
        <w:rPr>
          <w:rFonts w:ascii="Times New Roman" w:hAnsi="Times New Roman" w:cs="Times New Roman"/>
          <w:sz w:val="24"/>
          <w:szCs w:val="24"/>
        </w:rPr>
        <w:t>Solution</w:t>
      </w:r>
    </w:p>
    <w:p w14:paraId="488CC355"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population proportion, denoted by p, is the true proportion of all visitors who purchase the product after viewing the advertisement.</w:t>
      </w:r>
    </w:p>
    <w:p w14:paraId="5B2E791B"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Given:</w:t>
      </w:r>
    </w:p>
    <w:p w14:paraId="20E8E9DC"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size, n = 800 visitors</w:t>
      </w:r>
    </w:p>
    <w:p w14:paraId="226069BA"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Number of visitors who purchased, x = 176</w:t>
      </w:r>
    </w:p>
    <w:p w14:paraId="67C4BF03"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lastRenderedPageBreak/>
        <w:t>The sample proportion is calculated using:</w:t>
      </w:r>
    </w:p>
    <w:p w14:paraId="01E0CA0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x / n</w:t>
      </w:r>
    </w:p>
    <w:p w14:paraId="27B26221"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176 / 800</w:t>
      </w:r>
    </w:p>
    <w:p w14:paraId="016B56B3"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0.22</w:t>
      </w:r>
    </w:p>
    <w:p w14:paraId="0DE9B8D1"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To express this as a percentage:</w:t>
      </w:r>
    </w:p>
    <w:p w14:paraId="5A63EEB6"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0.22 × 100 = 22%</w:t>
      </w:r>
    </w:p>
    <w:p w14:paraId="46C997B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Therefore, the point estimate of the population proportion is 0.22, or 22%.</w:t>
      </w:r>
    </w:p>
    <w:p w14:paraId="3ECE36AD"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Interpretation: Based on the random sample, we estimate that approximately 22% of all visitors who view the advertisement will purchase the product.</w:t>
      </w:r>
    </w:p>
    <w:p w14:paraId="0814539B"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Answer: Point estimate of population proportion = 0.22 = 22%.</w:t>
      </w:r>
    </w:p>
    <w:p w14:paraId="0ED82319" w14:textId="77777777" w:rsidR="00D86171" w:rsidRPr="008D6D9E" w:rsidRDefault="00000000">
      <w:pPr>
        <w:pStyle w:val="Heading1"/>
        <w:rPr>
          <w:rFonts w:ascii="Times New Roman" w:hAnsi="Times New Roman" w:cs="Times New Roman"/>
          <w:sz w:val="24"/>
          <w:szCs w:val="24"/>
        </w:rPr>
      </w:pPr>
      <w:r w:rsidRPr="008D6D9E">
        <w:rPr>
          <w:rFonts w:ascii="Times New Roman" w:hAnsi="Times New Roman" w:cs="Times New Roman"/>
          <w:sz w:val="24"/>
          <w:szCs w:val="24"/>
        </w:rPr>
        <w:t>3. Frequentist Approach – Estimating Population Mean</w:t>
      </w:r>
    </w:p>
    <w:p w14:paraId="14C73BFE"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Question: A bank wants to estimate the average monthly expenditure of its credit-card customers. A random sample of 150 customers has a mean expenditure of ₹24,500. Explain how the sample mean can be used as a frequentist estimate of the population mean.</w:t>
      </w:r>
    </w:p>
    <w:p w14:paraId="3A5544CF" w14:textId="77777777" w:rsidR="00D86171" w:rsidRPr="008D6D9E" w:rsidRDefault="00000000">
      <w:pPr>
        <w:pStyle w:val="Heading2"/>
        <w:rPr>
          <w:rFonts w:ascii="Times New Roman" w:hAnsi="Times New Roman" w:cs="Times New Roman"/>
          <w:sz w:val="24"/>
          <w:szCs w:val="24"/>
        </w:rPr>
      </w:pPr>
      <w:r w:rsidRPr="008D6D9E">
        <w:rPr>
          <w:rFonts w:ascii="Times New Roman" w:hAnsi="Times New Roman" w:cs="Times New Roman"/>
          <w:sz w:val="24"/>
          <w:szCs w:val="24"/>
        </w:rPr>
        <w:t>Solution</w:t>
      </w:r>
    </w:p>
    <w:p w14:paraId="743D8240"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In this problem, the bank wants to determine the true average monthly expenditure of all its credit-card customers. This unknown population mean is represented by μ.</w:t>
      </w:r>
    </w:p>
    <w:p w14:paraId="76BAD545"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Given:</w:t>
      </w:r>
    </w:p>
    <w:p w14:paraId="7894BA5D"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size, n = 150 customers</w:t>
      </w:r>
    </w:p>
    <w:p w14:paraId="7CBE7D30"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mean, x̄ = ₹24,500</w:t>
      </w:r>
    </w:p>
    <w:p w14:paraId="32D5A0EF"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In the frequentist approach, the population parameter μ is treated as a fixed but unknown quantity. The observed sample data are used to estimate this unknown parameter.</w:t>
      </w:r>
    </w:p>
    <w:p w14:paraId="488BCC76"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sample mean x̄ is a natural estimator of μ because, over many repeated random samples, the sample means tend to be centered around the true population mean. In particular, the sample mean is an unbiased estimator of the population mean under random sampling.</w:t>
      </w:r>
    </w:p>
    <w:p w14:paraId="362FAA54"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For the given sample:</w:t>
      </w:r>
    </w:p>
    <w:p w14:paraId="5DA61BBA"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μ̂ = x̄ = ₹24,500</w:t>
      </w:r>
    </w:p>
    <w:p w14:paraId="488285C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Thus, the frequentist estimate of the population mean monthly expenditure is ₹24,500.</w:t>
      </w:r>
    </w:p>
    <w:p w14:paraId="52535A5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lastRenderedPageBreak/>
        <w:t>Interpretation: If the bank repeatedly selected random samples of 150 customers and calculated the mean expenditure each time, the resulting sample means would vary from sample to sample, but they would tend to be centered around the true population mean. The observed value of ₹24,500 is therefore used as the estimate of μ.</w:t>
      </w:r>
    </w:p>
    <w:p w14:paraId="62BDB224"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Answer: The population mean μ is estimated using the sample mean x̄. Therefore, the frequentist estimate is ₹24,500.</w:t>
      </w:r>
    </w:p>
    <w:p w14:paraId="2267F68E" w14:textId="77777777" w:rsidR="00D86171" w:rsidRPr="008D6D9E" w:rsidRDefault="00000000">
      <w:pPr>
        <w:pStyle w:val="Heading1"/>
        <w:rPr>
          <w:rFonts w:ascii="Times New Roman" w:hAnsi="Times New Roman" w:cs="Times New Roman"/>
          <w:sz w:val="24"/>
          <w:szCs w:val="24"/>
        </w:rPr>
      </w:pPr>
      <w:r w:rsidRPr="008D6D9E">
        <w:rPr>
          <w:rFonts w:ascii="Times New Roman" w:hAnsi="Times New Roman" w:cs="Times New Roman"/>
          <w:sz w:val="24"/>
          <w:szCs w:val="24"/>
        </w:rPr>
        <w:t>4. Point Estimate – Daily Movie Viewers</w:t>
      </w:r>
    </w:p>
    <w:p w14:paraId="096A798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Question: A streaming platform selects 500 subscribers to estimate the percentage of users who watch movies every day. If 320 users report watching movies daily, calculate the point estimate and explain its interpretation.</w:t>
      </w:r>
    </w:p>
    <w:p w14:paraId="54C4347C" w14:textId="77777777" w:rsidR="00D86171" w:rsidRPr="008D6D9E" w:rsidRDefault="00000000">
      <w:pPr>
        <w:pStyle w:val="Heading2"/>
        <w:rPr>
          <w:rFonts w:ascii="Times New Roman" w:hAnsi="Times New Roman" w:cs="Times New Roman"/>
          <w:sz w:val="24"/>
          <w:szCs w:val="24"/>
        </w:rPr>
      </w:pPr>
      <w:r w:rsidRPr="008D6D9E">
        <w:rPr>
          <w:rFonts w:ascii="Times New Roman" w:hAnsi="Times New Roman" w:cs="Times New Roman"/>
          <w:sz w:val="24"/>
          <w:szCs w:val="24"/>
        </w:rPr>
        <w:t>Solution</w:t>
      </w:r>
    </w:p>
    <w:p w14:paraId="061E651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platform wants to estimate the proportion of all subscribers who watch movies every day. The population proportion is represented by p.</w:t>
      </w:r>
    </w:p>
    <w:p w14:paraId="571920B6"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Given:</w:t>
      </w:r>
    </w:p>
    <w:p w14:paraId="7A08BB88"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size, n = 500 subscribers</w:t>
      </w:r>
    </w:p>
    <w:p w14:paraId="3C0F534E"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Number of subscribers watching movies daily, x = 320</w:t>
      </w:r>
    </w:p>
    <w:p w14:paraId="32FBBDC4"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point estimate of the population proportion is the sample proportion:</w:t>
      </w:r>
    </w:p>
    <w:p w14:paraId="7EABC74A"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x / n</w:t>
      </w:r>
    </w:p>
    <w:p w14:paraId="1F095FD7"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320 / 500</w:t>
      </w:r>
    </w:p>
    <w:p w14:paraId="45AE7B9E"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0.64</w:t>
      </w:r>
    </w:p>
    <w:p w14:paraId="51C9454C"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Converting to a percentage:</w:t>
      </w:r>
    </w:p>
    <w:p w14:paraId="317459D7"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0.64 × 100 = 64%</w:t>
      </w:r>
    </w:p>
    <w:p w14:paraId="57A74FCA"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Therefore, the point estimate of the population proportion is 0.64, or 64%.</w:t>
      </w:r>
    </w:p>
    <w:p w14:paraId="48ACEB8C"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Interpretation: Based on the sample, the streaming platform estimates that approximately 64% of all subscribers watch movies every day.</w:t>
      </w:r>
    </w:p>
    <w:p w14:paraId="2CD53AAB"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Answer: Point estimate = 0.64 = 64%.</w:t>
      </w:r>
    </w:p>
    <w:p w14:paraId="0B387FAD" w14:textId="77777777" w:rsidR="00D86171" w:rsidRPr="008D6D9E" w:rsidRDefault="00000000">
      <w:pPr>
        <w:pStyle w:val="Heading1"/>
        <w:rPr>
          <w:rFonts w:ascii="Times New Roman" w:hAnsi="Times New Roman" w:cs="Times New Roman"/>
          <w:sz w:val="24"/>
          <w:szCs w:val="24"/>
        </w:rPr>
      </w:pPr>
      <w:r w:rsidRPr="008D6D9E">
        <w:rPr>
          <w:rFonts w:ascii="Times New Roman" w:hAnsi="Times New Roman" w:cs="Times New Roman"/>
          <w:sz w:val="24"/>
          <w:szCs w:val="24"/>
        </w:rPr>
        <w:lastRenderedPageBreak/>
        <w:t>5. 95% Confidence Interval – Average Battery Life</w:t>
      </w:r>
    </w:p>
    <w:p w14:paraId="1186C340"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Question: A manufacturing company randomly selects 64 smartphones and finds that their average battery life is 18.5 hours with a standard deviation of 2 hours. Construct a 95% confidence interval for the average battery life.</w:t>
      </w:r>
    </w:p>
    <w:p w14:paraId="79FD38F3" w14:textId="77777777" w:rsidR="00D86171" w:rsidRPr="008D6D9E" w:rsidRDefault="00000000">
      <w:pPr>
        <w:pStyle w:val="Heading2"/>
        <w:rPr>
          <w:rFonts w:ascii="Times New Roman" w:hAnsi="Times New Roman" w:cs="Times New Roman"/>
          <w:sz w:val="24"/>
          <w:szCs w:val="24"/>
        </w:rPr>
      </w:pPr>
      <w:r w:rsidRPr="008D6D9E">
        <w:rPr>
          <w:rFonts w:ascii="Times New Roman" w:hAnsi="Times New Roman" w:cs="Times New Roman"/>
          <w:sz w:val="24"/>
          <w:szCs w:val="24"/>
        </w:rPr>
        <w:t>Solution</w:t>
      </w:r>
    </w:p>
    <w:p w14:paraId="027EC62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We want to estimate the population mean battery life, μ, using a 95% confidence interval.</w:t>
      </w:r>
    </w:p>
    <w:p w14:paraId="54849404"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Given:</w:t>
      </w:r>
    </w:p>
    <w:p w14:paraId="7D2F5317"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size, n = 64 smartphones</w:t>
      </w:r>
    </w:p>
    <w:p w14:paraId="1B9390F2"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mean, x̄ = 18.5 hours</w:t>
      </w:r>
    </w:p>
    <w:p w14:paraId="072C437F"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Sample standard deviation, s = 2 hours</w:t>
      </w:r>
    </w:p>
    <w:p w14:paraId="48261FBA" w14:textId="77777777" w:rsidR="00D86171" w:rsidRPr="008D6D9E" w:rsidRDefault="00000000">
      <w:pPr>
        <w:pStyle w:val="ListBullet"/>
        <w:rPr>
          <w:rFonts w:ascii="Times New Roman" w:hAnsi="Times New Roman" w:cs="Times New Roman"/>
          <w:sz w:val="24"/>
          <w:szCs w:val="24"/>
        </w:rPr>
      </w:pPr>
      <w:r w:rsidRPr="008D6D9E">
        <w:rPr>
          <w:rFonts w:ascii="Times New Roman" w:hAnsi="Times New Roman" w:cs="Times New Roman"/>
          <w:sz w:val="24"/>
          <w:szCs w:val="24"/>
        </w:rPr>
        <w:t>Confidence level = 95%</w:t>
      </w:r>
    </w:p>
    <w:p w14:paraId="799BEC1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Since the population standard deviation is not given and the sample standard deviation is used, the t-distribution is appropriate. The degrees of freedom are:</w:t>
      </w:r>
    </w:p>
    <w:p w14:paraId="6DBC760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df = n − 1 = 64 − 1 = 63</w:t>
      </w:r>
    </w:p>
    <w:p w14:paraId="72081426"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For a 95% confidence interval with 63 degrees of freedom, the critical t-value is approximately t</w:t>
      </w:r>
      <w:proofErr w:type="gramStart"/>
      <w:r w:rsidRPr="008D6D9E">
        <w:rPr>
          <w:rFonts w:ascii="Times New Roman" w:hAnsi="Times New Roman" w:cs="Times New Roman"/>
          <w:sz w:val="24"/>
          <w:szCs w:val="24"/>
        </w:rPr>
        <w:t>₀.₀</w:t>
      </w:r>
      <w:proofErr w:type="gramEnd"/>
      <w:r w:rsidRPr="008D6D9E">
        <w:rPr>
          <w:rFonts w:ascii="Times New Roman" w:hAnsi="Times New Roman" w:cs="Times New Roman"/>
          <w:sz w:val="24"/>
          <w:szCs w:val="24"/>
        </w:rPr>
        <w:t>₂</w:t>
      </w:r>
      <w:proofErr w:type="gramStart"/>
      <w:r w:rsidRPr="008D6D9E">
        <w:rPr>
          <w:rFonts w:ascii="Times New Roman" w:hAnsi="Times New Roman" w:cs="Times New Roman"/>
          <w:sz w:val="24"/>
          <w:szCs w:val="24"/>
        </w:rPr>
        <w:t>₅,₆</w:t>
      </w:r>
      <w:proofErr w:type="gramEnd"/>
      <w:r w:rsidRPr="008D6D9E">
        <w:rPr>
          <w:rFonts w:ascii="Times New Roman" w:hAnsi="Times New Roman" w:cs="Times New Roman"/>
          <w:sz w:val="24"/>
          <w:szCs w:val="24"/>
        </w:rPr>
        <w:t>₃ ≈ 2.000.</w:t>
      </w:r>
    </w:p>
    <w:p w14:paraId="3AF9E586"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 confidence interval formula is:</w:t>
      </w:r>
    </w:p>
    <w:p w14:paraId="1FE718ED"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 xml:space="preserve">x̄ ± </w:t>
      </w:r>
      <w:proofErr w:type="gramStart"/>
      <w:r w:rsidRPr="008D6D9E">
        <w:rPr>
          <w:rFonts w:ascii="Times New Roman" w:hAnsi="Times New Roman" w:cs="Times New Roman"/>
          <w:sz w:val="24"/>
          <w:szCs w:val="24"/>
        </w:rPr>
        <w:t>t( s</w:t>
      </w:r>
      <w:proofErr w:type="gramEnd"/>
      <w:r w:rsidRPr="008D6D9E">
        <w:rPr>
          <w:rFonts w:ascii="Times New Roman" w:hAnsi="Times New Roman" w:cs="Times New Roman"/>
          <w:sz w:val="24"/>
          <w:szCs w:val="24"/>
        </w:rPr>
        <w:t xml:space="preserve"> / √</w:t>
      </w:r>
      <w:proofErr w:type="gramStart"/>
      <w:r w:rsidRPr="008D6D9E">
        <w:rPr>
          <w:rFonts w:ascii="Times New Roman" w:hAnsi="Times New Roman" w:cs="Times New Roman"/>
          <w:sz w:val="24"/>
          <w:szCs w:val="24"/>
        </w:rPr>
        <w:t>n )</w:t>
      </w:r>
      <w:proofErr w:type="gramEnd"/>
    </w:p>
    <w:p w14:paraId="7FB40E5E"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First calculate the standard error:</w:t>
      </w:r>
    </w:p>
    <w:p w14:paraId="399816EC"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SE = s / √n = 2 / √64 = 2 / 8 = 0.25 hours</w:t>
      </w:r>
    </w:p>
    <w:p w14:paraId="1AB42F6F"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Next calculate the margin of error:</w:t>
      </w:r>
    </w:p>
    <w:p w14:paraId="0D8C64AF"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ME = 2.000 × 0.25 = 0.50 hours</w:t>
      </w:r>
    </w:p>
    <w:p w14:paraId="5DFF394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Therefore, the 95% confidence interval is:</w:t>
      </w:r>
    </w:p>
    <w:p w14:paraId="23446ED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18.5 ± 0.50</w:t>
      </w:r>
    </w:p>
    <w:p w14:paraId="135D3474"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Lower limit = 18.5 − 0.50 = 18.0 hours</w:t>
      </w:r>
    </w:p>
    <w:p w14:paraId="79B213C3"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Upper limit = 18.5 + 0.50 = 19.0 hours</w:t>
      </w:r>
    </w:p>
    <w:p w14:paraId="3FAD26F0"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Therefore:</w:t>
      </w:r>
    </w:p>
    <w:p w14:paraId="70BB8BD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95% Confidence Interval = (18.0, 19.0) hours</w:t>
      </w:r>
    </w:p>
    <w:p w14:paraId="65F0C25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lastRenderedPageBreak/>
        <w:t>Interpretation: We are 95% confident that the true population mean battery life of the smartphones lies between 18.0 hours and 19.0 hours.</w:t>
      </w:r>
    </w:p>
    <w:p w14:paraId="605BB08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Note: The 95% confidence level refers to the reliability of the interval-producing method. It does not mean that there is a 95% probability that this already-calculated fixed interval contains μ.</w:t>
      </w:r>
    </w:p>
    <w:p w14:paraId="388F5A92"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Answer: 95% confidence interval = 18.0 to 19.0 hours.</w:t>
      </w:r>
    </w:p>
    <w:p w14:paraId="6E9269BB" w14:textId="77777777" w:rsidR="00D86171" w:rsidRPr="008D6D9E" w:rsidRDefault="00000000">
      <w:pPr>
        <w:pStyle w:val="Heading1"/>
        <w:rPr>
          <w:rFonts w:ascii="Times New Roman" w:hAnsi="Times New Roman" w:cs="Times New Roman"/>
          <w:sz w:val="24"/>
          <w:szCs w:val="24"/>
        </w:rPr>
      </w:pPr>
      <w:r w:rsidRPr="008D6D9E">
        <w:rPr>
          <w:rFonts w:ascii="Times New Roman" w:hAnsi="Times New Roman" w:cs="Times New Roman"/>
          <w:sz w:val="24"/>
          <w:szCs w:val="24"/>
        </w:rPr>
        <w:t>Quick Summary of Answers</w:t>
      </w:r>
    </w:p>
    <w:tbl>
      <w:tblPr>
        <w:tblStyle w:val="TableGrid"/>
        <w:tblW w:w="0" w:type="auto"/>
        <w:tblLook w:val="04A0" w:firstRow="1" w:lastRow="0" w:firstColumn="1" w:lastColumn="0" w:noHBand="0" w:noVBand="1"/>
      </w:tblPr>
      <w:tblGrid>
        <w:gridCol w:w="2880"/>
        <w:gridCol w:w="2880"/>
        <w:gridCol w:w="2880"/>
      </w:tblGrid>
      <w:tr w:rsidR="00D86171" w:rsidRPr="008D6D9E" w14:paraId="5DEA7AE5" w14:textId="77777777">
        <w:tc>
          <w:tcPr>
            <w:tcW w:w="2880" w:type="dxa"/>
          </w:tcPr>
          <w:p w14:paraId="01EF0AD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Question</w:t>
            </w:r>
          </w:p>
        </w:tc>
        <w:tc>
          <w:tcPr>
            <w:tcW w:w="2880" w:type="dxa"/>
          </w:tcPr>
          <w:p w14:paraId="4A7FC720"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Method</w:t>
            </w:r>
          </w:p>
        </w:tc>
        <w:tc>
          <w:tcPr>
            <w:tcW w:w="2880" w:type="dxa"/>
          </w:tcPr>
          <w:p w14:paraId="2306FB7C"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Final Answer</w:t>
            </w:r>
          </w:p>
        </w:tc>
      </w:tr>
      <w:tr w:rsidR="00D86171" w:rsidRPr="008D6D9E" w14:paraId="10DCA8B4" w14:textId="77777777">
        <w:tc>
          <w:tcPr>
            <w:tcW w:w="2880" w:type="dxa"/>
          </w:tcPr>
          <w:p w14:paraId="07797B8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1</w:t>
            </w:r>
          </w:p>
        </w:tc>
        <w:tc>
          <w:tcPr>
            <w:tcW w:w="2880" w:type="dxa"/>
          </w:tcPr>
          <w:p w14:paraId="5A84F02A"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Point estimate of mean</w:t>
            </w:r>
          </w:p>
        </w:tc>
        <w:tc>
          <w:tcPr>
            <w:tcW w:w="2880" w:type="dxa"/>
          </w:tcPr>
          <w:p w14:paraId="38FE5A5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μ estimated by x̄ = 32 minutes</w:t>
            </w:r>
          </w:p>
        </w:tc>
      </w:tr>
      <w:tr w:rsidR="00D86171" w:rsidRPr="008D6D9E" w14:paraId="63492457" w14:textId="77777777">
        <w:tc>
          <w:tcPr>
            <w:tcW w:w="2880" w:type="dxa"/>
          </w:tcPr>
          <w:p w14:paraId="7C40C6D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2</w:t>
            </w:r>
          </w:p>
        </w:tc>
        <w:tc>
          <w:tcPr>
            <w:tcW w:w="2880" w:type="dxa"/>
          </w:tcPr>
          <w:p w14:paraId="5C195B4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Point estimate of proportion</w:t>
            </w:r>
          </w:p>
        </w:tc>
        <w:tc>
          <w:tcPr>
            <w:tcW w:w="2880" w:type="dxa"/>
          </w:tcPr>
          <w:p w14:paraId="53CFBB16"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176/800 = 0.22 = 22%</w:t>
            </w:r>
          </w:p>
        </w:tc>
      </w:tr>
      <w:tr w:rsidR="00D86171" w:rsidRPr="008D6D9E" w14:paraId="6F8E28F9" w14:textId="77777777">
        <w:tc>
          <w:tcPr>
            <w:tcW w:w="2880" w:type="dxa"/>
          </w:tcPr>
          <w:p w14:paraId="08040649"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3</w:t>
            </w:r>
          </w:p>
        </w:tc>
        <w:tc>
          <w:tcPr>
            <w:tcW w:w="2880" w:type="dxa"/>
          </w:tcPr>
          <w:p w14:paraId="1D71C87B"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Frequentist estimate</w:t>
            </w:r>
          </w:p>
        </w:tc>
        <w:tc>
          <w:tcPr>
            <w:tcW w:w="2880" w:type="dxa"/>
          </w:tcPr>
          <w:p w14:paraId="3124E5BC"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μ̂ = x̄ = ₹24,500</w:t>
            </w:r>
          </w:p>
        </w:tc>
      </w:tr>
      <w:tr w:rsidR="00D86171" w:rsidRPr="008D6D9E" w14:paraId="3305D06C" w14:textId="77777777">
        <w:tc>
          <w:tcPr>
            <w:tcW w:w="2880" w:type="dxa"/>
          </w:tcPr>
          <w:p w14:paraId="3BC6C3D4"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4</w:t>
            </w:r>
          </w:p>
        </w:tc>
        <w:tc>
          <w:tcPr>
            <w:tcW w:w="2880" w:type="dxa"/>
          </w:tcPr>
          <w:p w14:paraId="53538118"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Point estimate of proportion</w:t>
            </w:r>
          </w:p>
        </w:tc>
        <w:tc>
          <w:tcPr>
            <w:tcW w:w="2880" w:type="dxa"/>
          </w:tcPr>
          <w:p w14:paraId="458C50D5"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p̂ = 320/500 = 0.64 = 64%</w:t>
            </w:r>
          </w:p>
        </w:tc>
      </w:tr>
      <w:tr w:rsidR="00D86171" w:rsidRPr="008D6D9E" w14:paraId="7BAB1D43" w14:textId="77777777">
        <w:tc>
          <w:tcPr>
            <w:tcW w:w="2880" w:type="dxa"/>
          </w:tcPr>
          <w:p w14:paraId="01199F4C"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5</w:t>
            </w:r>
          </w:p>
        </w:tc>
        <w:tc>
          <w:tcPr>
            <w:tcW w:w="2880" w:type="dxa"/>
          </w:tcPr>
          <w:p w14:paraId="4F00D4D7"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95% confidence interval</w:t>
            </w:r>
          </w:p>
        </w:tc>
        <w:tc>
          <w:tcPr>
            <w:tcW w:w="2880" w:type="dxa"/>
          </w:tcPr>
          <w:p w14:paraId="6DF218B7" w14:textId="77777777" w:rsidR="00D86171" w:rsidRPr="008D6D9E" w:rsidRDefault="00000000">
            <w:pPr>
              <w:rPr>
                <w:rFonts w:ascii="Times New Roman" w:hAnsi="Times New Roman" w:cs="Times New Roman"/>
                <w:sz w:val="24"/>
                <w:szCs w:val="24"/>
              </w:rPr>
            </w:pPr>
            <w:r w:rsidRPr="008D6D9E">
              <w:rPr>
                <w:rFonts w:ascii="Times New Roman" w:hAnsi="Times New Roman" w:cs="Times New Roman"/>
                <w:sz w:val="24"/>
                <w:szCs w:val="24"/>
              </w:rPr>
              <w:t>18.0 to 19.0 hours</w:t>
            </w:r>
          </w:p>
        </w:tc>
      </w:tr>
    </w:tbl>
    <w:p w14:paraId="4CBE87F2" w14:textId="77777777" w:rsidR="00006A74" w:rsidRPr="008D6D9E" w:rsidRDefault="00006A74">
      <w:pPr>
        <w:rPr>
          <w:rFonts w:ascii="Times New Roman" w:hAnsi="Times New Roman" w:cs="Times New Roman"/>
          <w:sz w:val="24"/>
          <w:szCs w:val="24"/>
        </w:rPr>
      </w:pPr>
    </w:p>
    <w:sectPr w:rsidR="00006A74" w:rsidRPr="008D6D9E" w:rsidSect="00203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87380">
    <w:abstractNumId w:val="8"/>
  </w:num>
  <w:num w:numId="2" w16cid:durableId="315494259">
    <w:abstractNumId w:val="6"/>
  </w:num>
  <w:num w:numId="3" w16cid:durableId="726343659">
    <w:abstractNumId w:val="5"/>
  </w:num>
  <w:num w:numId="4" w16cid:durableId="1638222051">
    <w:abstractNumId w:val="4"/>
  </w:num>
  <w:num w:numId="5" w16cid:durableId="244581704">
    <w:abstractNumId w:val="7"/>
  </w:num>
  <w:num w:numId="6" w16cid:durableId="224149562">
    <w:abstractNumId w:val="3"/>
  </w:num>
  <w:num w:numId="7" w16cid:durableId="2064712508">
    <w:abstractNumId w:val="2"/>
  </w:num>
  <w:num w:numId="8" w16cid:durableId="1397900697">
    <w:abstractNumId w:val="1"/>
  </w:num>
  <w:num w:numId="9" w16cid:durableId="2045401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74"/>
    <w:rsid w:val="00034616"/>
    <w:rsid w:val="0003662C"/>
    <w:rsid w:val="0006063C"/>
    <w:rsid w:val="0015074B"/>
    <w:rsid w:val="00177AC5"/>
    <w:rsid w:val="00203753"/>
    <w:rsid w:val="0029639D"/>
    <w:rsid w:val="002E170C"/>
    <w:rsid w:val="00326F90"/>
    <w:rsid w:val="006A73AF"/>
    <w:rsid w:val="0072180E"/>
    <w:rsid w:val="008D6D9E"/>
    <w:rsid w:val="00AA1D8D"/>
    <w:rsid w:val="00AA55FD"/>
    <w:rsid w:val="00B47730"/>
    <w:rsid w:val="00BC0851"/>
    <w:rsid w:val="00CB0664"/>
    <w:rsid w:val="00D86171"/>
    <w:rsid w:val="00D93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E93DCD-CDBC-41AD-ABF7-B5F68CD1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6A73AF"/>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Mythrea Jayaprakash</cp:lastModifiedBy>
  <cp:revision>10</cp:revision>
  <dcterms:created xsi:type="dcterms:W3CDTF">2013-12-23T23:15:00Z</dcterms:created>
  <dcterms:modified xsi:type="dcterms:W3CDTF">2026-08-22T08:28:00Z</dcterms:modified>
  <cp:category/>
</cp:coreProperties>
</file>