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3238E2" w:rsidRDefault="00221E53">
      <w:pPr>
        <w:jc w:val="center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color w:val="1F4E79"/>
          <w:sz w:val="24"/>
          <w:szCs w:val="24"/>
        </w:rPr>
        <w:t>SIMATS ENGINEERING (SAVEETHA SCHOOL OF ENGINEERING)</w:t>
      </w:r>
    </w:p>
    <w:p w14:paraId="39ED0358" w14:textId="0CFEC32E" w:rsidR="00D25E9A" w:rsidRPr="003238E2" w:rsidRDefault="00221E53">
      <w:pPr>
        <w:jc w:val="center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color w:val="2E75B6"/>
          <w:sz w:val="24"/>
          <w:szCs w:val="24"/>
        </w:rPr>
        <w:t xml:space="preserve">Department of </w:t>
      </w:r>
      <w:r w:rsidR="00235C23" w:rsidRPr="003238E2">
        <w:rPr>
          <w:rFonts w:ascii="Times New Roman" w:hAnsi="Times New Roman" w:cs="Times New Roman"/>
          <w:b/>
          <w:bCs/>
          <w:color w:val="2E75B6"/>
          <w:sz w:val="24"/>
          <w:szCs w:val="24"/>
        </w:rPr>
        <w:t>Artificial Intelligence and Data Science</w:t>
      </w:r>
    </w:p>
    <w:p w14:paraId="30C7190A" w14:textId="680A262A" w:rsidR="003C4028" w:rsidRPr="003238E2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3238E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E75EDD" w:rsidRPr="003238E2">
        <w:rPr>
          <w:rFonts w:ascii="Times New Roman" w:hAnsi="Times New Roman" w:cs="Times New Roman"/>
          <w:b/>
          <w:bCs/>
          <w:color w:val="C00000"/>
          <w:sz w:val="24"/>
          <w:szCs w:val="24"/>
        </w:rPr>
        <w:t>1</w:t>
      </w:r>
      <w:r w:rsidR="00676A91" w:rsidRPr="003238E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3238E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r w:rsidR="00E75EDD" w:rsidRPr="003238E2">
        <w:rPr>
          <w:rFonts w:ascii="Times New Roman" w:hAnsi="Times New Roman" w:cs="Times New Roman"/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Pr="003238E2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sz w:val="24"/>
          <w:szCs w:val="24"/>
        </w:rPr>
      </w:pPr>
    </w:p>
    <w:p w14:paraId="058A4843" w14:textId="77777777" w:rsidR="00D25E9A" w:rsidRPr="003238E2" w:rsidRDefault="00D25E9A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3238E2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3238E2" w:rsidRDefault="003C4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3238E2" w:rsidRDefault="00FC41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Natural Language Processing</w:t>
            </w:r>
          </w:p>
        </w:tc>
      </w:tr>
      <w:tr w:rsidR="00D25E9A" w:rsidRPr="003238E2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="00E75EDD" w:rsidRPr="003238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17585F" w:rsidRPr="003238E2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Assessment Tool </w:t>
            </w:r>
            <w:r w:rsidR="00E75EDD" w:rsidRPr="003238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C4FB5"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6A91"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5EDD" w:rsidRPr="003238E2">
              <w:rPr>
                <w:rFonts w:ascii="Times New Roman" w:hAnsi="Times New Roman" w:cs="Times New Roman"/>
                <w:sz w:val="24"/>
                <w:szCs w:val="24"/>
              </w:rPr>
              <w:t>Data Interpretation</w:t>
            </w:r>
          </w:p>
        </w:tc>
      </w:tr>
      <w:tr w:rsidR="00D25E9A" w:rsidRPr="003238E2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595E8375" w:rsidR="00D25E9A" w:rsidRPr="003238E2" w:rsidRDefault="003225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7585F" w:rsidRPr="003238E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76A91" w:rsidRPr="003238E2">
              <w:rPr>
                <w:rFonts w:ascii="Times New Roman" w:hAnsi="Times New Roman" w:cs="Times New Roman"/>
                <w:sz w:val="24"/>
                <w:szCs w:val="24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3238E2" w:rsidRDefault="00D25E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3238E2" w:rsidRDefault="00D25E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E9A" w:rsidRPr="003238E2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</w:t>
            </w:r>
            <w:r w:rsidR="004074D8"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5</w:t>
            </w: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Pr="003238E2" w:rsidRDefault="0032256E" w:rsidP="008F5E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Formulate context-free grammars, feature structures, probabilistic parsing techniques and to construct parsing frameworks</w:t>
            </w:r>
            <w:r w:rsidR="000F31A7" w:rsidRPr="003238E2">
              <w:rPr>
                <w:rFonts w:ascii="Times New Roman" w:hAnsi="Times New Roman" w:cs="Times New Roman"/>
                <w:sz w:val="24"/>
                <w:szCs w:val="24"/>
              </w:rPr>
              <w:t>. (BL-</w:t>
            </w:r>
            <w:r w:rsidR="00E75EDD" w:rsidRPr="003238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F31A7" w:rsidRPr="003238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25E9A" w:rsidRPr="003238E2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029885A" w:rsidR="00D25E9A" w:rsidRPr="003238E2" w:rsidRDefault="00323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Cherukuri Likhitha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86B0147" w:rsidR="00D25E9A" w:rsidRPr="003238E2" w:rsidRDefault="00323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192424239</w:t>
            </w:r>
          </w:p>
        </w:tc>
      </w:tr>
      <w:tr w:rsidR="00D25E9A" w:rsidRPr="003238E2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D095A4A" w:rsidR="00D25E9A" w:rsidRPr="003238E2" w:rsidRDefault="00323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AIDS-2024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Pr="003238E2" w:rsidRDefault="00D25E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F45814" w14:textId="77777777" w:rsidR="00D25E9A" w:rsidRPr="003238E2" w:rsidRDefault="00D25E9A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3238E2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Code of Conduct</w:t>
            </w:r>
          </w:p>
          <w:p w14:paraId="098E3472" w14:textId="1A754BC1" w:rsidR="00D25E9A" w:rsidRPr="003238E2" w:rsidRDefault="00221E5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3238E2" w:rsidRPr="003238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Cherukuri </w:t>
            </w:r>
            <w:proofErr w:type="gramStart"/>
            <w:r w:rsidR="003238E2" w:rsidRPr="003238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Likhitha(</w:t>
            </w:r>
            <w:proofErr w:type="gramEnd"/>
            <w:r w:rsidR="003238E2" w:rsidRPr="003238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192424239)</w:t>
            </w:r>
            <w:r w:rsidRPr="003238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4699899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Student: </w:t>
            </w:r>
            <w:r w:rsidR="003238E2" w:rsidRPr="003238E2">
              <w:rPr>
                <w:rFonts w:ascii="Times New Roman" w:hAnsi="Times New Roman" w:cs="Times New Roman"/>
                <w:sz w:val="24"/>
                <w:szCs w:val="24"/>
              </w:rPr>
              <w:t>Likhitha</w:t>
            </w:r>
          </w:p>
        </w:tc>
      </w:tr>
    </w:tbl>
    <w:p w14:paraId="68736CA5" w14:textId="77777777" w:rsidR="00D25E9A" w:rsidRPr="003238E2" w:rsidRDefault="00D25E9A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3238E2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</w:t>
            </w:r>
          </w:p>
          <w:p w14:paraId="46765D85" w14:textId="77777777" w:rsidR="00D5563F" w:rsidRPr="003238E2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Read each data set, table, semantic representation, or scenario carefully before answering.</w:t>
            </w:r>
          </w:p>
          <w:p w14:paraId="45EE81CC" w14:textId="77777777" w:rsidR="00D5563F" w:rsidRPr="003238E2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the given information and provide logical, evidence-based interpretations.</w:t>
            </w:r>
          </w:p>
          <w:p w14:paraId="69F637B6" w14:textId="77777777" w:rsidR="00D5563F" w:rsidRPr="003238E2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Show all intermediate reasoning, semantic analysis steps, predicate representations, or calculations wherever applicable.</w:t>
            </w:r>
          </w:p>
          <w:p w14:paraId="25C441B2" w14:textId="77777777" w:rsidR="00D5563F" w:rsidRPr="003238E2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Answers should be concise, structured, and technically accurate.</w:t>
            </w:r>
          </w:p>
          <w:p w14:paraId="751917D0" w14:textId="77777777" w:rsidR="00D5563F" w:rsidRPr="003238E2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Support your conclusions using the data provided in the question.</w:t>
            </w:r>
          </w:p>
          <w:p w14:paraId="5EB371B5" w14:textId="77777777" w:rsidR="00D5563F" w:rsidRPr="003238E2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Draw diagrams, semantic networks, parse trees, or logical representations wherever relevant.</w:t>
            </w:r>
          </w:p>
          <w:p w14:paraId="11234BEB" w14:textId="251E235E" w:rsidR="00FD254A" w:rsidRPr="003238E2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Avoid copying definitions alone; focus on </w:t>
            </w:r>
            <w:proofErr w:type="spellStart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analyzing</w:t>
            </w:r>
            <w:proofErr w:type="spell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the given scenario and interpreting the data.</w:t>
            </w:r>
            <w:r w:rsidR="009E4980"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5B7DC3C" w14:textId="3A45196C" w:rsidR="00D25E9A" w:rsidRPr="003238E2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Duration: </w:t>
            </w:r>
            <w:r w:rsidR="00676A91" w:rsidRPr="003238E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minutes.</w:t>
            </w:r>
          </w:p>
        </w:tc>
      </w:tr>
    </w:tbl>
    <w:p w14:paraId="2C61D16F" w14:textId="77777777" w:rsidR="00D25E9A" w:rsidRPr="003238E2" w:rsidRDefault="00D25E9A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3238E2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3238E2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3238E2">
              <w:rPr>
                <w:rStyle w:val="Strong"/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3238E2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3238E2">
              <w:rPr>
                <w:rStyle w:val="Strong"/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3238E2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3238E2">
              <w:rPr>
                <w:rStyle w:val="Strong"/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Question No.</w:t>
            </w:r>
          </w:p>
        </w:tc>
      </w:tr>
      <w:tr w:rsidR="007A0847" w:rsidRPr="003238E2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Pr="003238E2" w:rsidRDefault="007A0847" w:rsidP="007A08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3238E2" w:rsidRDefault="007A0847" w:rsidP="007A08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Pr="003238E2" w:rsidRDefault="007A0847" w:rsidP="007A08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7A0847" w:rsidRPr="003238E2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Pr="003238E2" w:rsidRDefault="007A0847" w:rsidP="007A08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3238E2" w:rsidRDefault="007A0847" w:rsidP="007A08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Pr="003238E2" w:rsidRDefault="007A0847" w:rsidP="007A08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7A0847" w:rsidRPr="003238E2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Pr="003238E2" w:rsidRDefault="007A0847" w:rsidP="007A08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3238E2" w:rsidRDefault="007A0847" w:rsidP="007A08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Pr="003238E2" w:rsidRDefault="007A0847" w:rsidP="007A08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</w:tr>
      <w:tr w:rsidR="007A0847" w:rsidRPr="003238E2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3238E2" w:rsidRDefault="007A0847" w:rsidP="007A08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3238E2" w:rsidRDefault="007A0847" w:rsidP="007A08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 xml:space="preserve">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Pr="003238E2" w:rsidRDefault="007A0847" w:rsidP="007A08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</w:tr>
    </w:tbl>
    <w:p w14:paraId="396EC67C" w14:textId="2DCF7E2A" w:rsidR="001D0608" w:rsidRPr="003238E2" w:rsidRDefault="001D0608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0C27EFE5" w14:textId="77777777" w:rsidR="001D0608" w:rsidRPr="003238E2" w:rsidRDefault="001D0608">
      <w:pPr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br w:type="page"/>
      </w:r>
    </w:p>
    <w:p w14:paraId="7243CAFF" w14:textId="77777777" w:rsidR="00D25E9A" w:rsidRPr="003238E2" w:rsidRDefault="00D25E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69C161AE" w14:textId="6EA0BB29" w:rsidR="00D25E9A" w:rsidRPr="003238E2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Annexure A – </w:t>
      </w:r>
      <w:r w:rsidR="00E75EDD" w:rsidRPr="003238E2">
        <w:rPr>
          <w:rFonts w:ascii="Times New Roman" w:hAnsi="Times New Roman" w:cs="Times New Roman"/>
          <w:b/>
          <w:bCs/>
          <w:color w:val="C00000"/>
          <w:sz w:val="24"/>
          <w:szCs w:val="24"/>
        </w:rPr>
        <w:t>Data Interpretation</w:t>
      </w:r>
    </w:p>
    <w:p w14:paraId="6B98B977" w14:textId="3671A524" w:rsidR="00B07446" w:rsidRPr="003238E2" w:rsidRDefault="00B07446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0D386BE6" w14:textId="48900A41" w:rsidR="00290E46" w:rsidRPr="003238E2" w:rsidRDefault="00290E46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58E64630" w14:textId="5200DA39" w:rsidR="00290E46" w:rsidRPr="003238E2" w:rsidRDefault="00E57066" w:rsidP="00400FA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Semantic Representation in Customer Support Chatbots</w:t>
      </w:r>
      <w:r w:rsidR="00400FA1" w:rsidRPr="003238E2">
        <w:rPr>
          <w:rFonts w:ascii="Times New Roman" w:hAnsi="Times New Roman" w:cs="Times New Roman"/>
          <w:sz w:val="24"/>
          <w:szCs w:val="24"/>
        </w:rPr>
        <w:t>.</w:t>
      </w:r>
    </w:p>
    <w:p w14:paraId="16E45E42" w14:textId="7F8CD0CC" w:rsidR="00400FA1" w:rsidRPr="003238E2" w:rsidRDefault="00400FA1" w:rsidP="00400F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A telecom company collected customer chatbot interactions. The semantic </w:t>
      </w:r>
      <w:proofErr w:type="spellStart"/>
      <w:r w:rsidRPr="003238E2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3238E2">
        <w:rPr>
          <w:rFonts w:ascii="Times New Roman" w:hAnsi="Times New Roman" w:cs="Times New Roman"/>
          <w:sz w:val="24"/>
          <w:szCs w:val="24"/>
        </w:rPr>
        <w:t xml:space="preserve"> generated the following meaning representations.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00FA1" w:rsidRPr="003238E2" w14:paraId="55001695" w14:textId="77777777" w:rsidTr="00400FA1">
        <w:tc>
          <w:tcPr>
            <w:tcW w:w="4675" w:type="dxa"/>
            <w:vAlign w:val="center"/>
          </w:tcPr>
          <w:p w14:paraId="46045A33" w14:textId="14E160C6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Query</w:t>
            </w:r>
          </w:p>
        </w:tc>
        <w:tc>
          <w:tcPr>
            <w:tcW w:w="4675" w:type="dxa"/>
            <w:vAlign w:val="center"/>
          </w:tcPr>
          <w:p w14:paraId="300543A0" w14:textId="254A3A63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Representation</w:t>
            </w:r>
          </w:p>
        </w:tc>
      </w:tr>
      <w:tr w:rsidR="00400FA1" w:rsidRPr="003238E2" w14:paraId="1D3ED359" w14:textId="77777777" w:rsidTr="00400FA1">
        <w:tc>
          <w:tcPr>
            <w:tcW w:w="4675" w:type="dxa"/>
            <w:vAlign w:val="center"/>
          </w:tcPr>
          <w:p w14:paraId="7F6F3A93" w14:textId="2BAEB31F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"Activate international roaming for my number."</w:t>
            </w:r>
          </w:p>
        </w:tc>
        <w:tc>
          <w:tcPr>
            <w:tcW w:w="4675" w:type="dxa"/>
            <w:vAlign w:val="center"/>
          </w:tcPr>
          <w:p w14:paraId="6927218B" w14:textId="681A66DB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proofErr w:type="gramStart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ACTIVATE(</w:t>
            </w:r>
            <w:proofErr w:type="gram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Roaming, Customer)</w:t>
            </w:r>
          </w:p>
        </w:tc>
      </w:tr>
      <w:tr w:rsidR="00400FA1" w:rsidRPr="003238E2" w14:paraId="7F53108E" w14:textId="77777777" w:rsidTr="00400FA1">
        <w:tc>
          <w:tcPr>
            <w:tcW w:w="4675" w:type="dxa"/>
            <w:vAlign w:val="center"/>
          </w:tcPr>
          <w:p w14:paraId="0E3ECEDB" w14:textId="57E8BB0B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"Deactivate caller tune service."</w:t>
            </w:r>
          </w:p>
        </w:tc>
        <w:tc>
          <w:tcPr>
            <w:tcW w:w="4675" w:type="dxa"/>
            <w:vAlign w:val="center"/>
          </w:tcPr>
          <w:p w14:paraId="1A927304" w14:textId="165C8CE2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proofErr w:type="gramStart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DEACTIVATE(</w:t>
            </w:r>
            <w:proofErr w:type="spellStart"/>
            <w:proofErr w:type="gram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CallerTune</w:t>
            </w:r>
            <w:proofErr w:type="spell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, Customer)</w:t>
            </w:r>
          </w:p>
        </w:tc>
      </w:tr>
      <w:tr w:rsidR="00400FA1" w:rsidRPr="003238E2" w14:paraId="3B2155FF" w14:textId="77777777" w:rsidTr="00400FA1">
        <w:tc>
          <w:tcPr>
            <w:tcW w:w="4675" w:type="dxa"/>
            <w:vAlign w:val="center"/>
          </w:tcPr>
          <w:p w14:paraId="30AF08F4" w14:textId="7795858D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"Check my data balance."</w:t>
            </w:r>
          </w:p>
        </w:tc>
        <w:tc>
          <w:tcPr>
            <w:tcW w:w="4675" w:type="dxa"/>
            <w:vAlign w:val="center"/>
          </w:tcPr>
          <w:p w14:paraId="45F74BBC" w14:textId="3E316F0E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proofErr w:type="gramStart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QUERY(</w:t>
            </w:r>
            <w:proofErr w:type="spellStart"/>
            <w:proofErr w:type="gram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DataBalance</w:t>
            </w:r>
            <w:proofErr w:type="spell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, Customer)</w:t>
            </w:r>
          </w:p>
        </w:tc>
      </w:tr>
      <w:tr w:rsidR="00400FA1" w:rsidRPr="003238E2" w14:paraId="01C26AE9" w14:textId="77777777" w:rsidTr="00400FA1">
        <w:tc>
          <w:tcPr>
            <w:tcW w:w="4675" w:type="dxa"/>
            <w:vAlign w:val="center"/>
          </w:tcPr>
          <w:p w14:paraId="08ECE44B" w14:textId="097E373E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"Enable 5G service."</w:t>
            </w:r>
          </w:p>
        </w:tc>
        <w:tc>
          <w:tcPr>
            <w:tcW w:w="4675" w:type="dxa"/>
            <w:vAlign w:val="center"/>
          </w:tcPr>
          <w:p w14:paraId="02FEBDC2" w14:textId="4A1A001E" w:rsidR="00400FA1" w:rsidRPr="003238E2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proofErr w:type="gramStart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ACTIVATE(</w:t>
            </w:r>
            <w:proofErr w:type="gramEnd"/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5GService, Customer)</w:t>
            </w:r>
          </w:p>
        </w:tc>
      </w:tr>
    </w:tbl>
    <w:p w14:paraId="58330FA7" w14:textId="77777777" w:rsidR="00400FA1" w:rsidRPr="003238E2" w:rsidRDefault="00400FA1" w:rsidP="00400FA1">
      <w:pPr>
        <w:pStyle w:val="ListParagraph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77509E5D" w14:textId="0DF1A439" w:rsidR="00290E46" w:rsidRPr="003238E2" w:rsidRDefault="00400FA1">
      <w:pPr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color w:val="1F4E79"/>
          <w:sz w:val="24"/>
          <w:szCs w:val="24"/>
        </w:rPr>
        <w:tab/>
      </w:r>
      <w:r w:rsidRPr="003238E2">
        <w:rPr>
          <w:rFonts w:ascii="Times New Roman" w:hAnsi="Times New Roman" w:cs="Times New Roman"/>
          <w:sz w:val="24"/>
          <w:szCs w:val="24"/>
        </w:rPr>
        <w:t>Additional chatbot logs show:</w:t>
      </w:r>
    </w:p>
    <w:p w14:paraId="73C9371B" w14:textId="77777777" w:rsidR="00400FA1" w:rsidRPr="003238E2" w:rsidRDefault="00400FA1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color w:val="1F4E79"/>
          <w:sz w:val="24"/>
          <w:szCs w:val="24"/>
        </w:rPr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652"/>
        <w:gridCol w:w="3357"/>
        <w:gridCol w:w="3357"/>
      </w:tblGrid>
      <w:tr w:rsidR="00400FA1" w:rsidRPr="003238E2" w14:paraId="62689A93" w14:textId="77777777" w:rsidTr="00400FA1">
        <w:tc>
          <w:tcPr>
            <w:tcW w:w="2652" w:type="dxa"/>
            <w:vAlign w:val="center"/>
          </w:tcPr>
          <w:p w14:paraId="040F8B6C" w14:textId="5613C58B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 ID</w:t>
            </w:r>
          </w:p>
        </w:tc>
        <w:tc>
          <w:tcPr>
            <w:tcW w:w="3357" w:type="dxa"/>
            <w:vAlign w:val="center"/>
          </w:tcPr>
          <w:p w14:paraId="636470EB" w14:textId="4F8E3D9C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User Intent</w:t>
            </w:r>
          </w:p>
        </w:tc>
        <w:tc>
          <w:tcPr>
            <w:tcW w:w="3357" w:type="dxa"/>
            <w:vAlign w:val="center"/>
          </w:tcPr>
          <w:p w14:paraId="1F4CDA8A" w14:textId="1EDE7AE4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 Intent</w:t>
            </w:r>
          </w:p>
        </w:tc>
      </w:tr>
      <w:tr w:rsidR="00400FA1" w:rsidRPr="003238E2" w14:paraId="5506D25F" w14:textId="77777777" w:rsidTr="00400FA1">
        <w:tc>
          <w:tcPr>
            <w:tcW w:w="2652" w:type="dxa"/>
            <w:vAlign w:val="center"/>
          </w:tcPr>
          <w:p w14:paraId="61FEED51" w14:textId="581D41E9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3357" w:type="dxa"/>
            <w:vAlign w:val="center"/>
          </w:tcPr>
          <w:p w14:paraId="0BE31632" w14:textId="7576739D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Activate Roaming</w:t>
            </w:r>
          </w:p>
        </w:tc>
        <w:tc>
          <w:tcPr>
            <w:tcW w:w="3357" w:type="dxa"/>
            <w:vAlign w:val="center"/>
          </w:tcPr>
          <w:p w14:paraId="21D72082" w14:textId="5C3E446C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Activate Roaming</w:t>
            </w:r>
          </w:p>
        </w:tc>
      </w:tr>
      <w:tr w:rsidR="00400FA1" w:rsidRPr="003238E2" w14:paraId="1D56CBBD" w14:textId="77777777" w:rsidTr="00400FA1">
        <w:tc>
          <w:tcPr>
            <w:tcW w:w="2652" w:type="dxa"/>
            <w:vAlign w:val="center"/>
          </w:tcPr>
          <w:p w14:paraId="01C17ABB" w14:textId="5BD3BCC6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3357" w:type="dxa"/>
            <w:vAlign w:val="center"/>
          </w:tcPr>
          <w:p w14:paraId="768E00D7" w14:textId="64FDD417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Deactivate Caller Tune</w:t>
            </w:r>
          </w:p>
        </w:tc>
        <w:tc>
          <w:tcPr>
            <w:tcW w:w="3357" w:type="dxa"/>
            <w:vAlign w:val="center"/>
          </w:tcPr>
          <w:p w14:paraId="40C33F0E" w14:textId="78BE603A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Activate Caller Tune</w:t>
            </w:r>
          </w:p>
        </w:tc>
      </w:tr>
      <w:tr w:rsidR="00400FA1" w:rsidRPr="003238E2" w14:paraId="6AF8E600" w14:textId="77777777" w:rsidTr="00400FA1">
        <w:tc>
          <w:tcPr>
            <w:tcW w:w="2652" w:type="dxa"/>
            <w:vAlign w:val="center"/>
          </w:tcPr>
          <w:p w14:paraId="25D2C85C" w14:textId="3A7E8429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3357" w:type="dxa"/>
            <w:vAlign w:val="center"/>
          </w:tcPr>
          <w:p w14:paraId="225D3BD4" w14:textId="22A0F2BC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Check Data Balance</w:t>
            </w:r>
          </w:p>
        </w:tc>
        <w:tc>
          <w:tcPr>
            <w:tcW w:w="3357" w:type="dxa"/>
            <w:vAlign w:val="center"/>
          </w:tcPr>
          <w:p w14:paraId="6DCCF5A6" w14:textId="138CE7F9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Query Data Balance</w:t>
            </w:r>
          </w:p>
        </w:tc>
      </w:tr>
      <w:tr w:rsidR="00400FA1" w:rsidRPr="003238E2" w14:paraId="38C4EC11" w14:textId="77777777" w:rsidTr="00400FA1">
        <w:tc>
          <w:tcPr>
            <w:tcW w:w="2652" w:type="dxa"/>
            <w:vAlign w:val="center"/>
          </w:tcPr>
          <w:p w14:paraId="699C8236" w14:textId="1FABEE7C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3357" w:type="dxa"/>
            <w:vAlign w:val="center"/>
          </w:tcPr>
          <w:p w14:paraId="343C4755" w14:textId="21E8D946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Enable 5G Service</w:t>
            </w:r>
          </w:p>
        </w:tc>
        <w:tc>
          <w:tcPr>
            <w:tcW w:w="3357" w:type="dxa"/>
            <w:vAlign w:val="center"/>
          </w:tcPr>
          <w:p w14:paraId="07894912" w14:textId="7CE41E2E" w:rsidR="00400FA1" w:rsidRPr="003238E2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Activate 5G Service</w:t>
            </w:r>
          </w:p>
        </w:tc>
      </w:tr>
    </w:tbl>
    <w:p w14:paraId="61C0B4B1" w14:textId="77777777" w:rsidR="001A4E0F" w:rsidRPr="003238E2" w:rsidRDefault="00400FA1" w:rsidP="001A4E0F">
      <w:pPr>
        <w:pStyle w:val="NormalWeb"/>
      </w:pPr>
      <w:r w:rsidRPr="003238E2">
        <w:rPr>
          <w:b/>
          <w:bCs/>
          <w:color w:val="1F4E79"/>
        </w:rPr>
        <w:tab/>
      </w:r>
      <w:r w:rsidR="001A4E0F" w:rsidRPr="003238E2">
        <w:rPr>
          <w:b/>
          <w:bCs/>
        </w:rPr>
        <w:t>Tasks:</w:t>
      </w:r>
    </w:p>
    <w:p w14:paraId="38E0CBB5" w14:textId="77777777" w:rsidR="001A4E0F" w:rsidRPr="003238E2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8E2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the semantic representations and identify the action-object relationships. </w:t>
      </w:r>
    </w:p>
    <w:p w14:paraId="22F3BDB1" w14:textId="77777777" w:rsidR="001A4E0F" w:rsidRPr="003238E2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Determine which query contains semantic interpretation errors. </w:t>
      </w:r>
    </w:p>
    <w:p w14:paraId="7BC0E818" w14:textId="77777777" w:rsidR="001A4E0F" w:rsidRPr="003238E2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Evaluate how meaning representation affects chatbot decision accuracy. </w:t>
      </w:r>
    </w:p>
    <w:p w14:paraId="3294D4C9" w14:textId="12B3E46F" w:rsidR="001A4E0F" w:rsidRPr="003238E2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Recommend improvements to enhance semantic understanding in telecom customer support systems.</w:t>
      </w:r>
    </w:p>
    <w:p w14:paraId="703D46E9" w14:textId="12CC7804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4D00F2D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1. Action–Object Relationships</w:t>
      </w:r>
    </w:p>
    <w:p w14:paraId="6CE31CDE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The semantic representations follow an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action + object + customer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structure:</w:t>
      </w:r>
    </w:p>
    <w:tbl>
      <w:tblPr>
        <w:tblStyle w:val="TableGrid"/>
        <w:tblW w:w="10152" w:type="dxa"/>
        <w:tblInd w:w="559" w:type="dxa"/>
        <w:tblLook w:val="04A0" w:firstRow="1" w:lastRow="0" w:firstColumn="1" w:lastColumn="0" w:noHBand="0" w:noVBand="1"/>
      </w:tblPr>
      <w:tblGrid>
        <w:gridCol w:w="2709"/>
        <w:gridCol w:w="2445"/>
        <w:gridCol w:w="2151"/>
        <w:gridCol w:w="2847"/>
      </w:tblGrid>
      <w:tr w:rsidR="003238E2" w:rsidRPr="003238E2" w14:paraId="7A9765EE" w14:textId="77777777" w:rsidTr="003238E2">
        <w:trPr>
          <w:trHeight w:val="359"/>
        </w:trPr>
        <w:tc>
          <w:tcPr>
            <w:tcW w:w="0" w:type="auto"/>
            <w:hideMark/>
          </w:tcPr>
          <w:p w14:paraId="5FD763A9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Query</w:t>
            </w:r>
          </w:p>
        </w:tc>
        <w:tc>
          <w:tcPr>
            <w:tcW w:w="0" w:type="auto"/>
            <w:hideMark/>
          </w:tcPr>
          <w:p w14:paraId="651743B4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14:paraId="488D2D27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14:paraId="6B0A060F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</w:tr>
      <w:tr w:rsidR="003238E2" w:rsidRPr="003238E2" w14:paraId="60BC8173" w14:textId="77777777" w:rsidTr="003238E2">
        <w:trPr>
          <w:trHeight w:val="1079"/>
        </w:trPr>
        <w:tc>
          <w:tcPr>
            <w:tcW w:w="0" w:type="auto"/>
            <w:hideMark/>
          </w:tcPr>
          <w:p w14:paraId="1D2E5EAA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Activate international roaming</w:t>
            </w:r>
          </w:p>
        </w:tc>
        <w:tc>
          <w:tcPr>
            <w:tcW w:w="0" w:type="auto"/>
            <w:hideMark/>
          </w:tcPr>
          <w:p w14:paraId="16F25556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ACTIVATE</w:t>
            </w:r>
          </w:p>
        </w:tc>
        <w:tc>
          <w:tcPr>
            <w:tcW w:w="0" w:type="auto"/>
            <w:hideMark/>
          </w:tcPr>
          <w:p w14:paraId="69C072D8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Roaming</w:t>
            </w:r>
          </w:p>
        </w:tc>
        <w:tc>
          <w:tcPr>
            <w:tcW w:w="0" w:type="auto"/>
            <w:hideMark/>
          </w:tcPr>
          <w:p w14:paraId="1702C7ED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activates Roaming</w:t>
            </w:r>
          </w:p>
        </w:tc>
      </w:tr>
      <w:tr w:rsidR="003238E2" w:rsidRPr="003238E2" w14:paraId="30B0DF80" w14:textId="77777777" w:rsidTr="003238E2">
        <w:trPr>
          <w:trHeight w:val="1063"/>
        </w:trPr>
        <w:tc>
          <w:tcPr>
            <w:tcW w:w="0" w:type="auto"/>
            <w:hideMark/>
          </w:tcPr>
          <w:p w14:paraId="3ABEF504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Deactivate caller tune</w:t>
            </w:r>
          </w:p>
        </w:tc>
        <w:tc>
          <w:tcPr>
            <w:tcW w:w="0" w:type="auto"/>
            <w:hideMark/>
          </w:tcPr>
          <w:p w14:paraId="4ACA64EE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DEACTIVATE</w:t>
            </w:r>
          </w:p>
        </w:tc>
        <w:tc>
          <w:tcPr>
            <w:tcW w:w="0" w:type="auto"/>
            <w:hideMark/>
          </w:tcPr>
          <w:p w14:paraId="518EED6E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CallerTune</w:t>
            </w:r>
            <w:proofErr w:type="spellEnd"/>
          </w:p>
        </w:tc>
        <w:tc>
          <w:tcPr>
            <w:tcW w:w="0" w:type="auto"/>
            <w:hideMark/>
          </w:tcPr>
          <w:p w14:paraId="73376F2C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Customer deactivates </w:t>
            </w:r>
            <w:proofErr w:type="spellStart"/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CallerTune</w:t>
            </w:r>
            <w:proofErr w:type="spellEnd"/>
          </w:p>
        </w:tc>
      </w:tr>
      <w:tr w:rsidR="003238E2" w:rsidRPr="003238E2" w14:paraId="50CD0268" w14:textId="77777777" w:rsidTr="003238E2">
        <w:trPr>
          <w:trHeight w:val="719"/>
        </w:trPr>
        <w:tc>
          <w:tcPr>
            <w:tcW w:w="0" w:type="auto"/>
            <w:hideMark/>
          </w:tcPr>
          <w:p w14:paraId="0C7AF65D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Check data balance</w:t>
            </w:r>
          </w:p>
        </w:tc>
        <w:tc>
          <w:tcPr>
            <w:tcW w:w="0" w:type="auto"/>
            <w:hideMark/>
          </w:tcPr>
          <w:p w14:paraId="6449FE7D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hideMark/>
          </w:tcPr>
          <w:p w14:paraId="05B4DDCD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DataBalance</w:t>
            </w:r>
            <w:proofErr w:type="spellEnd"/>
          </w:p>
        </w:tc>
        <w:tc>
          <w:tcPr>
            <w:tcW w:w="0" w:type="auto"/>
            <w:hideMark/>
          </w:tcPr>
          <w:p w14:paraId="06ADB387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Customer queries </w:t>
            </w:r>
            <w:proofErr w:type="spellStart"/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DataBalance</w:t>
            </w:r>
            <w:proofErr w:type="spellEnd"/>
          </w:p>
        </w:tc>
      </w:tr>
      <w:tr w:rsidR="003238E2" w:rsidRPr="003238E2" w14:paraId="7983E10A" w14:textId="77777777" w:rsidTr="003238E2">
        <w:trPr>
          <w:trHeight w:val="719"/>
        </w:trPr>
        <w:tc>
          <w:tcPr>
            <w:tcW w:w="0" w:type="auto"/>
            <w:hideMark/>
          </w:tcPr>
          <w:p w14:paraId="63E22ABE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Enable 5G service</w:t>
            </w:r>
          </w:p>
        </w:tc>
        <w:tc>
          <w:tcPr>
            <w:tcW w:w="0" w:type="auto"/>
            <w:hideMark/>
          </w:tcPr>
          <w:p w14:paraId="768EA87E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ACTIVATE</w:t>
            </w:r>
          </w:p>
        </w:tc>
        <w:tc>
          <w:tcPr>
            <w:tcW w:w="0" w:type="auto"/>
            <w:hideMark/>
          </w:tcPr>
          <w:p w14:paraId="59E2D213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5GService</w:t>
            </w:r>
          </w:p>
        </w:tc>
        <w:tc>
          <w:tcPr>
            <w:tcW w:w="0" w:type="auto"/>
            <w:hideMark/>
          </w:tcPr>
          <w:p w14:paraId="6DA1F6BF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activates 5GService</w:t>
            </w:r>
          </w:p>
        </w:tc>
      </w:tr>
    </w:tbl>
    <w:p w14:paraId="1B8F21CF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67E51F30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535D2CF3" w14:textId="5D10C868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The general semantic pattern is:</w:t>
      </w:r>
    </w:p>
    <w:p w14:paraId="38924AE8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ACTION → OBJECT → CUSTOMER</w:t>
      </w:r>
    </w:p>
    <w:p w14:paraId="2DFC9AAF" w14:textId="1B6A6994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For example, </w:t>
      </w:r>
      <w:proofErr w:type="gramStart"/>
      <w:r w:rsidRPr="003238E2">
        <w:rPr>
          <w:rFonts w:ascii="Times New Roman" w:eastAsia="Times New Roman" w:hAnsi="Times New Roman" w:cs="Times New Roman"/>
          <w:sz w:val="24"/>
          <w:szCs w:val="24"/>
        </w:rPr>
        <w:t>ACTIVATE(</w:t>
      </w:r>
      <w:proofErr w:type="gramEnd"/>
      <w:r w:rsidRPr="003238E2">
        <w:rPr>
          <w:rFonts w:ascii="Times New Roman" w:eastAsia="Times New Roman" w:hAnsi="Times New Roman" w:cs="Times New Roman"/>
          <w:sz w:val="24"/>
          <w:szCs w:val="24"/>
        </w:rPr>
        <w:t>Roaming, Customer) means the Customer wants to activate the Roaming service.</w:t>
      </w:r>
    </w:p>
    <w:p w14:paraId="4EC70962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2. Query with Semantic Interpretation Error</w:t>
      </w:r>
    </w:p>
    <w:p w14:paraId="44BFDE53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The incorrect prediction is Q2.</w:t>
      </w:r>
    </w:p>
    <w:p w14:paraId="0FC0FB4F" w14:textId="77777777" w:rsidR="003238E2" w:rsidRPr="003238E2" w:rsidRDefault="003238E2" w:rsidP="003238E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Actual Intent: Deactivate Caller Tune </w:t>
      </w:r>
    </w:p>
    <w:p w14:paraId="7975C16A" w14:textId="77777777" w:rsidR="003238E2" w:rsidRPr="003238E2" w:rsidRDefault="003238E2" w:rsidP="003238E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Predicted Intent: Activate Caller Tune </w:t>
      </w:r>
    </w:p>
    <w:p w14:paraId="3589F6CB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The semantic representation should be:</w:t>
      </w:r>
    </w:p>
    <w:p w14:paraId="08CDAA2F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38E2">
        <w:rPr>
          <w:rFonts w:ascii="Times New Roman" w:eastAsia="Times New Roman" w:hAnsi="Times New Roman" w:cs="Times New Roman"/>
          <w:sz w:val="24"/>
          <w:szCs w:val="24"/>
        </w:rPr>
        <w:t>DEACTIVATE(</w:t>
      </w:r>
      <w:proofErr w:type="spellStart"/>
      <w:proofErr w:type="gramEnd"/>
      <w:r w:rsidRPr="003238E2">
        <w:rPr>
          <w:rFonts w:ascii="Times New Roman" w:eastAsia="Times New Roman" w:hAnsi="Times New Roman" w:cs="Times New Roman"/>
          <w:sz w:val="24"/>
          <w:szCs w:val="24"/>
        </w:rPr>
        <w:t>CallerTune</w:t>
      </w:r>
      <w:proofErr w:type="spellEnd"/>
      <w:r w:rsidRPr="003238E2">
        <w:rPr>
          <w:rFonts w:ascii="Times New Roman" w:eastAsia="Times New Roman" w:hAnsi="Times New Roman" w:cs="Times New Roman"/>
          <w:sz w:val="24"/>
          <w:szCs w:val="24"/>
        </w:rPr>
        <w:t>, Customer)</w:t>
      </w:r>
    </w:p>
    <w:p w14:paraId="550677C8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But the chatbot interpreted the action as ACTIVATE instead of DEACTIVATE.</w:t>
      </w:r>
    </w:p>
    <w:p w14:paraId="28DC2F60" w14:textId="13FC6A62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This is an action-level semantic error, because the object </w:t>
      </w:r>
      <w:proofErr w:type="spellStart"/>
      <w:r w:rsidRPr="003238E2">
        <w:rPr>
          <w:rFonts w:ascii="Times New Roman" w:eastAsia="Times New Roman" w:hAnsi="Times New Roman" w:cs="Times New Roman"/>
          <w:i/>
          <w:iCs/>
          <w:sz w:val="24"/>
          <w:szCs w:val="24"/>
        </w:rPr>
        <w:t>CallerTune</w:t>
      </w:r>
      <w:proofErr w:type="spellEnd"/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was identified correctly, but the operation was reversed.</w:t>
      </w:r>
    </w:p>
    <w:p w14:paraId="22123EA2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3. Effect on Chatbot Decision Accuracy</w:t>
      </w:r>
    </w:p>
    <w:p w14:paraId="30F98EA4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Meaning representation directly affects chatbot accuracy.</w:t>
      </w:r>
    </w:p>
    <w:p w14:paraId="70E1EF7C" w14:textId="77777777" w:rsidR="003238E2" w:rsidRPr="003238E2" w:rsidRDefault="003238E2" w:rsidP="003238E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Correct semantic representation → correct intent → correct action. </w:t>
      </w:r>
    </w:p>
    <w:p w14:paraId="26AD53F2" w14:textId="77777777" w:rsidR="003238E2" w:rsidRPr="003238E2" w:rsidRDefault="003238E2" w:rsidP="003238E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Incorrect semantic representation → wrong intent → wrong customer service action. </w:t>
      </w:r>
    </w:p>
    <w:p w14:paraId="627A33F8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Here, Q1, Q3, and Q4 are correctly interpreted, while Q2 is incorrect.</w:t>
      </w:r>
    </w:p>
    <w:p w14:paraId="05288EC2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Accuracy = 3/4 × 100 = 75%</w:t>
      </w:r>
    </w:p>
    <w:p w14:paraId="7FF95DE6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Therefore, the chatbot achieved 75% intent accuracy for these four queries.</w:t>
      </w:r>
    </w:p>
    <w:p w14:paraId="7BB3A49B" w14:textId="2961DCB1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The Q2 error could cause an actual service problem because the system might activate a caller tune when the customer actually requested deactivation.</w:t>
      </w:r>
    </w:p>
    <w:p w14:paraId="35BECCA3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4. Recommended Improvements</w:t>
      </w:r>
    </w:p>
    <w:p w14:paraId="73BD6CA4" w14:textId="77777777" w:rsidR="003238E2" w:rsidRPr="003238E2" w:rsidRDefault="003238E2" w:rsidP="003238E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Improve action detection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Clearly distinguish words such as </w:t>
      </w:r>
      <w:r w:rsidRPr="003238E2">
        <w:rPr>
          <w:rFonts w:ascii="Times New Roman" w:eastAsia="Times New Roman" w:hAnsi="Times New Roman" w:cs="Times New Roman"/>
          <w:i/>
          <w:iCs/>
          <w:sz w:val="24"/>
          <w:szCs w:val="24"/>
        </w:rPr>
        <w:t>activate, enable, deactivate, disable,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38E2">
        <w:rPr>
          <w:rFonts w:ascii="Times New Roman" w:eastAsia="Times New Roman" w:hAnsi="Times New Roman" w:cs="Times New Roman"/>
          <w:i/>
          <w:iCs/>
          <w:sz w:val="24"/>
          <w:szCs w:val="24"/>
        </w:rPr>
        <w:t>cancel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4FDD134" w14:textId="77777777" w:rsidR="003238E2" w:rsidRPr="003238E2" w:rsidRDefault="003238E2" w:rsidP="003238E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Use context analysis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Consider the complete sentence instead of relying only on individual keywords. </w:t>
      </w:r>
    </w:p>
    <w:p w14:paraId="584F9B05" w14:textId="77777777" w:rsidR="003238E2" w:rsidRPr="003238E2" w:rsidRDefault="003238E2" w:rsidP="003238E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Handle negation carefully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Words such as </w:t>
      </w:r>
      <w:r w:rsidRPr="003238E2">
        <w:rPr>
          <w:rFonts w:ascii="Times New Roman" w:eastAsia="Times New Roman" w:hAnsi="Times New Roman" w:cs="Times New Roman"/>
          <w:i/>
          <w:iCs/>
          <w:sz w:val="24"/>
          <w:szCs w:val="24"/>
        </w:rPr>
        <w:t>not, don't, deactivate,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38E2">
        <w:rPr>
          <w:rFonts w:ascii="Times New Roman" w:eastAsia="Times New Roman" w:hAnsi="Times New Roman" w:cs="Times New Roman"/>
          <w:i/>
          <w:iCs/>
          <w:sz w:val="24"/>
          <w:szCs w:val="24"/>
        </w:rPr>
        <w:t>disable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can completely change the meaning. </w:t>
      </w:r>
    </w:p>
    <w:p w14:paraId="00FAF493" w14:textId="77777777" w:rsidR="003238E2" w:rsidRPr="003238E2" w:rsidRDefault="003238E2" w:rsidP="003238E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Use domain-specific training data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Train the semantic model with more telecom-related queries. </w:t>
      </w:r>
    </w:p>
    <w:p w14:paraId="36855224" w14:textId="77777777" w:rsidR="003238E2" w:rsidRPr="003238E2" w:rsidRDefault="003238E2" w:rsidP="003238E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Add intent validation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Verify that the detected action and object form a valid telecom operation before executing it. </w:t>
      </w:r>
    </w:p>
    <w:p w14:paraId="33AD0566" w14:textId="77777777" w:rsidR="003238E2" w:rsidRPr="003238E2" w:rsidRDefault="003238E2" w:rsidP="003238E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 confidence thresholds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If the model is uncertain, ask the customer for confirmation instead of performing a potentially incorrect action.</w:t>
      </w:r>
    </w:p>
    <w:p w14:paraId="285265EB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1A4F3FC2" w14:textId="44C177A0" w:rsidR="001A4E0F" w:rsidRPr="003238E2" w:rsidRDefault="001A4E0F" w:rsidP="001A4E0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First-Order Predicate Calculus for Smart Manufacturing.</w:t>
      </w:r>
    </w:p>
    <w:p w14:paraId="4D171AA7" w14:textId="16E8ED4A" w:rsidR="001A4E0F" w:rsidRPr="003238E2" w:rsidRDefault="001A4E0F" w:rsidP="001A4E0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An Industry 4.0 manufacturing plant monitors machines using semantic rules.</w:t>
      </w:r>
    </w:p>
    <w:p w14:paraId="00E3FD4A" w14:textId="26DAF405" w:rsidR="0065646D" w:rsidRPr="003238E2" w:rsidRDefault="0065646D" w:rsidP="001A4E0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Production Data: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A4E0F" w:rsidRPr="003238E2" w14:paraId="19098FBA" w14:textId="77777777" w:rsidTr="001A4E0F">
        <w:tc>
          <w:tcPr>
            <w:tcW w:w="4675" w:type="dxa"/>
            <w:vAlign w:val="center"/>
          </w:tcPr>
          <w:p w14:paraId="025536EA" w14:textId="299B2931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Machine</w:t>
            </w:r>
          </w:p>
        </w:tc>
        <w:tc>
          <w:tcPr>
            <w:tcW w:w="4675" w:type="dxa"/>
            <w:vAlign w:val="center"/>
          </w:tcPr>
          <w:p w14:paraId="1A2859CB" w14:textId="4088075B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A4E0F" w:rsidRPr="003238E2" w14:paraId="25FBFF90" w14:textId="77777777" w:rsidTr="001A4E0F">
        <w:tc>
          <w:tcPr>
            <w:tcW w:w="4675" w:type="dxa"/>
            <w:vAlign w:val="center"/>
          </w:tcPr>
          <w:p w14:paraId="1EDB87EC" w14:textId="3D8EFDA2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4675" w:type="dxa"/>
            <w:vAlign w:val="center"/>
          </w:tcPr>
          <w:p w14:paraId="66FA28CC" w14:textId="31A505F2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1A4E0F" w:rsidRPr="003238E2" w14:paraId="5F2C66C6" w14:textId="77777777" w:rsidTr="001A4E0F">
        <w:tc>
          <w:tcPr>
            <w:tcW w:w="4675" w:type="dxa"/>
            <w:vAlign w:val="center"/>
          </w:tcPr>
          <w:p w14:paraId="4F880EE7" w14:textId="22E1E371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4675" w:type="dxa"/>
            <w:vAlign w:val="center"/>
          </w:tcPr>
          <w:p w14:paraId="31B09AB9" w14:textId="4EDF2750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1A4E0F" w:rsidRPr="003238E2" w14:paraId="7E72A2EA" w14:textId="77777777" w:rsidTr="001A4E0F">
        <w:tc>
          <w:tcPr>
            <w:tcW w:w="4675" w:type="dxa"/>
            <w:vAlign w:val="center"/>
          </w:tcPr>
          <w:p w14:paraId="456FA347" w14:textId="61F409EB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M3</w:t>
            </w:r>
          </w:p>
        </w:tc>
        <w:tc>
          <w:tcPr>
            <w:tcW w:w="4675" w:type="dxa"/>
            <w:vAlign w:val="center"/>
          </w:tcPr>
          <w:p w14:paraId="66D7C377" w14:textId="6A2D5EC0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</w:tr>
      <w:tr w:rsidR="001A4E0F" w:rsidRPr="003238E2" w14:paraId="15C567E4" w14:textId="77777777" w:rsidTr="001A4E0F">
        <w:tc>
          <w:tcPr>
            <w:tcW w:w="4675" w:type="dxa"/>
            <w:vAlign w:val="center"/>
          </w:tcPr>
          <w:p w14:paraId="0EE0E06C" w14:textId="6998D88B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M4</w:t>
            </w:r>
          </w:p>
        </w:tc>
        <w:tc>
          <w:tcPr>
            <w:tcW w:w="4675" w:type="dxa"/>
            <w:vAlign w:val="center"/>
          </w:tcPr>
          <w:p w14:paraId="640E5AFC" w14:textId="27B842CF" w:rsidR="001A4E0F" w:rsidRPr="003238E2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</w:tr>
    </w:tbl>
    <w:p w14:paraId="575F5093" w14:textId="6D2A91D2" w:rsidR="001A4E0F" w:rsidRPr="003238E2" w:rsidRDefault="001A4E0F" w:rsidP="001A4E0F">
      <w:pPr>
        <w:pStyle w:val="NormalWeb"/>
        <w:ind w:left="851"/>
        <w:rPr>
          <w:rStyle w:val="Strong"/>
        </w:rPr>
      </w:pPr>
      <w:r w:rsidRPr="003238E2">
        <w:rPr>
          <w:rStyle w:val="Strong"/>
        </w:rPr>
        <w:t>Predicate Rules</w:t>
      </w:r>
      <w:r w:rsidR="001E4861" w:rsidRPr="003238E2">
        <w:rPr>
          <w:rStyle w:val="Strong"/>
        </w:rPr>
        <w:t>:</w:t>
      </w:r>
    </w:p>
    <w:p w14:paraId="7EA3023F" w14:textId="77777777" w:rsidR="001A4E0F" w:rsidRPr="003238E2" w:rsidRDefault="001A4E0F" w:rsidP="001A4E0F">
      <w:pPr>
        <w:numPr>
          <w:ilvl w:val="0"/>
          <w:numId w:val="20"/>
        </w:numPr>
        <w:spacing w:before="100" w:beforeAutospacing="1" w:after="100" w:afterAutospacing="1"/>
        <w:ind w:left="85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Active(x) → Producing(x) </w:t>
      </w:r>
    </w:p>
    <w:p w14:paraId="4E9A2BD6" w14:textId="77777777" w:rsidR="001A4E0F" w:rsidRPr="003238E2" w:rsidRDefault="001A4E0F" w:rsidP="001A4E0F">
      <w:pPr>
        <w:numPr>
          <w:ilvl w:val="0"/>
          <w:numId w:val="20"/>
        </w:numPr>
        <w:spacing w:before="100" w:beforeAutospacing="1" w:after="100" w:afterAutospacing="1"/>
        <w:ind w:left="85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Produces(</w:t>
      </w:r>
      <w:proofErr w:type="spellStart"/>
      <w:proofErr w:type="gramStart"/>
      <w:r w:rsidRPr="003238E2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38E2">
        <w:rPr>
          <w:rFonts w:ascii="Times New Roman" w:hAnsi="Times New Roman" w:cs="Times New Roman"/>
          <w:sz w:val="24"/>
          <w:szCs w:val="24"/>
        </w:rPr>
        <w:t xml:space="preserve">) </w:t>
      </w:r>
      <w:r w:rsidRPr="003238E2">
        <w:rPr>
          <w:rFonts w:ascii="Cambria Math" w:hAnsi="Cambria Math" w:cs="Cambria Math"/>
          <w:sz w:val="24"/>
          <w:szCs w:val="24"/>
        </w:rPr>
        <w:t>∧</w:t>
      </w:r>
      <w:r w:rsidRPr="003238E2">
        <w:rPr>
          <w:rFonts w:ascii="Times New Roman" w:hAnsi="Times New Roman" w:cs="Times New Roman"/>
          <w:sz w:val="24"/>
          <w:szCs w:val="24"/>
        </w:rPr>
        <w:t xml:space="preserve"> Active(x) → Available(y) </w:t>
      </w:r>
    </w:p>
    <w:p w14:paraId="0B90A1D0" w14:textId="77777777" w:rsidR="001A4E0F" w:rsidRPr="003238E2" w:rsidRDefault="001A4E0F" w:rsidP="001A4E0F">
      <w:pPr>
        <w:numPr>
          <w:ilvl w:val="0"/>
          <w:numId w:val="20"/>
        </w:numPr>
        <w:spacing w:before="100" w:beforeAutospacing="1" w:after="100" w:afterAutospacing="1"/>
        <w:ind w:left="85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Maintenance(x) → ¬Producing(x) </w:t>
      </w:r>
    </w:p>
    <w:p w14:paraId="469C5FB6" w14:textId="77777777" w:rsidR="001A4E0F" w:rsidRPr="003238E2" w:rsidRDefault="001A4E0F" w:rsidP="001A4E0F">
      <w:pPr>
        <w:pStyle w:val="NormalWeb"/>
        <w:ind w:left="851"/>
      </w:pPr>
      <w:r w:rsidRPr="003238E2">
        <w:rPr>
          <w:rStyle w:val="Strong"/>
        </w:rPr>
        <w:t>Tasks:</w:t>
      </w:r>
    </w:p>
    <w:p w14:paraId="781096F7" w14:textId="77777777" w:rsidR="001A4E0F" w:rsidRPr="003238E2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Represent the production data using First-Order Predicate Calculus. </w:t>
      </w:r>
    </w:p>
    <w:p w14:paraId="2F7C775F" w14:textId="77777777" w:rsidR="001A4E0F" w:rsidRPr="003238E2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  <w:rPr>
          <w:rFonts w:ascii="Times New Roman" w:hAnsi="Times New Roman" w:cs="Times New Roman"/>
          <w:sz w:val="24"/>
          <w:szCs w:val="24"/>
        </w:rPr>
      </w:pPr>
      <w:proofErr w:type="spellStart"/>
      <w:r w:rsidRPr="003238E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238E2">
        <w:rPr>
          <w:rFonts w:ascii="Times New Roman" w:hAnsi="Times New Roman" w:cs="Times New Roman"/>
          <w:sz w:val="24"/>
          <w:szCs w:val="24"/>
        </w:rPr>
        <w:t xml:space="preserve"> which products are currently available. </w:t>
      </w:r>
    </w:p>
    <w:p w14:paraId="54FC31E1" w14:textId="77777777" w:rsidR="001A4E0F" w:rsidRPr="003238E2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Infer whether Gear production is affected by maintenance activities. </w:t>
      </w:r>
    </w:p>
    <w:p w14:paraId="6A1271AF" w14:textId="0BD5C6CA" w:rsidR="001A4E0F" w:rsidRPr="003238E2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Evaluate the effectiveness of predicate logic in industrial decision-support systems.</w:t>
      </w:r>
    </w:p>
    <w:p w14:paraId="0A3FBF1C" w14:textId="53291442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C288F6F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1. Production Data Representation</w:t>
      </w:r>
    </w:p>
    <w:p w14:paraId="3B13936E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The production data can be represented using First-Order Predicate Calculus (FOPC) as:</w:t>
      </w:r>
    </w:p>
    <w:p w14:paraId="790BB168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Facts:</w:t>
      </w:r>
    </w:p>
    <w:p w14:paraId="50A1E9CD" w14:textId="77777777" w:rsidR="003238E2" w:rsidRPr="003238E2" w:rsidRDefault="003238E2" w:rsidP="003238E2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Active(M1) </w:t>
      </w:r>
    </w:p>
    <w:p w14:paraId="6E934399" w14:textId="77777777" w:rsidR="003238E2" w:rsidRPr="003238E2" w:rsidRDefault="003238E2" w:rsidP="003238E2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Active(M2) </w:t>
      </w:r>
    </w:p>
    <w:p w14:paraId="22953487" w14:textId="77777777" w:rsidR="003238E2" w:rsidRPr="003238E2" w:rsidRDefault="003238E2" w:rsidP="003238E2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Maintenance(M3) </w:t>
      </w:r>
    </w:p>
    <w:p w14:paraId="510CE0E7" w14:textId="77777777" w:rsidR="003238E2" w:rsidRPr="003238E2" w:rsidRDefault="003238E2" w:rsidP="003238E2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Active(M4) </w:t>
      </w:r>
    </w:p>
    <w:p w14:paraId="761CF128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4F5C734E" w14:textId="77777777" w:rsidR="003238E2" w:rsidRPr="003238E2" w:rsidRDefault="003238E2" w:rsidP="003238E2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Cambria Math" w:hAnsi="Cambria Math" w:cs="Cambria Math"/>
          <w:sz w:val="24"/>
          <w:szCs w:val="24"/>
        </w:rPr>
        <w:t>∀</w:t>
      </w:r>
      <w:r w:rsidRPr="003238E2">
        <w:rPr>
          <w:rFonts w:ascii="Times New Roman" w:hAnsi="Times New Roman" w:cs="Times New Roman"/>
          <w:sz w:val="24"/>
          <w:szCs w:val="24"/>
        </w:rPr>
        <w:t xml:space="preserve">x (Active(x) → Producing(x)) </w:t>
      </w:r>
    </w:p>
    <w:p w14:paraId="28C06735" w14:textId="77777777" w:rsidR="003238E2" w:rsidRPr="003238E2" w:rsidRDefault="003238E2" w:rsidP="003238E2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Cambria Math" w:hAnsi="Cambria Math" w:cs="Cambria Math"/>
          <w:sz w:val="24"/>
          <w:szCs w:val="24"/>
        </w:rPr>
        <w:t>∀</w:t>
      </w:r>
      <w:proofErr w:type="spellStart"/>
      <w:r w:rsidRPr="003238E2">
        <w:rPr>
          <w:rFonts w:ascii="Times New Roman" w:hAnsi="Times New Roman" w:cs="Times New Roman"/>
          <w:sz w:val="24"/>
          <w:szCs w:val="24"/>
        </w:rPr>
        <w:t>x</w:t>
      </w:r>
      <w:r w:rsidRPr="003238E2">
        <w:rPr>
          <w:rFonts w:ascii="Cambria Math" w:hAnsi="Cambria Math" w:cs="Cambria Math"/>
          <w:sz w:val="24"/>
          <w:szCs w:val="24"/>
        </w:rPr>
        <w:t>∀</w:t>
      </w:r>
      <w:r w:rsidRPr="003238E2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3238E2">
        <w:rPr>
          <w:rFonts w:ascii="Times New Roman" w:hAnsi="Times New Roman" w:cs="Times New Roman"/>
          <w:sz w:val="24"/>
          <w:szCs w:val="24"/>
        </w:rPr>
        <w:t xml:space="preserve"> (Produces(</w:t>
      </w:r>
      <w:proofErr w:type="spellStart"/>
      <w:proofErr w:type="gramStart"/>
      <w:r w:rsidRPr="003238E2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38E2">
        <w:rPr>
          <w:rFonts w:ascii="Times New Roman" w:hAnsi="Times New Roman" w:cs="Times New Roman"/>
          <w:sz w:val="24"/>
          <w:szCs w:val="24"/>
        </w:rPr>
        <w:t xml:space="preserve">) </w:t>
      </w:r>
      <w:r w:rsidRPr="003238E2">
        <w:rPr>
          <w:rFonts w:ascii="Cambria Math" w:hAnsi="Cambria Math" w:cs="Cambria Math"/>
          <w:sz w:val="24"/>
          <w:szCs w:val="24"/>
        </w:rPr>
        <w:t>∧</w:t>
      </w:r>
      <w:r w:rsidRPr="003238E2">
        <w:rPr>
          <w:rFonts w:ascii="Times New Roman" w:hAnsi="Times New Roman" w:cs="Times New Roman"/>
          <w:sz w:val="24"/>
          <w:szCs w:val="24"/>
        </w:rPr>
        <w:t xml:space="preserve"> Active(x) → Available(y)) </w:t>
      </w:r>
    </w:p>
    <w:p w14:paraId="784416FF" w14:textId="77777777" w:rsidR="003238E2" w:rsidRPr="003238E2" w:rsidRDefault="003238E2" w:rsidP="003238E2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Cambria Math" w:hAnsi="Cambria Math" w:cs="Cambria Math"/>
          <w:sz w:val="24"/>
          <w:szCs w:val="24"/>
        </w:rPr>
        <w:t>∀</w:t>
      </w:r>
      <w:r w:rsidRPr="003238E2">
        <w:rPr>
          <w:rFonts w:ascii="Times New Roman" w:hAnsi="Times New Roman" w:cs="Times New Roman"/>
          <w:sz w:val="24"/>
          <w:szCs w:val="24"/>
        </w:rPr>
        <w:t xml:space="preserve">x (Maintenance(x) → ¬Producing(x)) </w:t>
      </w:r>
    </w:p>
    <w:p w14:paraId="67331E0F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From the first rule:</w:t>
      </w:r>
    </w:p>
    <w:p w14:paraId="2F15152B" w14:textId="77777777" w:rsidR="003238E2" w:rsidRPr="003238E2" w:rsidRDefault="003238E2" w:rsidP="003238E2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Producing(M1) </w:t>
      </w:r>
    </w:p>
    <w:p w14:paraId="56D9E5CA" w14:textId="77777777" w:rsidR="003238E2" w:rsidRPr="003238E2" w:rsidRDefault="003238E2" w:rsidP="003238E2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Producing(M2) </w:t>
      </w:r>
    </w:p>
    <w:p w14:paraId="0051680E" w14:textId="77777777" w:rsidR="003238E2" w:rsidRPr="003238E2" w:rsidRDefault="003238E2" w:rsidP="003238E2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Producing(M4) </w:t>
      </w:r>
    </w:p>
    <w:p w14:paraId="4E118341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From the maintenance rule:</w:t>
      </w:r>
    </w:p>
    <w:p w14:paraId="42370394" w14:textId="3A92C6F6" w:rsidR="003238E2" w:rsidRPr="003238E2" w:rsidRDefault="003238E2" w:rsidP="003238E2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lastRenderedPageBreak/>
        <w:t xml:space="preserve">¬Producing(M3) </w:t>
      </w:r>
    </w:p>
    <w:p w14:paraId="53912ABE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2. Products Currently Available</w:t>
      </w:r>
    </w:p>
    <w:p w14:paraId="03219D09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The rule</w:t>
      </w:r>
    </w:p>
    <w:p w14:paraId="3B9205DC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Produces(</w:t>
      </w:r>
      <w:proofErr w:type="spellStart"/>
      <w:proofErr w:type="gramStart"/>
      <w:r w:rsidRPr="003238E2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238E2">
        <w:rPr>
          <w:rFonts w:ascii="Times New Roman" w:hAnsi="Times New Roman" w:cs="Times New Roman"/>
          <w:sz w:val="24"/>
          <w:szCs w:val="24"/>
        </w:rPr>
        <w:t xml:space="preserve">) </w:t>
      </w:r>
      <w:r w:rsidRPr="003238E2">
        <w:rPr>
          <w:rFonts w:ascii="Cambria Math" w:hAnsi="Cambria Math" w:cs="Cambria Math"/>
          <w:sz w:val="24"/>
          <w:szCs w:val="24"/>
        </w:rPr>
        <w:t>∧</w:t>
      </w:r>
      <w:r w:rsidRPr="003238E2">
        <w:rPr>
          <w:rFonts w:ascii="Times New Roman" w:hAnsi="Times New Roman" w:cs="Times New Roman"/>
          <w:sz w:val="24"/>
          <w:szCs w:val="24"/>
        </w:rPr>
        <w:t xml:space="preserve"> Active(x) → Available(y)</w:t>
      </w:r>
    </w:p>
    <w:p w14:paraId="6BF7AD7A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means that a product </w:t>
      </w:r>
      <w:r w:rsidRPr="003238E2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3238E2">
        <w:rPr>
          <w:rFonts w:ascii="Times New Roman" w:hAnsi="Times New Roman" w:cs="Times New Roman"/>
          <w:sz w:val="24"/>
          <w:szCs w:val="24"/>
        </w:rPr>
        <w:t xml:space="preserve"> is available if an active machine </w:t>
      </w:r>
      <w:r w:rsidRPr="003238E2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3238E2">
        <w:rPr>
          <w:rFonts w:ascii="Times New Roman" w:hAnsi="Times New Roman" w:cs="Times New Roman"/>
          <w:sz w:val="24"/>
          <w:szCs w:val="24"/>
        </w:rPr>
        <w:t xml:space="preserve"> produces it.</w:t>
      </w:r>
    </w:p>
    <w:p w14:paraId="17C70906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However, the given production data does not specify which machines produce which products. Therefore, the available products cannot be determined completely from the information provided.</w:t>
      </w:r>
    </w:p>
    <w:p w14:paraId="49B1EDA4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For example, if:</w:t>
      </w:r>
    </w:p>
    <w:p w14:paraId="49F68AD6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Produces(M</w:t>
      </w:r>
      <w:proofErr w:type="gramStart"/>
      <w:r w:rsidRPr="003238E2">
        <w:rPr>
          <w:rFonts w:ascii="Times New Roman" w:hAnsi="Times New Roman" w:cs="Times New Roman"/>
          <w:sz w:val="24"/>
          <w:szCs w:val="24"/>
        </w:rPr>
        <w:t>1,Gear</w:t>
      </w:r>
      <w:proofErr w:type="gramEnd"/>
      <w:r w:rsidRPr="003238E2">
        <w:rPr>
          <w:rFonts w:ascii="Times New Roman" w:hAnsi="Times New Roman" w:cs="Times New Roman"/>
          <w:sz w:val="24"/>
          <w:szCs w:val="24"/>
        </w:rPr>
        <w:t>)</w:t>
      </w:r>
    </w:p>
    <w:p w14:paraId="123920EA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and</w:t>
      </w:r>
    </w:p>
    <w:p w14:paraId="34B07D70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Active(M1)</w:t>
      </w:r>
    </w:p>
    <w:p w14:paraId="71C8EFA7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then:</w:t>
      </w:r>
    </w:p>
    <w:p w14:paraId="189865B2" w14:textId="6FD98C66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3238E2">
        <w:rPr>
          <w:rFonts w:ascii="Times New Roman" w:hAnsi="Times New Roman" w:cs="Times New Roman"/>
          <w:sz w:val="24"/>
          <w:szCs w:val="24"/>
        </w:rPr>
        <w:t>Available(</w:t>
      </w:r>
      <w:proofErr w:type="gramEnd"/>
      <w:r w:rsidRPr="003238E2">
        <w:rPr>
          <w:rFonts w:ascii="Times New Roman" w:hAnsi="Times New Roman" w:cs="Times New Roman"/>
          <w:sz w:val="24"/>
          <w:szCs w:val="24"/>
        </w:rPr>
        <w:t>Gear)</w:t>
      </w:r>
    </w:p>
    <w:p w14:paraId="2982218D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3. Is Gear Production Affected by Maintenance?</w:t>
      </w:r>
    </w:p>
    <w:p w14:paraId="004DE76F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M3 is under maintenance:</w:t>
      </w:r>
    </w:p>
    <w:p w14:paraId="47B42C32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Maintenance(M3)</w:t>
      </w:r>
    </w:p>
    <w:p w14:paraId="66104DB5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Therefore:</w:t>
      </w:r>
    </w:p>
    <w:p w14:paraId="1A82154A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Maintenance(M3) → ¬Producing(M3)</w:t>
      </w:r>
    </w:p>
    <w:p w14:paraId="0B776704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So, M3 is not producing while under maintenance.</w:t>
      </w:r>
    </w:p>
    <w:p w14:paraId="7EB7C197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If M3 produces Gear:</w:t>
      </w:r>
    </w:p>
    <w:p w14:paraId="6A8AC673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Produces(M</w:t>
      </w:r>
      <w:proofErr w:type="gramStart"/>
      <w:r w:rsidRPr="003238E2">
        <w:rPr>
          <w:rFonts w:ascii="Times New Roman" w:hAnsi="Times New Roman" w:cs="Times New Roman"/>
          <w:sz w:val="24"/>
          <w:szCs w:val="24"/>
        </w:rPr>
        <w:t>3,Gear</w:t>
      </w:r>
      <w:proofErr w:type="gramEnd"/>
      <w:r w:rsidRPr="003238E2">
        <w:rPr>
          <w:rFonts w:ascii="Times New Roman" w:hAnsi="Times New Roman" w:cs="Times New Roman"/>
          <w:sz w:val="24"/>
          <w:szCs w:val="24"/>
        </w:rPr>
        <w:t>)</w:t>
      </w:r>
    </w:p>
    <w:p w14:paraId="68EC08B6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then Gear production is affected because M3 cannot currently produce it.</w:t>
      </w:r>
    </w:p>
    <w:p w14:paraId="42170D47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Thus:</w:t>
      </w:r>
    </w:p>
    <w:p w14:paraId="09652A7F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If M3 is the machine responsible for Gear production, Gear production is affected by maintenance.</w:t>
      </w:r>
    </w:p>
    <w:p w14:paraId="091C0B7A" w14:textId="07EC0830" w:rsid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14:paraId="5947E9FC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14:paraId="13F109C9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Effectiveness of Predicate Logic</w:t>
      </w:r>
    </w:p>
    <w:p w14:paraId="21111BEB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First-Order Predicate Calculus is effective for industrial decision-support because it:</w:t>
      </w:r>
    </w:p>
    <w:p w14:paraId="2868CD2E" w14:textId="77777777" w:rsidR="003238E2" w:rsidRPr="003238E2" w:rsidRDefault="003238E2" w:rsidP="003238E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Represents machine states and production relationships clearly. </w:t>
      </w:r>
    </w:p>
    <w:p w14:paraId="57942A23" w14:textId="77777777" w:rsidR="003238E2" w:rsidRPr="003238E2" w:rsidRDefault="003238E2" w:rsidP="003238E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Allows automatic inference from predefined rules. </w:t>
      </w:r>
    </w:p>
    <w:p w14:paraId="6A21650B" w14:textId="77777777" w:rsidR="003238E2" w:rsidRPr="003238E2" w:rsidRDefault="003238E2" w:rsidP="003238E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Helps identify unavailable machines and production impacts. </w:t>
      </w:r>
    </w:p>
    <w:p w14:paraId="1E2E3928" w14:textId="77777777" w:rsidR="003238E2" w:rsidRPr="003238E2" w:rsidRDefault="003238E2" w:rsidP="003238E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 xml:space="preserve">Supports logical decision-making and fault analysis. </w:t>
      </w:r>
    </w:p>
    <w:p w14:paraId="6E53650E" w14:textId="77777777" w:rsidR="003238E2" w:rsidRPr="003238E2" w:rsidRDefault="003238E2" w:rsidP="003238E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Can be extended with additional machines, products, and rules.</w:t>
      </w:r>
    </w:p>
    <w:p w14:paraId="6069FF1A" w14:textId="77777777" w:rsidR="003238E2" w:rsidRPr="003238E2" w:rsidRDefault="003238E2" w:rsidP="003238E2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14:paraId="2337EEF4" w14:textId="2640631F" w:rsidR="001A4E0F" w:rsidRPr="003238E2" w:rsidRDefault="0065646D" w:rsidP="001A4E0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Word Sense Disambiguation in E-Commerce Search Engines.</w:t>
      </w:r>
    </w:p>
    <w:p w14:paraId="0F275210" w14:textId="13253EDA" w:rsidR="0065646D" w:rsidRPr="003238E2" w:rsidRDefault="0065646D" w:rsidP="0065646D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An e-commerce company observed the following search logs.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646D" w:rsidRPr="003238E2" w14:paraId="1BDA2C12" w14:textId="77777777" w:rsidTr="0065646D">
        <w:tc>
          <w:tcPr>
            <w:tcW w:w="3116" w:type="dxa"/>
            <w:vAlign w:val="center"/>
          </w:tcPr>
          <w:p w14:paraId="265E32E9" w14:textId="20CCF611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Query</w:t>
            </w:r>
          </w:p>
        </w:tc>
        <w:tc>
          <w:tcPr>
            <w:tcW w:w="3117" w:type="dxa"/>
            <w:vAlign w:val="center"/>
          </w:tcPr>
          <w:p w14:paraId="06D3DE27" w14:textId="72089F26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Sense 1</w:t>
            </w:r>
          </w:p>
        </w:tc>
        <w:tc>
          <w:tcPr>
            <w:tcW w:w="3117" w:type="dxa"/>
            <w:vAlign w:val="center"/>
          </w:tcPr>
          <w:p w14:paraId="08FE38EA" w14:textId="4FCE5EC1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Sense 2</w:t>
            </w:r>
          </w:p>
        </w:tc>
      </w:tr>
      <w:tr w:rsidR="0065646D" w:rsidRPr="003238E2" w14:paraId="6F0A70AF" w14:textId="77777777" w:rsidTr="0065646D">
        <w:tc>
          <w:tcPr>
            <w:tcW w:w="3116" w:type="dxa"/>
            <w:vAlign w:val="center"/>
          </w:tcPr>
          <w:p w14:paraId="1BD977D2" w14:textId="3B15E5F5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"Apple accessories"</w:t>
            </w:r>
          </w:p>
        </w:tc>
        <w:tc>
          <w:tcPr>
            <w:tcW w:w="3117" w:type="dxa"/>
            <w:vAlign w:val="center"/>
          </w:tcPr>
          <w:p w14:paraId="00D67F7F" w14:textId="5223CBA8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Fruit</w:t>
            </w:r>
          </w:p>
        </w:tc>
        <w:tc>
          <w:tcPr>
            <w:tcW w:w="3117" w:type="dxa"/>
            <w:vAlign w:val="center"/>
          </w:tcPr>
          <w:p w14:paraId="3FE5D433" w14:textId="4248DC33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Technology Brand</w:t>
            </w:r>
          </w:p>
        </w:tc>
      </w:tr>
      <w:tr w:rsidR="0065646D" w:rsidRPr="003238E2" w14:paraId="17BB3D25" w14:textId="77777777" w:rsidTr="0065646D">
        <w:tc>
          <w:tcPr>
            <w:tcW w:w="3116" w:type="dxa"/>
            <w:vAlign w:val="center"/>
          </w:tcPr>
          <w:p w14:paraId="7E91CBCD" w14:textId="00346726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"Mouse wireless"</w:t>
            </w:r>
          </w:p>
        </w:tc>
        <w:tc>
          <w:tcPr>
            <w:tcW w:w="3117" w:type="dxa"/>
            <w:vAlign w:val="center"/>
          </w:tcPr>
          <w:p w14:paraId="3A447CC5" w14:textId="7565CF61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Animal</w:t>
            </w:r>
          </w:p>
        </w:tc>
        <w:tc>
          <w:tcPr>
            <w:tcW w:w="3117" w:type="dxa"/>
            <w:vAlign w:val="center"/>
          </w:tcPr>
          <w:p w14:paraId="707370CC" w14:textId="5DD1AD61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Computer Device</w:t>
            </w:r>
          </w:p>
        </w:tc>
      </w:tr>
      <w:tr w:rsidR="0065646D" w:rsidRPr="003238E2" w14:paraId="072235F5" w14:textId="77777777" w:rsidTr="0065646D">
        <w:tc>
          <w:tcPr>
            <w:tcW w:w="3116" w:type="dxa"/>
            <w:vAlign w:val="center"/>
          </w:tcPr>
          <w:p w14:paraId="052571D0" w14:textId="4FF5551A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"Java tutorial"</w:t>
            </w:r>
          </w:p>
        </w:tc>
        <w:tc>
          <w:tcPr>
            <w:tcW w:w="3117" w:type="dxa"/>
            <w:vAlign w:val="center"/>
          </w:tcPr>
          <w:p w14:paraId="088BE2FA" w14:textId="11CEB1BF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Island</w:t>
            </w:r>
          </w:p>
        </w:tc>
        <w:tc>
          <w:tcPr>
            <w:tcW w:w="3117" w:type="dxa"/>
            <w:vAlign w:val="center"/>
          </w:tcPr>
          <w:p w14:paraId="798F3CF3" w14:textId="4185A40F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65646D" w:rsidRPr="003238E2" w14:paraId="1DA86289" w14:textId="77777777" w:rsidTr="0065646D">
        <w:tc>
          <w:tcPr>
            <w:tcW w:w="3116" w:type="dxa"/>
            <w:vAlign w:val="center"/>
          </w:tcPr>
          <w:p w14:paraId="467CBF43" w14:textId="3EF3ABB7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"Python course"</w:t>
            </w:r>
          </w:p>
        </w:tc>
        <w:tc>
          <w:tcPr>
            <w:tcW w:w="3117" w:type="dxa"/>
            <w:vAlign w:val="center"/>
          </w:tcPr>
          <w:p w14:paraId="3AC23D37" w14:textId="250F6446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Snake</w:t>
            </w:r>
          </w:p>
        </w:tc>
        <w:tc>
          <w:tcPr>
            <w:tcW w:w="3117" w:type="dxa"/>
            <w:vAlign w:val="center"/>
          </w:tcPr>
          <w:p w14:paraId="48B33295" w14:textId="5A868E45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</w:tbl>
    <w:p w14:paraId="3A10E572" w14:textId="1F98D4E0" w:rsidR="001A4E0F" w:rsidRPr="003238E2" w:rsidRDefault="0065646D" w:rsidP="001A4E0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Search Context Data: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65646D" w:rsidRPr="003238E2" w14:paraId="1265A40F" w14:textId="77777777" w:rsidTr="0065646D">
        <w:tc>
          <w:tcPr>
            <w:tcW w:w="4675" w:type="dxa"/>
            <w:vAlign w:val="center"/>
          </w:tcPr>
          <w:p w14:paraId="42E50354" w14:textId="41D44888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4675" w:type="dxa"/>
            <w:vAlign w:val="center"/>
          </w:tcPr>
          <w:p w14:paraId="66BD9763" w14:textId="07EF651F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Clicked Result</w:t>
            </w:r>
          </w:p>
        </w:tc>
      </w:tr>
      <w:tr w:rsidR="0065646D" w:rsidRPr="003238E2" w14:paraId="6DD975F4" w14:textId="77777777" w:rsidTr="0065646D">
        <w:tc>
          <w:tcPr>
            <w:tcW w:w="4675" w:type="dxa"/>
            <w:vAlign w:val="center"/>
          </w:tcPr>
          <w:p w14:paraId="605386EC" w14:textId="06071654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Apple accessories</w:t>
            </w:r>
          </w:p>
        </w:tc>
        <w:tc>
          <w:tcPr>
            <w:tcW w:w="4675" w:type="dxa"/>
            <w:vAlign w:val="center"/>
          </w:tcPr>
          <w:p w14:paraId="7F6C03C4" w14:textId="58F0539B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iPhone Charger</w:t>
            </w:r>
          </w:p>
        </w:tc>
      </w:tr>
      <w:tr w:rsidR="0065646D" w:rsidRPr="003238E2" w14:paraId="3225342D" w14:textId="77777777" w:rsidTr="0065646D">
        <w:tc>
          <w:tcPr>
            <w:tcW w:w="4675" w:type="dxa"/>
            <w:vAlign w:val="center"/>
          </w:tcPr>
          <w:p w14:paraId="4A8F064E" w14:textId="16C438E7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Mouse wireless</w:t>
            </w:r>
          </w:p>
        </w:tc>
        <w:tc>
          <w:tcPr>
            <w:tcW w:w="4675" w:type="dxa"/>
            <w:vAlign w:val="center"/>
          </w:tcPr>
          <w:p w14:paraId="6BF1B121" w14:textId="00C7B65C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Bluetooth Mouse</w:t>
            </w:r>
          </w:p>
        </w:tc>
      </w:tr>
      <w:tr w:rsidR="0065646D" w:rsidRPr="003238E2" w14:paraId="66D6B1C0" w14:textId="77777777" w:rsidTr="0065646D">
        <w:tc>
          <w:tcPr>
            <w:tcW w:w="4675" w:type="dxa"/>
            <w:vAlign w:val="center"/>
          </w:tcPr>
          <w:p w14:paraId="584F7F7B" w14:textId="08ABA2FE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Java tutorial</w:t>
            </w:r>
          </w:p>
        </w:tc>
        <w:tc>
          <w:tcPr>
            <w:tcW w:w="4675" w:type="dxa"/>
            <w:vAlign w:val="center"/>
          </w:tcPr>
          <w:p w14:paraId="7CDA896A" w14:textId="3B98AD43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Coding Lessons</w:t>
            </w:r>
          </w:p>
        </w:tc>
      </w:tr>
      <w:tr w:rsidR="0065646D" w:rsidRPr="003238E2" w14:paraId="769F1737" w14:textId="77777777" w:rsidTr="0065646D">
        <w:tc>
          <w:tcPr>
            <w:tcW w:w="4675" w:type="dxa"/>
            <w:vAlign w:val="center"/>
          </w:tcPr>
          <w:p w14:paraId="556DF189" w14:textId="6B3BB127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Python course</w:t>
            </w:r>
          </w:p>
        </w:tc>
        <w:tc>
          <w:tcPr>
            <w:tcW w:w="4675" w:type="dxa"/>
            <w:vAlign w:val="center"/>
          </w:tcPr>
          <w:p w14:paraId="75D7E5FD" w14:textId="6C08042D" w:rsidR="0065646D" w:rsidRPr="003238E2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Software Development Training</w:t>
            </w:r>
          </w:p>
        </w:tc>
      </w:tr>
    </w:tbl>
    <w:p w14:paraId="690DC96F" w14:textId="77777777" w:rsidR="0065646D" w:rsidRPr="003238E2" w:rsidRDefault="0065646D" w:rsidP="0065646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0F58429" w14:textId="77777777" w:rsidR="0065646D" w:rsidRPr="003238E2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8E2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the contextual information and determine the correct word sense for each query. </w:t>
      </w:r>
    </w:p>
    <w:p w14:paraId="75DBF4C1" w14:textId="77777777" w:rsidR="0065646D" w:rsidRPr="003238E2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Identify the semantic cues used for disambiguation. </w:t>
      </w:r>
    </w:p>
    <w:p w14:paraId="1249847B" w14:textId="77777777" w:rsidR="0065646D" w:rsidRPr="003238E2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Evaluate the impact of incorrect sense selection on search engine performance. </w:t>
      </w:r>
    </w:p>
    <w:p w14:paraId="296C199C" w14:textId="093B715E" w:rsidR="0065646D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Suggest an industrial-scale WSD strategy for improving recommendation accuracy.</w:t>
      </w:r>
    </w:p>
    <w:p w14:paraId="5C23AF99" w14:textId="3691D466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61AED06E" w14:textId="68578C2B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Correct Word Sense for Each Query</w:t>
      </w:r>
    </w:p>
    <w:tbl>
      <w:tblPr>
        <w:tblStyle w:val="TableGrid"/>
        <w:tblW w:w="10464" w:type="dxa"/>
        <w:tblLook w:val="04A0" w:firstRow="1" w:lastRow="0" w:firstColumn="1" w:lastColumn="0" w:noHBand="0" w:noVBand="1"/>
      </w:tblPr>
      <w:tblGrid>
        <w:gridCol w:w="2340"/>
        <w:gridCol w:w="2687"/>
        <w:gridCol w:w="5437"/>
      </w:tblGrid>
      <w:tr w:rsidR="003238E2" w:rsidRPr="003238E2" w14:paraId="0D88FD0D" w14:textId="77777777" w:rsidTr="003238E2">
        <w:trPr>
          <w:trHeight w:val="373"/>
        </w:trPr>
        <w:tc>
          <w:tcPr>
            <w:tcW w:w="0" w:type="auto"/>
            <w:hideMark/>
          </w:tcPr>
          <w:p w14:paraId="0A7F020D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Query</w:t>
            </w:r>
          </w:p>
        </w:tc>
        <w:tc>
          <w:tcPr>
            <w:tcW w:w="0" w:type="auto"/>
            <w:hideMark/>
          </w:tcPr>
          <w:p w14:paraId="457E6A63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Sense</w:t>
            </w:r>
          </w:p>
        </w:tc>
        <w:tc>
          <w:tcPr>
            <w:tcW w:w="0" w:type="auto"/>
            <w:hideMark/>
          </w:tcPr>
          <w:p w14:paraId="1DC4449D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3238E2" w:rsidRPr="003238E2" w14:paraId="24D8F23C" w14:textId="77777777" w:rsidTr="003238E2">
        <w:trPr>
          <w:trHeight w:val="747"/>
        </w:trPr>
        <w:tc>
          <w:tcPr>
            <w:tcW w:w="0" w:type="auto"/>
            <w:hideMark/>
          </w:tcPr>
          <w:p w14:paraId="5B60902C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Apple accessories</w:t>
            </w:r>
          </w:p>
        </w:tc>
        <w:tc>
          <w:tcPr>
            <w:tcW w:w="0" w:type="auto"/>
            <w:hideMark/>
          </w:tcPr>
          <w:p w14:paraId="2287C785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Brand</w:t>
            </w:r>
          </w:p>
        </w:tc>
        <w:tc>
          <w:tcPr>
            <w:tcW w:w="0" w:type="auto"/>
            <w:hideMark/>
          </w:tcPr>
          <w:p w14:paraId="4DFE037F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clicked result is an </w:t>
            </w: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iPhone Charger</w:t>
            </w: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, which is related to Apple products.</w:t>
            </w:r>
          </w:p>
        </w:tc>
      </w:tr>
      <w:tr w:rsidR="003238E2" w:rsidRPr="003238E2" w14:paraId="39587197" w14:textId="77777777" w:rsidTr="003238E2">
        <w:trPr>
          <w:trHeight w:val="731"/>
        </w:trPr>
        <w:tc>
          <w:tcPr>
            <w:tcW w:w="0" w:type="auto"/>
            <w:hideMark/>
          </w:tcPr>
          <w:p w14:paraId="31D1AC22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Mouse wireless</w:t>
            </w:r>
          </w:p>
        </w:tc>
        <w:tc>
          <w:tcPr>
            <w:tcW w:w="0" w:type="auto"/>
            <w:hideMark/>
          </w:tcPr>
          <w:p w14:paraId="53C56101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Device</w:t>
            </w:r>
          </w:p>
        </w:tc>
        <w:tc>
          <w:tcPr>
            <w:tcW w:w="0" w:type="auto"/>
            <w:hideMark/>
          </w:tcPr>
          <w:p w14:paraId="5627363C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clicked result is a </w:t>
            </w: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Bluetooth Mouse</w:t>
            </w: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, indicating a computer accessory.</w:t>
            </w:r>
          </w:p>
        </w:tc>
      </w:tr>
      <w:tr w:rsidR="003238E2" w:rsidRPr="003238E2" w14:paraId="70D37FD8" w14:textId="77777777" w:rsidTr="003238E2">
        <w:trPr>
          <w:trHeight w:val="747"/>
        </w:trPr>
        <w:tc>
          <w:tcPr>
            <w:tcW w:w="0" w:type="auto"/>
            <w:hideMark/>
          </w:tcPr>
          <w:p w14:paraId="110A86E0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 tutorial</w:t>
            </w:r>
          </w:p>
        </w:tc>
        <w:tc>
          <w:tcPr>
            <w:tcW w:w="0" w:type="auto"/>
            <w:hideMark/>
          </w:tcPr>
          <w:p w14:paraId="5BE4EAC2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hideMark/>
          </w:tcPr>
          <w:p w14:paraId="780EF4D5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clicked result is </w:t>
            </w: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Coding Lessons</w:t>
            </w: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, which relates to Java programming.</w:t>
            </w:r>
          </w:p>
        </w:tc>
      </w:tr>
      <w:tr w:rsidR="003238E2" w:rsidRPr="003238E2" w14:paraId="129668D2" w14:textId="77777777" w:rsidTr="003238E2">
        <w:trPr>
          <w:trHeight w:val="1121"/>
        </w:trPr>
        <w:tc>
          <w:tcPr>
            <w:tcW w:w="0" w:type="auto"/>
            <w:hideMark/>
          </w:tcPr>
          <w:p w14:paraId="7CDC7408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 course</w:t>
            </w:r>
          </w:p>
        </w:tc>
        <w:tc>
          <w:tcPr>
            <w:tcW w:w="0" w:type="auto"/>
            <w:hideMark/>
          </w:tcPr>
          <w:p w14:paraId="305C4CC5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hideMark/>
          </w:tcPr>
          <w:p w14:paraId="5FF9F0C4" w14:textId="77777777" w:rsidR="003238E2" w:rsidRPr="003238E2" w:rsidRDefault="003238E2" w:rsidP="003238E2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clicked result is </w:t>
            </w: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 Development Training</w:t>
            </w: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, indicating Python programming.</w:t>
            </w:r>
          </w:p>
        </w:tc>
      </w:tr>
    </w:tbl>
    <w:p w14:paraId="4359F035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Semantic Cues Used for Disambiguation</w:t>
      </w:r>
    </w:p>
    <w:p w14:paraId="6C60F792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The main semantic cues are:</w:t>
      </w:r>
    </w:p>
    <w:p w14:paraId="5F067F78" w14:textId="77777777" w:rsidR="003238E2" w:rsidRPr="003238E2" w:rsidRDefault="003238E2" w:rsidP="003238E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Clicked result: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Provides strong evidence about the user's intended meaning. </w:t>
      </w:r>
    </w:p>
    <w:p w14:paraId="1754F9EF" w14:textId="77777777" w:rsidR="003238E2" w:rsidRPr="003238E2" w:rsidRDefault="003238E2" w:rsidP="003238E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Related product terms: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"Accessories" and "iPhone Charger" indicate the technology meaning of Apple. </w:t>
      </w:r>
    </w:p>
    <w:p w14:paraId="32050969" w14:textId="77777777" w:rsidR="003238E2" w:rsidRPr="003238E2" w:rsidRDefault="003238E2" w:rsidP="003238E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Domain-specific terms: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"Wireless" and "Bluetooth Mouse" indicate a computer device. </w:t>
      </w:r>
    </w:p>
    <w:p w14:paraId="0646D4D8" w14:textId="77777777" w:rsidR="003238E2" w:rsidRPr="003238E2" w:rsidRDefault="003238E2" w:rsidP="003238E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Context words: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"Tutorial" and "Course" strongly suggest programming languages rather than an island or animal. </w:t>
      </w:r>
    </w:p>
    <w:p w14:paraId="666011D2" w14:textId="77777777" w:rsidR="003238E2" w:rsidRPr="003238E2" w:rsidRDefault="003238E2" w:rsidP="003238E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</w:t>
      </w:r>
      <w:proofErr w:type="spellStart"/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Click history can reveal what meaning the user intended. </w:t>
      </w:r>
    </w:p>
    <w:p w14:paraId="0E989DB4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0437E2D" w14:textId="16C3000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"Python course" + "Software Development Training" → Programming Language</w:t>
      </w:r>
    </w:p>
    <w:p w14:paraId="584C51F9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3. Impact of Incorrect Sense Selection</w:t>
      </w:r>
    </w:p>
    <w:p w14:paraId="02F19E32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Incorrect WSD can significantly reduce search-engine performance.</w:t>
      </w:r>
    </w:p>
    <w:p w14:paraId="0A4E8463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For example, if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"Apple accessories"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is interpreted as fruit, the search engine may recommend:</w:t>
      </w:r>
    </w:p>
    <w:p w14:paraId="0139817E" w14:textId="77777777" w:rsidR="003238E2" w:rsidRPr="003238E2" w:rsidRDefault="003238E2" w:rsidP="003238E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Fruit baskets </w:t>
      </w:r>
    </w:p>
    <w:p w14:paraId="162979BC" w14:textId="77777777" w:rsidR="003238E2" w:rsidRPr="003238E2" w:rsidRDefault="003238E2" w:rsidP="003238E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Apple juice </w:t>
      </w:r>
    </w:p>
    <w:p w14:paraId="502FEA02" w14:textId="77777777" w:rsidR="003238E2" w:rsidRPr="003238E2" w:rsidRDefault="003238E2" w:rsidP="003238E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Fruit-related products </w:t>
      </w:r>
    </w:p>
    <w:p w14:paraId="59311C72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4C1D213F" w14:textId="77777777" w:rsidR="003238E2" w:rsidRPr="003238E2" w:rsidRDefault="003238E2" w:rsidP="003238E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iPhone chargers </w:t>
      </w:r>
    </w:p>
    <w:p w14:paraId="149153F1" w14:textId="77777777" w:rsidR="003238E2" w:rsidRPr="003238E2" w:rsidRDefault="003238E2" w:rsidP="003238E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AirPods </w:t>
      </w:r>
    </w:p>
    <w:p w14:paraId="264E072A" w14:textId="77777777" w:rsidR="003238E2" w:rsidRPr="003238E2" w:rsidRDefault="003238E2" w:rsidP="003238E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Apple cases </w:t>
      </w:r>
    </w:p>
    <w:p w14:paraId="1A759C18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This can result in:</w:t>
      </w:r>
    </w:p>
    <w:p w14:paraId="2CF20349" w14:textId="77777777" w:rsidR="003238E2" w:rsidRPr="003238E2" w:rsidRDefault="003238E2" w:rsidP="003238E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Lower search relevance </w:t>
      </w:r>
    </w:p>
    <w:p w14:paraId="5B74D4B2" w14:textId="77777777" w:rsidR="003238E2" w:rsidRPr="003238E2" w:rsidRDefault="003238E2" w:rsidP="003238E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Lower click-through rate (CTR) </w:t>
      </w:r>
    </w:p>
    <w:p w14:paraId="2C108DF4" w14:textId="77777777" w:rsidR="003238E2" w:rsidRPr="003238E2" w:rsidRDefault="003238E2" w:rsidP="003238E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Poor recommendations </w:t>
      </w:r>
    </w:p>
    <w:p w14:paraId="12228297" w14:textId="77777777" w:rsidR="003238E2" w:rsidRPr="003238E2" w:rsidRDefault="003238E2" w:rsidP="003238E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Increased user frustration </w:t>
      </w:r>
    </w:p>
    <w:p w14:paraId="50F89021" w14:textId="77777777" w:rsidR="003238E2" w:rsidRPr="003238E2" w:rsidRDefault="003238E2" w:rsidP="003238E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Reduced conversion rate </w:t>
      </w:r>
    </w:p>
    <w:p w14:paraId="6ABE2172" w14:textId="77777777" w:rsidR="003238E2" w:rsidRPr="003238E2" w:rsidRDefault="003238E2" w:rsidP="003238E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Loss of customer trust </w:t>
      </w:r>
    </w:p>
    <w:p w14:paraId="1B15FBFE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Thus, accurate word-sense selection is important for both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search quality and e-commerce revenue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8E5F3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4. Industrial-Scale WSD Strategy</w:t>
      </w:r>
    </w:p>
    <w:p w14:paraId="785A6B73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An e-commerce company can use a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hybrid contextual WSD system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D90241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User Query → Context Analysis → Candidate Senses → ML/NLP Model → Correct Sense → Search &amp; Recommendation</w:t>
      </w:r>
    </w:p>
    <w:p w14:paraId="03384B9D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The strategy can include:</w:t>
      </w:r>
    </w:p>
    <w:p w14:paraId="21B96AE7" w14:textId="77777777" w:rsidR="003238E2" w:rsidRPr="003238E2" w:rsidRDefault="003238E2" w:rsidP="003238E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Contextual embeddings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Use models such as BERT/Transformer models to understand the meaning of words based on surrounding context. </w:t>
      </w:r>
    </w:p>
    <w:p w14:paraId="6146E17B" w14:textId="77777777" w:rsidR="003238E2" w:rsidRPr="003238E2" w:rsidRDefault="003238E2" w:rsidP="003238E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 </w:t>
      </w:r>
      <w:proofErr w:type="spellStart"/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catalog</w:t>
      </w:r>
      <w:proofErr w:type="spellEnd"/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knowledge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Connect ambiguous words with product categories and attributes. </w:t>
      </w:r>
    </w:p>
    <w:p w14:paraId="77451A0D" w14:textId="77777777" w:rsidR="003238E2" w:rsidRPr="003238E2" w:rsidRDefault="003238E2" w:rsidP="003238E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Search and click history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Use previous queries, clicks, purchases, and browsing </w:t>
      </w:r>
      <w:proofErr w:type="spellStart"/>
      <w:r w:rsidRPr="003238E2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0553EB" w14:textId="77777777" w:rsidR="003238E2" w:rsidRPr="003238E2" w:rsidRDefault="003238E2" w:rsidP="003238E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User personalization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Consider the user's interests and previous interactions. </w:t>
      </w:r>
    </w:p>
    <w:p w14:paraId="34712721" w14:textId="77777777" w:rsidR="003238E2" w:rsidRPr="003238E2" w:rsidRDefault="003238E2" w:rsidP="003238E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Entity linking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Map words such as </w:t>
      </w:r>
      <w:r w:rsidRPr="003238E2">
        <w:rPr>
          <w:rFonts w:ascii="Times New Roman" w:eastAsia="Times New Roman" w:hAnsi="Times New Roman" w:cs="Times New Roman"/>
          <w:i/>
          <w:iCs/>
          <w:sz w:val="24"/>
          <w:szCs w:val="24"/>
        </w:rPr>
        <w:t>Apple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38E2">
        <w:rPr>
          <w:rFonts w:ascii="Times New Roman" w:eastAsia="Times New Roman" w:hAnsi="Times New Roman" w:cs="Times New Roman"/>
          <w:i/>
          <w:iCs/>
          <w:sz w:val="24"/>
          <w:szCs w:val="24"/>
        </w:rPr>
        <w:t>Java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238E2">
        <w:rPr>
          <w:rFonts w:ascii="Times New Roman" w:eastAsia="Times New Roman" w:hAnsi="Times New Roman" w:cs="Times New Roman"/>
          <w:i/>
          <w:iCs/>
          <w:sz w:val="24"/>
          <w:szCs w:val="24"/>
        </w:rPr>
        <w:t>Python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to appropriate entities. </w:t>
      </w:r>
    </w:p>
    <w:p w14:paraId="73F6DEC6" w14:textId="77777777" w:rsidR="003238E2" w:rsidRPr="003238E2" w:rsidRDefault="003238E2" w:rsidP="003238E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learning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Retrain the model using new search queries and user feedback. </w:t>
      </w:r>
    </w:p>
    <w:p w14:paraId="60CD3E33" w14:textId="77777777" w:rsidR="003238E2" w:rsidRPr="003238E2" w:rsidRDefault="003238E2" w:rsidP="003238E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Confidence-based disambiguation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– When confidence is low, show results covering multiple possible meanings or ask for clarification.</w:t>
      </w:r>
    </w:p>
    <w:p w14:paraId="4D54C96F" w14:textId="77777777" w:rsidR="003238E2" w:rsidRPr="003238E2" w:rsidRDefault="003238E2" w:rsidP="003238E2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4878D8CC" w14:textId="30EB27D2" w:rsidR="00843EC7" w:rsidRPr="003238E2" w:rsidRDefault="00843EC7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3238E2">
        <w:rPr>
          <w:rFonts w:ascii="Times New Roman" w:hAnsi="Times New Roman" w:cs="Times New Roman"/>
          <w:b/>
          <w:bCs/>
          <w:sz w:val="24"/>
          <w:szCs w:val="24"/>
        </w:rPr>
        <w:t>Syntax-Driven Semantic Analysis in Healthcare Information Systems.</w:t>
      </w:r>
    </w:p>
    <w:p w14:paraId="486372B6" w14:textId="71BF839E" w:rsidR="00843EC7" w:rsidRPr="003238E2" w:rsidRDefault="00843EC7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A healthcare NLP system processes medical reports.</w:t>
      </w:r>
    </w:p>
    <w:p w14:paraId="5B2926C7" w14:textId="2CC11095" w:rsidR="002B4E9D" w:rsidRPr="003238E2" w:rsidRDefault="002B4E9D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sz w:val="24"/>
          <w:szCs w:val="24"/>
        </w:rPr>
        <w:t>Parsed Sentences: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473"/>
        <w:gridCol w:w="5035"/>
      </w:tblGrid>
      <w:tr w:rsidR="002B4E9D" w:rsidRPr="003238E2" w14:paraId="190D53EF" w14:textId="77777777" w:rsidTr="00C61A51">
        <w:tc>
          <w:tcPr>
            <w:tcW w:w="4473" w:type="dxa"/>
            <w:vAlign w:val="center"/>
          </w:tcPr>
          <w:p w14:paraId="704340BB" w14:textId="36479820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  <w:tc>
          <w:tcPr>
            <w:tcW w:w="5035" w:type="dxa"/>
            <w:vAlign w:val="center"/>
          </w:tcPr>
          <w:p w14:paraId="5F1739B2" w14:textId="73A3E40E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Parse Structure</w:t>
            </w:r>
          </w:p>
        </w:tc>
      </w:tr>
      <w:tr w:rsidR="002B4E9D" w:rsidRPr="003238E2" w14:paraId="746D4F38" w14:textId="77777777" w:rsidTr="00C61A51">
        <w:tc>
          <w:tcPr>
            <w:tcW w:w="4473" w:type="dxa"/>
            <w:vAlign w:val="center"/>
          </w:tcPr>
          <w:p w14:paraId="2F59AB60" w14:textId="7170E485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Doctor prescribed medicine to patient.</w:t>
            </w:r>
          </w:p>
        </w:tc>
        <w:tc>
          <w:tcPr>
            <w:tcW w:w="5035" w:type="dxa"/>
            <w:vAlign w:val="center"/>
          </w:tcPr>
          <w:p w14:paraId="1E105A84" w14:textId="12FBB0D7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Subject-Verb-Object</w:t>
            </w:r>
          </w:p>
        </w:tc>
      </w:tr>
      <w:tr w:rsidR="002B4E9D" w:rsidRPr="003238E2" w14:paraId="50EB3A11" w14:textId="77777777" w:rsidTr="00C61A51">
        <w:tc>
          <w:tcPr>
            <w:tcW w:w="4473" w:type="dxa"/>
            <w:vAlign w:val="center"/>
          </w:tcPr>
          <w:p w14:paraId="20850C4F" w14:textId="5CBBD895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Patient reported severe headache.</w:t>
            </w:r>
          </w:p>
        </w:tc>
        <w:tc>
          <w:tcPr>
            <w:tcW w:w="5035" w:type="dxa"/>
            <w:vAlign w:val="center"/>
          </w:tcPr>
          <w:p w14:paraId="2B35FB02" w14:textId="2D70B9FA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Subject-Verb-Object</w:t>
            </w:r>
          </w:p>
        </w:tc>
      </w:tr>
      <w:tr w:rsidR="002B4E9D" w:rsidRPr="003238E2" w14:paraId="5DBB352A" w14:textId="77777777" w:rsidTr="00C61A51">
        <w:tc>
          <w:tcPr>
            <w:tcW w:w="4473" w:type="dxa"/>
            <w:vAlign w:val="center"/>
          </w:tcPr>
          <w:p w14:paraId="6B1F7CCF" w14:textId="589B6A3C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Nurse monitored patient continuously.</w:t>
            </w:r>
          </w:p>
        </w:tc>
        <w:tc>
          <w:tcPr>
            <w:tcW w:w="5035" w:type="dxa"/>
            <w:vAlign w:val="center"/>
          </w:tcPr>
          <w:p w14:paraId="3203FAD9" w14:textId="5D476566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Subject-Verb-Object</w:t>
            </w:r>
          </w:p>
        </w:tc>
      </w:tr>
      <w:tr w:rsidR="002B4E9D" w:rsidRPr="003238E2" w14:paraId="5C825B33" w14:textId="77777777" w:rsidTr="00C61A51">
        <w:tc>
          <w:tcPr>
            <w:tcW w:w="4473" w:type="dxa"/>
            <w:vAlign w:val="center"/>
          </w:tcPr>
          <w:p w14:paraId="71F38065" w14:textId="1709DF96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Medicine reduced blood pressure.</w:t>
            </w:r>
          </w:p>
        </w:tc>
        <w:tc>
          <w:tcPr>
            <w:tcW w:w="5035" w:type="dxa"/>
            <w:vAlign w:val="center"/>
          </w:tcPr>
          <w:p w14:paraId="2591915D" w14:textId="70D335B0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Subject-Verb-Object</w:t>
            </w:r>
          </w:p>
        </w:tc>
      </w:tr>
    </w:tbl>
    <w:p w14:paraId="361D4FE9" w14:textId="78A73F14" w:rsidR="00843EC7" w:rsidRPr="003238E2" w:rsidRDefault="002B4E9D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sz w:val="24"/>
          <w:szCs w:val="24"/>
        </w:rPr>
      </w:pPr>
      <w:r w:rsidRPr="003238E2">
        <w:rPr>
          <w:rFonts w:ascii="Times New Roman" w:hAnsi="Times New Roman" w:cs="Times New Roman"/>
          <w:sz w:val="24"/>
          <w:szCs w:val="24"/>
        </w:rPr>
        <w:t>Semantic Roles Generated: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473"/>
        <w:gridCol w:w="5035"/>
      </w:tblGrid>
      <w:tr w:rsidR="002B4E9D" w:rsidRPr="003238E2" w14:paraId="32EA8825" w14:textId="77777777" w:rsidTr="00C61A51">
        <w:tc>
          <w:tcPr>
            <w:tcW w:w="4473" w:type="dxa"/>
            <w:vAlign w:val="center"/>
          </w:tcPr>
          <w:p w14:paraId="6C8A1038" w14:textId="4F17F1A8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5035" w:type="dxa"/>
            <w:vAlign w:val="center"/>
          </w:tcPr>
          <w:p w14:paraId="079D26EA" w14:textId="649E9ECF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2B4E9D" w:rsidRPr="003238E2" w14:paraId="5C43BC0A" w14:textId="77777777" w:rsidTr="00C61A51">
        <w:tc>
          <w:tcPr>
            <w:tcW w:w="4473" w:type="dxa"/>
            <w:vAlign w:val="center"/>
          </w:tcPr>
          <w:p w14:paraId="6A75C290" w14:textId="343F50CE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5035" w:type="dxa"/>
            <w:vAlign w:val="center"/>
          </w:tcPr>
          <w:p w14:paraId="42B60752" w14:textId="7C0BADFF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</w:tr>
      <w:tr w:rsidR="002B4E9D" w:rsidRPr="003238E2" w14:paraId="4CFC810A" w14:textId="77777777" w:rsidTr="00C61A51">
        <w:tc>
          <w:tcPr>
            <w:tcW w:w="4473" w:type="dxa"/>
            <w:vAlign w:val="center"/>
          </w:tcPr>
          <w:p w14:paraId="2D91B103" w14:textId="671F148F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5035" w:type="dxa"/>
            <w:vAlign w:val="center"/>
          </w:tcPr>
          <w:p w14:paraId="494090B6" w14:textId="2E6494C8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Instrument</w:t>
            </w:r>
          </w:p>
        </w:tc>
      </w:tr>
      <w:tr w:rsidR="002B4E9D" w:rsidRPr="003238E2" w14:paraId="4179419E" w14:textId="77777777" w:rsidTr="00C61A51">
        <w:tc>
          <w:tcPr>
            <w:tcW w:w="4473" w:type="dxa"/>
            <w:vAlign w:val="center"/>
          </w:tcPr>
          <w:p w14:paraId="0DEF3E31" w14:textId="63AC8689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5035" w:type="dxa"/>
            <w:vAlign w:val="center"/>
          </w:tcPr>
          <w:p w14:paraId="2E31A44F" w14:textId="6CB2135A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Recipient</w:t>
            </w:r>
          </w:p>
        </w:tc>
      </w:tr>
      <w:tr w:rsidR="002B4E9D" w:rsidRPr="003238E2" w14:paraId="50352A63" w14:textId="77777777" w:rsidTr="00C61A51">
        <w:tc>
          <w:tcPr>
            <w:tcW w:w="4473" w:type="dxa"/>
            <w:vAlign w:val="center"/>
          </w:tcPr>
          <w:p w14:paraId="63D718D9" w14:textId="069D5EE2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</w:tc>
        <w:tc>
          <w:tcPr>
            <w:tcW w:w="5035" w:type="dxa"/>
            <w:vAlign w:val="center"/>
          </w:tcPr>
          <w:p w14:paraId="4DE11D7D" w14:textId="5E4DA8E4" w:rsidR="002B4E9D" w:rsidRPr="003238E2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Symptom</w:t>
            </w:r>
          </w:p>
        </w:tc>
      </w:tr>
    </w:tbl>
    <w:p w14:paraId="1355BC64" w14:textId="77777777" w:rsidR="002B4E9D" w:rsidRPr="003238E2" w:rsidRDefault="002B4E9D" w:rsidP="00C61A51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B291594" w14:textId="77777777" w:rsidR="002B4E9D" w:rsidRPr="003238E2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8E2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how syntactic structures contribute to semantic role assignment. </w:t>
      </w:r>
    </w:p>
    <w:p w14:paraId="522DB305" w14:textId="77777777" w:rsidR="002B4E9D" w:rsidRPr="003238E2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Determine whether the assigned semantic roles are appropriate. </w:t>
      </w:r>
    </w:p>
    <w:p w14:paraId="3E39A201" w14:textId="77777777" w:rsidR="002B4E9D" w:rsidRPr="003238E2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Evaluate potential errors that could arise from incorrect parsing. </w:t>
      </w:r>
    </w:p>
    <w:p w14:paraId="4408DC60" w14:textId="77777777" w:rsidR="002B4E9D" w:rsidRPr="003238E2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Recommend methods to improve syntax-driven semantic analysis in healthcare applications. </w:t>
      </w:r>
    </w:p>
    <w:p w14:paraId="432BDD00" w14:textId="0EA341B3" w:rsidR="002B4E9D" w:rsidRDefault="003238E2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520599BB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1. How Syntax Contributes to Semantic Role Assignment</w:t>
      </w:r>
    </w:p>
    <w:p w14:paraId="3BE77094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Syntactic structure identifies the relationship between the words in a sentence. It helps determine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who performs an action, what is affected, and who receives it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D6A8D8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E184076" w14:textId="77777777" w:rsidR="003238E2" w:rsidRPr="003238E2" w:rsidRDefault="003238E2" w:rsidP="003238E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Doctor prescribed medicine to patient.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6DA81D" w14:textId="77777777" w:rsidR="003238E2" w:rsidRPr="003238E2" w:rsidRDefault="003238E2" w:rsidP="003238E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Doctor →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Agent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D731AF" w14:textId="77777777" w:rsidR="003238E2" w:rsidRPr="003238E2" w:rsidRDefault="003238E2" w:rsidP="003238E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Medicine →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Object/Theme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99D58D" w14:textId="77777777" w:rsidR="003238E2" w:rsidRPr="003238E2" w:rsidRDefault="003238E2" w:rsidP="003238E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Patient →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A246EF" w14:textId="77777777" w:rsidR="003238E2" w:rsidRPr="003238E2" w:rsidRDefault="003238E2" w:rsidP="003238E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Patient reported severe headache.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8807F4" w14:textId="77777777" w:rsidR="003238E2" w:rsidRPr="003238E2" w:rsidRDefault="003238E2" w:rsidP="003238E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Patient →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Agent/Experiencer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A60045" w14:textId="77777777" w:rsidR="003238E2" w:rsidRPr="003238E2" w:rsidRDefault="003238E2" w:rsidP="003238E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Headache →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Symptom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652EBC" w14:textId="77777777" w:rsidR="003238E2" w:rsidRPr="003238E2" w:rsidRDefault="003238E2" w:rsidP="003238E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Nurse monitored patient continuously.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BEA9B3" w14:textId="77777777" w:rsidR="003238E2" w:rsidRPr="003238E2" w:rsidRDefault="003238E2" w:rsidP="003238E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Nurse →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Agent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813C34" w14:textId="77777777" w:rsidR="003238E2" w:rsidRPr="003238E2" w:rsidRDefault="003238E2" w:rsidP="003238E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Patient →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Object/Theme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EF5A41" w14:textId="77777777" w:rsidR="003238E2" w:rsidRPr="003238E2" w:rsidRDefault="003238E2" w:rsidP="003238E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Medicine reduced blood pressure.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662E68" w14:textId="77777777" w:rsidR="003238E2" w:rsidRPr="003238E2" w:rsidRDefault="003238E2" w:rsidP="003238E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Medicine →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Cause/Agent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0F0780" w14:textId="77777777" w:rsidR="003238E2" w:rsidRPr="003238E2" w:rsidRDefault="003238E2" w:rsidP="003238E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Blood pressure →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entity/Theme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8E31AB" w14:textId="42CC4E8C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Thus, the syntactic roles such as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Subject, Verb, and Object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provide important information for assigning semantic roles.</w:t>
      </w:r>
    </w:p>
    <w:p w14:paraId="57143E31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2. Are the Assigned Semantic Roles Appropriate?</w:t>
      </w:r>
    </w:p>
    <w:p w14:paraId="3EA2CC2C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Some roles are correct, but the table contains an important error.</w:t>
      </w:r>
    </w:p>
    <w:tbl>
      <w:tblPr>
        <w:tblStyle w:val="TableGrid"/>
        <w:tblW w:w="10056" w:type="dxa"/>
        <w:tblLook w:val="04A0" w:firstRow="1" w:lastRow="0" w:firstColumn="1" w:lastColumn="0" w:noHBand="0" w:noVBand="1"/>
      </w:tblPr>
      <w:tblGrid>
        <w:gridCol w:w="1162"/>
        <w:gridCol w:w="1332"/>
        <w:gridCol w:w="1941"/>
        <w:gridCol w:w="5621"/>
      </w:tblGrid>
      <w:tr w:rsidR="003238E2" w:rsidRPr="003238E2" w14:paraId="4BC80432" w14:textId="77777777" w:rsidTr="003238E2">
        <w:trPr>
          <w:trHeight w:val="866"/>
        </w:trPr>
        <w:tc>
          <w:tcPr>
            <w:tcW w:w="0" w:type="auto"/>
            <w:hideMark/>
          </w:tcPr>
          <w:p w14:paraId="067F7CD2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hideMark/>
          </w:tcPr>
          <w:p w14:paraId="63E426AE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 Role</w:t>
            </w:r>
          </w:p>
        </w:tc>
        <w:tc>
          <w:tcPr>
            <w:tcW w:w="0" w:type="auto"/>
            <w:hideMark/>
          </w:tcPr>
          <w:p w14:paraId="42ACC95D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Appropriate Role</w:t>
            </w:r>
          </w:p>
        </w:tc>
        <w:tc>
          <w:tcPr>
            <w:tcW w:w="0" w:type="auto"/>
            <w:hideMark/>
          </w:tcPr>
          <w:p w14:paraId="79B5BAB1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3238E2" w:rsidRPr="003238E2" w14:paraId="3C068CC9" w14:textId="77777777" w:rsidTr="003238E2">
        <w:trPr>
          <w:trHeight w:val="433"/>
        </w:trPr>
        <w:tc>
          <w:tcPr>
            <w:tcW w:w="0" w:type="auto"/>
            <w:hideMark/>
          </w:tcPr>
          <w:p w14:paraId="5355E195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0" w:type="auto"/>
            <w:hideMark/>
          </w:tcPr>
          <w:p w14:paraId="20BBEECB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0" w:type="auto"/>
            <w:hideMark/>
          </w:tcPr>
          <w:p w14:paraId="64C4972B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0" w:type="auto"/>
            <w:hideMark/>
          </w:tcPr>
          <w:p w14:paraId="64E83A04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Doctor performs the action of prescribing.</w:t>
            </w:r>
          </w:p>
        </w:tc>
      </w:tr>
      <w:tr w:rsidR="003238E2" w:rsidRPr="003238E2" w14:paraId="25349216" w14:textId="77777777" w:rsidTr="003238E2">
        <w:trPr>
          <w:trHeight w:val="847"/>
        </w:trPr>
        <w:tc>
          <w:tcPr>
            <w:tcW w:w="0" w:type="auto"/>
            <w:hideMark/>
          </w:tcPr>
          <w:p w14:paraId="6253D2FC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0" w:type="auto"/>
            <w:hideMark/>
          </w:tcPr>
          <w:p w14:paraId="44D1F0D4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</w:t>
            </w:r>
          </w:p>
        </w:tc>
        <w:tc>
          <w:tcPr>
            <w:tcW w:w="0" w:type="auto"/>
            <w:hideMark/>
          </w:tcPr>
          <w:p w14:paraId="4510C257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Theme/Object</w:t>
            </w:r>
          </w:p>
        </w:tc>
        <w:tc>
          <w:tcPr>
            <w:tcW w:w="0" w:type="auto"/>
            <w:hideMark/>
          </w:tcPr>
          <w:p w14:paraId="2EFC6ED4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Medicine is what is prescribed; it is not an instrument in this sentence.</w:t>
            </w:r>
          </w:p>
        </w:tc>
      </w:tr>
      <w:tr w:rsidR="003238E2" w:rsidRPr="003238E2" w14:paraId="3D6CEC37" w14:textId="77777777" w:rsidTr="003238E2">
        <w:trPr>
          <w:trHeight w:val="433"/>
        </w:trPr>
        <w:tc>
          <w:tcPr>
            <w:tcW w:w="0" w:type="auto"/>
            <w:hideMark/>
          </w:tcPr>
          <w:p w14:paraId="6CD50C03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0" w:type="auto"/>
            <w:hideMark/>
          </w:tcPr>
          <w:p w14:paraId="443ACDDE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Recipient</w:t>
            </w:r>
          </w:p>
        </w:tc>
        <w:tc>
          <w:tcPr>
            <w:tcW w:w="0" w:type="auto"/>
            <w:hideMark/>
          </w:tcPr>
          <w:p w14:paraId="1EF8A461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Recipient</w:t>
            </w:r>
          </w:p>
        </w:tc>
        <w:tc>
          <w:tcPr>
            <w:tcW w:w="0" w:type="auto"/>
            <w:hideMark/>
          </w:tcPr>
          <w:p w14:paraId="43C6D1D7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receives the medicine.</w:t>
            </w:r>
          </w:p>
        </w:tc>
      </w:tr>
      <w:tr w:rsidR="003238E2" w:rsidRPr="003238E2" w14:paraId="4D1C5C82" w14:textId="77777777" w:rsidTr="003238E2">
        <w:trPr>
          <w:trHeight w:val="433"/>
        </w:trPr>
        <w:tc>
          <w:tcPr>
            <w:tcW w:w="0" w:type="auto"/>
            <w:hideMark/>
          </w:tcPr>
          <w:p w14:paraId="16AEBBEC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Headache</w:t>
            </w:r>
          </w:p>
        </w:tc>
        <w:tc>
          <w:tcPr>
            <w:tcW w:w="0" w:type="auto"/>
            <w:hideMark/>
          </w:tcPr>
          <w:p w14:paraId="486BFA37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Symptom</w:t>
            </w:r>
          </w:p>
        </w:tc>
        <w:tc>
          <w:tcPr>
            <w:tcW w:w="0" w:type="auto"/>
            <w:hideMark/>
          </w:tcPr>
          <w:p w14:paraId="716AF3A2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Symptom</w:t>
            </w:r>
          </w:p>
        </w:tc>
        <w:tc>
          <w:tcPr>
            <w:tcW w:w="0" w:type="auto"/>
            <w:hideMark/>
          </w:tcPr>
          <w:p w14:paraId="2F117E05" w14:textId="77777777" w:rsidR="003238E2" w:rsidRPr="003238E2" w:rsidRDefault="003238E2" w:rsidP="00323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Headache represents the patient's symptom.</w:t>
            </w:r>
          </w:p>
        </w:tc>
      </w:tr>
    </w:tbl>
    <w:p w14:paraId="5415C722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For the remaining sentences:</w:t>
      </w:r>
    </w:p>
    <w:p w14:paraId="6285505F" w14:textId="77777777" w:rsidR="003238E2" w:rsidRPr="003238E2" w:rsidRDefault="003238E2" w:rsidP="003238E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Nurse → Agent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69315E" w14:textId="77777777" w:rsidR="003238E2" w:rsidRPr="003238E2" w:rsidRDefault="003238E2" w:rsidP="003238E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Patient → Object/Theme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97A95B" w14:textId="77777777" w:rsidR="003238E2" w:rsidRPr="003238E2" w:rsidRDefault="003238E2" w:rsidP="003238E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Medicine → Cause/Agent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48E977" w14:textId="77777777" w:rsidR="003238E2" w:rsidRPr="003238E2" w:rsidRDefault="003238E2" w:rsidP="003238E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Blood pressure → Theme/Patient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367F6A" w14:textId="58074A86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Medicine → Instrument is incorrect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in "Doctor prescribed medicine to patient." It should be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Theme/Object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C2F992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3. Errors Caused by Incorrect Parsing</w:t>
      </w:r>
    </w:p>
    <w:p w14:paraId="0DED3DBE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Incorrect syntactic parsing can lead to incorrect semantic interpretation.</w:t>
      </w:r>
    </w:p>
    <w:p w14:paraId="6166647C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029C74F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"Doctor prescribed medicine to patient."</w:t>
      </w:r>
    </w:p>
    <w:p w14:paraId="4DCFE882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If the system incorrectly identifies </w:t>
      </w: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as the subject, it may interpret the patient as prescribing the medicine instead of receiving it.</w:t>
      </w:r>
    </w:p>
    <w:p w14:paraId="3C178FA7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Possible consequences in healthcare include:</w:t>
      </w:r>
    </w:p>
    <w:p w14:paraId="6EEEDDFF" w14:textId="77777777" w:rsidR="003238E2" w:rsidRPr="003238E2" w:rsidRDefault="003238E2" w:rsidP="003238E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Incorrect patient medication records </w:t>
      </w:r>
    </w:p>
    <w:p w14:paraId="5CC761CB" w14:textId="77777777" w:rsidR="003238E2" w:rsidRPr="003238E2" w:rsidRDefault="003238E2" w:rsidP="003238E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Wrong identification of treatment providers </w:t>
      </w:r>
    </w:p>
    <w:p w14:paraId="67FF80C9" w14:textId="77777777" w:rsidR="003238E2" w:rsidRPr="003238E2" w:rsidRDefault="003238E2" w:rsidP="003238E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Incorrect extraction of symptoms </w:t>
      </w:r>
    </w:p>
    <w:p w14:paraId="4FFC8944" w14:textId="77777777" w:rsidR="003238E2" w:rsidRPr="003238E2" w:rsidRDefault="003238E2" w:rsidP="003238E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Misinterpretation of medical events </w:t>
      </w:r>
    </w:p>
    <w:p w14:paraId="262AE546" w14:textId="77777777" w:rsidR="003238E2" w:rsidRPr="003238E2" w:rsidRDefault="003238E2" w:rsidP="003238E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Errors in clinical decision-support systems </w:t>
      </w:r>
    </w:p>
    <w:p w14:paraId="56AA73AA" w14:textId="77777777" w:rsidR="003238E2" w:rsidRPr="003238E2" w:rsidRDefault="003238E2" w:rsidP="003238E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Incorrect information in electronic health records </w:t>
      </w:r>
    </w:p>
    <w:p w14:paraId="572BBC1E" w14:textId="128944AB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sz w:val="24"/>
          <w:szCs w:val="24"/>
        </w:rPr>
        <w:t>Healthcare applications require high accuracy because semantic errors can potentially affect clinical decisions.</w:t>
      </w:r>
    </w:p>
    <w:p w14:paraId="43DCA530" w14:textId="77777777" w:rsidR="003238E2" w:rsidRPr="003238E2" w:rsidRDefault="003238E2" w:rsidP="003238E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4. Methods to Improve Syntax-Driven Semantic Analysis</w:t>
      </w:r>
    </w:p>
    <w:p w14:paraId="02B9F78F" w14:textId="77777777" w:rsidR="003238E2" w:rsidRPr="003238E2" w:rsidRDefault="003238E2" w:rsidP="003238E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Use medical-specific NLP models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trained on clinical text. </w:t>
      </w:r>
    </w:p>
    <w:p w14:paraId="335AE99D" w14:textId="77777777" w:rsidR="003238E2" w:rsidRPr="003238E2" w:rsidRDefault="003238E2" w:rsidP="003238E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Use dependency parsing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to identify relationships between medical entities. </w:t>
      </w:r>
    </w:p>
    <w:p w14:paraId="41C0FC83" w14:textId="77777777" w:rsidR="003238E2" w:rsidRPr="003238E2" w:rsidRDefault="003238E2" w:rsidP="003238E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Apply semantic role </w:t>
      </w:r>
      <w:proofErr w:type="spellStart"/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labeling</w:t>
      </w:r>
      <w:proofErr w:type="spellEnd"/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(SRL)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to identify Agent, Patient, Theme, Symptom, etc. </w:t>
      </w:r>
    </w:p>
    <w:p w14:paraId="23A3FB38" w14:textId="77777777" w:rsidR="003238E2" w:rsidRPr="003238E2" w:rsidRDefault="003238E2" w:rsidP="003238E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Use medical ontologies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such as SNOMED CT and UMLS for standardized medical concepts. </w:t>
      </w:r>
    </w:p>
    <w:p w14:paraId="64E94DB6" w14:textId="77777777" w:rsidR="003238E2" w:rsidRPr="003238E2" w:rsidRDefault="003238E2" w:rsidP="003238E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Handle negation carefully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, e.g., "Patient has no headache." </w:t>
      </w:r>
    </w:p>
    <w:p w14:paraId="65572C10" w14:textId="77777777" w:rsidR="003238E2" w:rsidRPr="003238E2" w:rsidRDefault="003238E2" w:rsidP="003238E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Use contextual models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such as Transformer/BERT-based clinical NLP models. </w:t>
      </w:r>
    </w:p>
    <w:p w14:paraId="5C423FB2" w14:textId="77777777" w:rsidR="003238E2" w:rsidRPr="003238E2" w:rsidRDefault="003238E2" w:rsidP="003238E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Human validation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should be used for critical or uncertain cases. </w:t>
      </w:r>
    </w:p>
    <w:p w14:paraId="7492805A" w14:textId="77777777" w:rsidR="003238E2" w:rsidRPr="003238E2" w:rsidRDefault="003238E2" w:rsidP="003238E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38E2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scoring</w:t>
      </w:r>
      <w:r w:rsidRPr="003238E2">
        <w:rPr>
          <w:rFonts w:ascii="Times New Roman" w:eastAsia="Times New Roman" w:hAnsi="Times New Roman" w:cs="Times New Roman"/>
          <w:sz w:val="24"/>
          <w:szCs w:val="24"/>
        </w:rPr>
        <w:t xml:space="preserve"> can flag ambiguous interpretations for review.</w:t>
      </w:r>
    </w:p>
    <w:p w14:paraId="59E42509" w14:textId="77777777" w:rsidR="003238E2" w:rsidRPr="003238E2" w:rsidRDefault="003238E2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3238E2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95F2A20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21039CB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3479C8E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E24B0E2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67FAEDB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5DE5451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9DBBF5B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170F64C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E68CF84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17930F0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DD07F68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98B5455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6887D5E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FD3E672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17AF775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25D0D3B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5F60A01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B459E0D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D9BEF3A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19A8542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6FFB737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8FB479A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6ED9F41" w14:textId="77777777" w:rsid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7C9BE54" w14:textId="77777777" w:rsidR="003238E2" w:rsidRPr="003238E2" w:rsidRDefault="003238E2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Pr="003238E2" w:rsidRDefault="00290E46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4A98327C" w14:textId="4BD58F25" w:rsidR="00290E46" w:rsidRPr="003238E2" w:rsidRDefault="00290E46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73749CC" w14:textId="437A8F1E" w:rsidR="00D25E9A" w:rsidRPr="003238E2" w:rsidRDefault="00221E53" w:rsidP="00D82AF0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  <w:r w:rsidRPr="003238E2"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Rubrics for Calculation</w:t>
      </w:r>
    </w:p>
    <w:p w14:paraId="598C4993" w14:textId="5F4C089C" w:rsidR="00992151" w:rsidRPr="003238E2" w:rsidRDefault="00992151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1184"/>
        <w:gridCol w:w="2132"/>
        <w:gridCol w:w="1681"/>
        <w:gridCol w:w="1782"/>
        <w:gridCol w:w="1389"/>
      </w:tblGrid>
      <w:tr w:rsidR="0018240B" w:rsidRPr="003238E2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(Beginning)</w:t>
            </w:r>
          </w:p>
        </w:tc>
      </w:tr>
      <w:tr w:rsidR="0018240B" w:rsidRPr="003238E2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Misinterprets or fails to understand data</w:t>
            </w:r>
          </w:p>
        </w:tc>
      </w:tr>
      <w:tr w:rsidR="0018240B" w:rsidRPr="003238E2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No meaningful analysis provided</w:t>
            </w:r>
          </w:p>
        </w:tc>
      </w:tr>
      <w:tr w:rsidR="0018240B" w:rsidRPr="003238E2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Unable to apply concepts to data</w:t>
            </w:r>
          </w:p>
        </w:tc>
      </w:tr>
      <w:tr w:rsidR="0018240B" w:rsidRPr="003238E2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No clear or valid conclusions</w:t>
            </w:r>
          </w:p>
        </w:tc>
      </w:tr>
      <w:tr w:rsidR="0018240B" w:rsidRPr="003238E2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3238E2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eastAsia="Times New Roman" w:hAnsi="Times New Roman" w:cs="Times New Roman"/>
                <w:sz w:val="24"/>
                <w:szCs w:val="24"/>
              </w:rPr>
              <w:t>Poor presentation and difficult to understand</w:t>
            </w:r>
          </w:p>
        </w:tc>
      </w:tr>
    </w:tbl>
    <w:p w14:paraId="02F32B60" w14:textId="45D3B5F3" w:rsidR="00EF12DF" w:rsidRPr="003238E2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65F80E55" w14:textId="77777777" w:rsidR="00EF12DF" w:rsidRPr="003238E2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:rsidRPr="003238E2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Pr="003238E2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Pr="003238E2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Pr="003238E2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Pr="003238E2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Pr="003238E2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Pr="003238E2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Pr="003238E2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Pr="003238E2" w:rsidRDefault="00043746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%</w:t>
            </w:r>
          </w:p>
        </w:tc>
      </w:tr>
      <w:tr w:rsidR="007B71A1" w:rsidRPr="003238E2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598" w:type="dxa"/>
          </w:tcPr>
          <w:p w14:paraId="370FC001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015" w:type="dxa"/>
          </w:tcPr>
          <w:p w14:paraId="7245AD05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142" w:type="dxa"/>
          </w:tcPr>
          <w:p w14:paraId="760B7DAB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81" w:type="dxa"/>
          </w:tcPr>
          <w:p w14:paraId="31E0F5D8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99" w:type="dxa"/>
          </w:tcPr>
          <w:p w14:paraId="1E442887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</w:tr>
      <w:tr w:rsidR="007B71A1" w:rsidRPr="003238E2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598" w:type="dxa"/>
          </w:tcPr>
          <w:p w14:paraId="25D27C1A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015" w:type="dxa"/>
          </w:tcPr>
          <w:p w14:paraId="16EFAE5D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142" w:type="dxa"/>
          </w:tcPr>
          <w:p w14:paraId="0400F31D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81" w:type="dxa"/>
          </w:tcPr>
          <w:p w14:paraId="337B6465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99" w:type="dxa"/>
          </w:tcPr>
          <w:p w14:paraId="1FC74DC3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</w:tr>
      <w:tr w:rsidR="007B71A1" w:rsidRPr="003238E2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598" w:type="dxa"/>
          </w:tcPr>
          <w:p w14:paraId="75ADB785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015" w:type="dxa"/>
          </w:tcPr>
          <w:p w14:paraId="24665F8E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142" w:type="dxa"/>
          </w:tcPr>
          <w:p w14:paraId="066C9658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81" w:type="dxa"/>
          </w:tcPr>
          <w:p w14:paraId="0ED05396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99" w:type="dxa"/>
          </w:tcPr>
          <w:p w14:paraId="69235C02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</w:tr>
      <w:tr w:rsidR="007B71A1" w:rsidRPr="003238E2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4</w:t>
            </w:r>
          </w:p>
        </w:tc>
        <w:tc>
          <w:tcPr>
            <w:tcW w:w="1769" w:type="dxa"/>
          </w:tcPr>
          <w:p w14:paraId="42C68392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598" w:type="dxa"/>
          </w:tcPr>
          <w:p w14:paraId="54B2406B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015" w:type="dxa"/>
          </w:tcPr>
          <w:p w14:paraId="555E348B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142" w:type="dxa"/>
          </w:tcPr>
          <w:p w14:paraId="1A129303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81" w:type="dxa"/>
          </w:tcPr>
          <w:p w14:paraId="559E9DC0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1299" w:type="dxa"/>
          </w:tcPr>
          <w:p w14:paraId="4116A96A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752" w:type="dxa"/>
            <w:vMerge/>
          </w:tcPr>
          <w:p w14:paraId="1D6E191B" w14:textId="77777777" w:rsidR="007B71A1" w:rsidRPr="003238E2" w:rsidRDefault="007B71A1" w:rsidP="00323163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</w:tr>
    </w:tbl>
    <w:p w14:paraId="0A02E6D5" w14:textId="2C5E38B2" w:rsidR="00B07446" w:rsidRPr="003238E2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5B1CACC" w14:textId="77777777" w:rsidR="00B07446" w:rsidRPr="003238E2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3238E2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3238E2" w:rsidRDefault="00221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3238E2" w:rsidRDefault="00950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Program Director</w:t>
            </w:r>
          </w:p>
        </w:tc>
      </w:tr>
      <w:tr w:rsidR="00D25E9A" w:rsidRPr="003238E2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3238E2" w:rsidRDefault="00D25E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3238E2" w:rsidRDefault="00D25E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3238E2" w:rsidRDefault="00D25E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5E9A" w:rsidRPr="003238E2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3238E2" w:rsidRDefault="00221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3238E2" w:rsidRDefault="00221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3238E2" w:rsidRDefault="00221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Signature: _______________</w:t>
            </w:r>
          </w:p>
        </w:tc>
      </w:tr>
      <w:tr w:rsidR="00D25E9A" w:rsidRPr="003238E2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3238E2" w:rsidRDefault="00221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3238E2" w:rsidRDefault="00221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3238E2" w:rsidRDefault="00221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8E2">
              <w:rPr>
                <w:rFonts w:ascii="Times New Roman" w:hAnsi="Times New Roman" w:cs="Times New Roman"/>
                <w:sz w:val="24"/>
                <w:szCs w:val="24"/>
              </w:rPr>
              <w:t>Date: ___________________</w:t>
            </w:r>
          </w:p>
        </w:tc>
      </w:tr>
    </w:tbl>
    <w:p w14:paraId="51EB4A10" w14:textId="77777777" w:rsidR="00D25E9A" w:rsidRPr="003238E2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25E9A" w:rsidRPr="003238E2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48CE6CD-FEC7-4A1F-A64D-3FC38FC6D49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4FCB26-16AC-434E-B03D-4F403BEDAAC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FE27975-72C4-4392-8CDB-B6970CE6F84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E06343-C41D-4F8C-9C68-169DEE6375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0F07"/>
    <w:multiLevelType w:val="multilevel"/>
    <w:tmpl w:val="6AD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4399E"/>
    <w:multiLevelType w:val="multilevel"/>
    <w:tmpl w:val="4E0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E04AC"/>
    <w:multiLevelType w:val="multilevel"/>
    <w:tmpl w:val="F0A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943E8"/>
    <w:multiLevelType w:val="multilevel"/>
    <w:tmpl w:val="B22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0F5D1E"/>
    <w:multiLevelType w:val="multilevel"/>
    <w:tmpl w:val="2BF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A2262"/>
    <w:multiLevelType w:val="multilevel"/>
    <w:tmpl w:val="60B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D65CA"/>
    <w:multiLevelType w:val="multilevel"/>
    <w:tmpl w:val="8C1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06D76"/>
    <w:multiLevelType w:val="multilevel"/>
    <w:tmpl w:val="38B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93147"/>
    <w:multiLevelType w:val="multilevel"/>
    <w:tmpl w:val="76C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B5066"/>
    <w:multiLevelType w:val="multilevel"/>
    <w:tmpl w:val="5E12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8B0B2B"/>
    <w:multiLevelType w:val="multilevel"/>
    <w:tmpl w:val="551C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A83A03"/>
    <w:multiLevelType w:val="multilevel"/>
    <w:tmpl w:val="87BE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0D616C"/>
    <w:multiLevelType w:val="multilevel"/>
    <w:tmpl w:val="6102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71835"/>
    <w:multiLevelType w:val="multilevel"/>
    <w:tmpl w:val="DF0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F155C"/>
    <w:multiLevelType w:val="multilevel"/>
    <w:tmpl w:val="18DC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8E1B7A"/>
    <w:multiLevelType w:val="multilevel"/>
    <w:tmpl w:val="AD8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B3D15"/>
    <w:multiLevelType w:val="multilevel"/>
    <w:tmpl w:val="30C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364483">
    <w:abstractNumId w:val="22"/>
  </w:num>
  <w:num w:numId="2" w16cid:durableId="1392849848">
    <w:abstractNumId w:val="16"/>
  </w:num>
  <w:num w:numId="3" w16cid:durableId="1642422876">
    <w:abstractNumId w:val="8"/>
  </w:num>
  <w:num w:numId="4" w16cid:durableId="945846014">
    <w:abstractNumId w:val="34"/>
  </w:num>
  <w:num w:numId="5" w16cid:durableId="161242474">
    <w:abstractNumId w:val="15"/>
  </w:num>
  <w:num w:numId="6" w16cid:durableId="1003580974">
    <w:abstractNumId w:val="36"/>
  </w:num>
  <w:num w:numId="7" w16cid:durableId="1532258479">
    <w:abstractNumId w:val="24"/>
  </w:num>
  <w:num w:numId="8" w16cid:durableId="728041855">
    <w:abstractNumId w:val="23"/>
  </w:num>
  <w:num w:numId="9" w16cid:durableId="1274243106">
    <w:abstractNumId w:val="5"/>
  </w:num>
  <w:num w:numId="10" w16cid:durableId="1144153066">
    <w:abstractNumId w:val="14"/>
  </w:num>
  <w:num w:numId="11" w16cid:durableId="2018846208">
    <w:abstractNumId w:val="13"/>
  </w:num>
  <w:num w:numId="12" w16cid:durableId="773941949">
    <w:abstractNumId w:val="37"/>
  </w:num>
  <w:num w:numId="13" w16cid:durableId="1135947414">
    <w:abstractNumId w:val="3"/>
  </w:num>
  <w:num w:numId="14" w16cid:durableId="394933106">
    <w:abstractNumId w:val="6"/>
  </w:num>
  <w:num w:numId="15" w16cid:durableId="1847018572">
    <w:abstractNumId w:val="17"/>
  </w:num>
  <w:num w:numId="16" w16cid:durableId="1246066952">
    <w:abstractNumId w:val="4"/>
  </w:num>
  <w:num w:numId="17" w16cid:durableId="2029406699">
    <w:abstractNumId w:val="31"/>
  </w:num>
  <w:num w:numId="18" w16cid:durableId="420567716">
    <w:abstractNumId w:val="2"/>
  </w:num>
  <w:num w:numId="19" w16cid:durableId="1109203564">
    <w:abstractNumId w:val="10"/>
  </w:num>
  <w:num w:numId="20" w16cid:durableId="197353185">
    <w:abstractNumId w:val="0"/>
  </w:num>
  <w:num w:numId="21" w16cid:durableId="888027832">
    <w:abstractNumId w:val="21"/>
  </w:num>
  <w:num w:numId="22" w16cid:durableId="557589382">
    <w:abstractNumId w:val="28"/>
  </w:num>
  <w:num w:numId="23" w16cid:durableId="953248511">
    <w:abstractNumId w:val="9"/>
  </w:num>
  <w:num w:numId="24" w16cid:durableId="1844080398">
    <w:abstractNumId w:val="39"/>
  </w:num>
  <w:num w:numId="25" w16cid:durableId="354158826">
    <w:abstractNumId w:val="18"/>
  </w:num>
  <w:num w:numId="26" w16cid:durableId="1401558614">
    <w:abstractNumId w:val="12"/>
  </w:num>
  <w:num w:numId="27" w16cid:durableId="548418724">
    <w:abstractNumId w:val="7"/>
  </w:num>
  <w:num w:numId="28" w16cid:durableId="514736304">
    <w:abstractNumId w:val="19"/>
  </w:num>
  <w:num w:numId="29" w16cid:durableId="1987542824">
    <w:abstractNumId w:val="26"/>
  </w:num>
  <w:num w:numId="30" w16cid:durableId="1786150252">
    <w:abstractNumId w:val="32"/>
  </w:num>
  <w:num w:numId="31" w16cid:durableId="926958166">
    <w:abstractNumId w:val="27"/>
  </w:num>
  <w:num w:numId="32" w16cid:durableId="266544187">
    <w:abstractNumId w:val="33"/>
  </w:num>
  <w:num w:numId="33" w16cid:durableId="958686306">
    <w:abstractNumId w:val="11"/>
  </w:num>
  <w:num w:numId="34" w16cid:durableId="1862544916">
    <w:abstractNumId w:val="25"/>
  </w:num>
  <w:num w:numId="35" w16cid:durableId="1368140284">
    <w:abstractNumId w:val="38"/>
  </w:num>
  <w:num w:numId="36" w16cid:durableId="1195970973">
    <w:abstractNumId w:val="29"/>
  </w:num>
  <w:num w:numId="37" w16cid:durableId="1894386358">
    <w:abstractNumId w:val="20"/>
  </w:num>
  <w:num w:numId="38" w16cid:durableId="1651445222">
    <w:abstractNumId w:val="1"/>
  </w:num>
  <w:num w:numId="39" w16cid:durableId="1753236059">
    <w:abstractNumId w:val="35"/>
  </w:num>
  <w:num w:numId="40" w16cid:durableId="13697250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F4771"/>
    <w:rsid w:val="00206D91"/>
    <w:rsid w:val="00221E53"/>
    <w:rsid w:val="00225D72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238E2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2487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chlikhitha984@gmail.com</cp:lastModifiedBy>
  <cp:revision>2</cp:revision>
  <dcterms:created xsi:type="dcterms:W3CDTF">2026-08-15T09:24:00Z</dcterms:created>
  <dcterms:modified xsi:type="dcterms:W3CDTF">2026-08-15T09:24:00Z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