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E497C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E00FA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E00FA" w:rsidRPr="00EE00FA">
        <w:rPr>
          <w:b/>
          <w:bCs/>
          <w:color w:val="C00000"/>
          <w:sz w:val="24"/>
          <w:szCs w:val="24"/>
        </w:rPr>
        <w:t>Comparative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D50BBB1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E00FA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E00FA" w:rsidRPr="00EE00FA">
              <w:rPr>
                <w:sz w:val="18"/>
                <w:szCs w:val="18"/>
              </w:rPr>
              <w:t>Comparative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2B9984F4" w:rsidR="00D25E9A" w:rsidRDefault="00DC38FD">
            <w:r>
              <w:rPr>
                <w:sz w:val="18"/>
                <w:szCs w:val="18"/>
              </w:rPr>
              <w:t>2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BC9A6F3" w:rsidR="00D25E9A" w:rsidRDefault="005063D0">
            <w:r>
              <w:t>Cherukuri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14630F3" w:rsidR="00D25E9A" w:rsidRDefault="005063D0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6DCA4EE" w:rsidR="00D25E9A" w:rsidRDefault="005063D0">
            <w: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956D70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063D0">
              <w:rPr>
                <w:i/>
                <w:iCs/>
                <w:sz w:val="18"/>
                <w:szCs w:val="18"/>
              </w:rPr>
              <w:t xml:space="preserve">Cherukuri Likhitha (192424239)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E38FD76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5063D0">
              <w:rPr>
                <w:sz w:val="18"/>
                <w:szCs w:val="18"/>
              </w:rPr>
              <w:t>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E40718F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scenario carefully before answering.</w:t>
            </w:r>
          </w:p>
          <w:p w14:paraId="695175E8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Identify the NLP techniques being compared in the question.</w:t>
            </w:r>
          </w:p>
          <w:p w14:paraId="752521E4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each approach based on its working principles, advantages, limitations, and applicability.</w:t>
            </w:r>
          </w:p>
          <w:p w14:paraId="2C921526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Compare the alternatives using technical reasoning rather than listing definitions.</w:t>
            </w:r>
          </w:p>
          <w:p w14:paraId="720DBAB2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with examples from the given scenario.</w:t>
            </w:r>
          </w:p>
          <w:p w14:paraId="25B7DC3C" w14:textId="34CE8694" w:rsidR="00D25E9A" w:rsidRDefault="00221E53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812"/>
        <w:gridCol w:w="1134"/>
      </w:tblGrid>
      <w:tr w:rsidR="00B56840" w:rsidRPr="007A0847" w14:paraId="688DB243" w14:textId="77777777" w:rsidTr="00B56840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7DF76199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3294F17E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634AD41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Question No.</w:t>
            </w:r>
          </w:p>
        </w:tc>
      </w:tr>
      <w:tr w:rsidR="00B56840" w14:paraId="7F861A54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F6AEB00" w:rsidR="00B56840" w:rsidRDefault="00B56840" w:rsidP="00B56840">
            <w:r w:rsidRPr="005F277F">
              <w:t>Representing Meaning &amp; 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63D6206D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25030FBF" w:rsidR="00B56840" w:rsidRDefault="00B56840" w:rsidP="00B56840">
            <w:pPr>
              <w:jc w:val="center"/>
            </w:pPr>
            <w:r w:rsidRPr="005F277F">
              <w:t>Q1</w:t>
            </w:r>
          </w:p>
        </w:tc>
      </w:tr>
      <w:tr w:rsidR="00B56840" w14:paraId="19AD49A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0128739" w:rsidR="00B56840" w:rsidRDefault="00B56840" w:rsidP="00B56840">
            <w:r w:rsidRPr="005F277F"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1BA24C5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15E10635" w:rsidR="00B56840" w:rsidRDefault="00B56840" w:rsidP="00B56840">
            <w:pPr>
              <w:jc w:val="center"/>
            </w:pPr>
            <w:r w:rsidRPr="005F277F">
              <w:t>Q2</w:t>
            </w:r>
          </w:p>
        </w:tc>
      </w:tr>
      <w:tr w:rsidR="00B56840" w14:paraId="5D86FC97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C0AB6DF" w:rsidR="00B56840" w:rsidRDefault="00B56840" w:rsidP="00B56840">
            <w:r w:rsidRPr="005F277F"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4851F4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1CD96191" w:rsidR="00B56840" w:rsidRDefault="00B56840" w:rsidP="00B56840">
            <w:pPr>
              <w:jc w:val="center"/>
            </w:pPr>
            <w:r w:rsidRPr="005F277F">
              <w:t>Q3</w:t>
            </w:r>
          </w:p>
        </w:tc>
      </w:tr>
      <w:tr w:rsidR="00B56840" w14:paraId="76DD7C6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D159" w14:textId="5A80B0B2" w:rsidR="00B56840" w:rsidRPr="0038558E" w:rsidRDefault="00B56840" w:rsidP="00B56840">
            <w:r w:rsidRPr="005F277F"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35C0" w14:textId="16077F46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CC850" w14:textId="38AA5568" w:rsidR="00B56840" w:rsidRPr="0038558E" w:rsidRDefault="00B56840" w:rsidP="00B56840">
            <w:pPr>
              <w:jc w:val="center"/>
            </w:pPr>
            <w:r w:rsidRPr="005F277F">
              <w:t>Q4</w:t>
            </w:r>
          </w:p>
        </w:tc>
      </w:tr>
      <w:tr w:rsidR="00B56840" w14:paraId="0225D7CE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8100" w14:textId="799B3A5D" w:rsidR="00B56840" w:rsidRPr="0038558E" w:rsidRDefault="00B56840" w:rsidP="00B56840">
            <w:r w:rsidRPr="005F277F">
              <w:t>Information Retrieval &amp; 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BC527" w14:textId="531AFBD8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2F13" w14:textId="4D3C6343" w:rsidR="00B56840" w:rsidRPr="0038558E" w:rsidRDefault="00B56840" w:rsidP="00B56840">
            <w:pPr>
              <w:jc w:val="center"/>
            </w:pPr>
            <w:r w:rsidRPr="005F277F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5638337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410AA" w:rsidRPr="001410AA">
        <w:rPr>
          <w:b/>
          <w:bCs/>
          <w:color w:val="C00000"/>
          <w:sz w:val="22"/>
          <w:szCs w:val="22"/>
        </w:rPr>
        <w:t>Comparative Analysis</w:t>
      </w:r>
    </w:p>
    <w:p w14:paraId="5B0E4662" w14:textId="52926523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two approaches differ in representing sentence structure and justify which is more effective for capturing relationships between words.</w:t>
      </w:r>
    </w:p>
    <w:p w14:paraId="7BB7DAF3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D3B9C" w14:textId="38FDCD40" w:rsidR="003430DD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997A1F4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2345"/>
        <w:gridCol w:w="4327"/>
        <w:gridCol w:w="3808"/>
      </w:tblGrid>
      <w:tr w:rsidR="005063D0" w:rsidRPr="005063D0" w14:paraId="4F853422" w14:textId="77777777" w:rsidTr="005063D0">
        <w:trPr>
          <w:trHeight w:val="604"/>
        </w:trPr>
        <w:tc>
          <w:tcPr>
            <w:tcW w:w="0" w:type="auto"/>
            <w:hideMark/>
          </w:tcPr>
          <w:p w14:paraId="3516B26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2C713D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CFG Trees</w:t>
            </w:r>
          </w:p>
        </w:tc>
        <w:tc>
          <w:tcPr>
            <w:tcW w:w="0" w:type="auto"/>
            <w:hideMark/>
          </w:tcPr>
          <w:p w14:paraId="6A51646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Parsing</w:t>
            </w:r>
          </w:p>
        </w:tc>
      </w:tr>
      <w:tr w:rsidR="005063D0" w:rsidRPr="005063D0" w14:paraId="7472ECE0" w14:textId="77777777" w:rsidTr="005063D0">
        <w:trPr>
          <w:trHeight w:val="1210"/>
        </w:trPr>
        <w:tc>
          <w:tcPr>
            <w:tcW w:w="0" w:type="auto"/>
            <w:hideMark/>
          </w:tcPr>
          <w:p w14:paraId="442DD41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14:paraId="2D2E6B1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sentences using hierarchical phrase structures</w:t>
            </w:r>
          </w:p>
        </w:tc>
        <w:tc>
          <w:tcPr>
            <w:tcW w:w="0" w:type="auto"/>
            <w:hideMark/>
          </w:tcPr>
          <w:p w14:paraId="68CF516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relationships directly between words</w:t>
            </w:r>
          </w:p>
        </w:tc>
      </w:tr>
      <w:tr w:rsidR="005063D0" w:rsidRPr="005063D0" w14:paraId="40DE3E57" w14:textId="77777777" w:rsidTr="005063D0">
        <w:trPr>
          <w:trHeight w:val="578"/>
        </w:trPr>
        <w:tc>
          <w:tcPr>
            <w:tcW w:w="0" w:type="auto"/>
            <w:hideMark/>
          </w:tcPr>
          <w:p w14:paraId="77F6555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Unit</w:t>
            </w:r>
          </w:p>
        </w:tc>
        <w:tc>
          <w:tcPr>
            <w:tcW w:w="0" w:type="auto"/>
            <w:hideMark/>
          </w:tcPr>
          <w:p w14:paraId="4035EB1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Phrases and constituents</w:t>
            </w:r>
          </w:p>
        </w:tc>
        <w:tc>
          <w:tcPr>
            <w:tcW w:w="0" w:type="auto"/>
            <w:hideMark/>
          </w:tcPr>
          <w:p w14:paraId="6F879EA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Words and their dependencies</w:t>
            </w:r>
          </w:p>
        </w:tc>
      </w:tr>
      <w:tr w:rsidR="005063D0" w:rsidRPr="005063D0" w14:paraId="79871A03" w14:textId="77777777" w:rsidTr="005063D0">
        <w:trPr>
          <w:trHeight w:val="604"/>
        </w:trPr>
        <w:tc>
          <w:tcPr>
            <w:tcW w:w="0" w:type="auto"/>
            <w:hideMark/>
          </w:tcPr>
          <w:p w14:paraId="290A692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14:paraId="0F708C9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Grammar and sentence formation</w:t>
            </w:r>
          </w:p>
        </w:tc>
        <w:tc>
          <w:tcPr>
            <w:tcW w:w="0" w:type="auto"/>
            <w:hideMark/>
          </w:tcPr>
          <w:p w14:paraId="6BCED9D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between words</w:t>
            </w:r>
          </w:p>
        </w:tc>
      </w:tr>
      <w:tr w:rsidR="005063D0" w:rsidRPr="005063D0" w14:paraId="2B5CB81B" w14:textId="77777777" w:rsidTr="005063D0">
        <w:trPr>
          <w:trHeight w:val="604"/>
        </w:trPr>
        <w:tc>
          <w:tcPr>
            <w:tcW w:w="0" w:type="auto"/>
            <w:hideMark/>
          </w:tcPr>
          <w:p w14:paraId="4EFDE54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7D523FF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NP → Det + Noun</w:t>
            </w:r>
          </w:p>
        </w:tc>
        <w:tc>
          <w:tcPr>
            <w:tcW w:w="0" w:type="auto"/>
            <w:hideMark/>
          </w:tcPr>
          <w:p w14:paraId="576DD3A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Dog → chases</w:t>
            </w:r>
          </w:p>
        </w:tc>
      </w:tr>
      <w:tr w:rsidR="005063D0" w:rsidRPr="005063D0" w14:paraId="5F5C9073" w14:textId="77777777" w:rsidTr="005063D0">
        <w:trPr>
          <w:trHeight w:val="1210"/>
        </w:trPr>
        <w:tc>
          <w:tcPr>
            <w:tcW w:w="0" w:type="auto"/>
            <w:hideMark/>
          </w:tcPr>
          <w:p w14:paraId="1F0FBDE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 Relationships</w:t>
            </w:r>
          </w:p>
        </w:tc>
        <w:tc>
          <w:tcPr>
            <w:tcW w:w="0" w:type="auto"/>
            <w:hideMark/>
          </w:tcPr>
          <w:p w14:paraId="39F3FA9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Shows verb inside a phrase structure</w:t>
            </w:r>
          </w:p>
        </w:tc>
        <w:tc>
          <w:tcPr>
            <w:tcW w:w="0" w:type="auto"/>
            <w:hideMark/>
          </w:tcPr>
          <w:p w14:paraId="5FE13FE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connects verb with subject/object</w:t>
            </w:r>
          </w:p>
        </w:tc>
      </w:tr>
      <w:tr w:rsidR="005063D0" w:rsidRPr="005063D0" w14:paraId="0BF2DCAB" w14:textId="77777777" w:rsidTr="005063D0">
        <w:trPr>
          <w:trHeight w:val="1210"/>
        </w:trPr>
        <w:tc>
          <w:tcPr>
            <w:tcW w:w="0" w:type="auto"/>
            <w:hideMark/>
          </w:tcPr>
          <w:p w14:paraId="7D1E735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Long-distance Relations</w:t>
            </w:r>
          </w:p>
        </w:tc>
        <w:tc>
          <w:tcPr>
            <w:tcW w:w="0" w:type="auto"/>
            <w:hideMark/>
          </w:tcPr>
          <w:p w14:paraId="143B386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be complex to represent</w:t>
            </w:r>
          </w:p>
        </w:tc>
        <w:tc>
          <w:tcPr>
            <w:tcW w:w="0" w:type="auto"/>
            <w:hideMark/>
          </w:tcPr>
          <w:p w14:paraId="3EEFADF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represent</w:t>
            </w:r>
          </w:p>
        </w:tc>
      </w:tr>
      <w:tr w:rsidR="005063D0" w:rsidRPr="005063D0" w14:paraId="0C6AE505" w14:textId="77777777" w:rsidTr="005063D0">
        <w:trPr>
          <w:trHeight w:val="1210"/>
        </w:trPr>
        <w:tc>
          <w:tcPr>
            <w:tcW w:w="0" w:type="auto"/>
            <w:hideMark/>
          </w:tcPr>
          <w:p w14:paraId="7F08351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Grammar Checking</w:t>
            </w:r>
          </w:p>
        </w:tc>
        <w:tc>
          <w:tcPr>
            <w:tcW w:w="0" w:type="auto"/>
            <w:hideMark/>
          </w:tcPr>
          <w:p w14:paraId="78EA345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Very useful</w:t>
            </w:r>
          </w:p>
        </w:tc>
        <w:tc>
          <w:tcPr>
            <w:tcW w:w="0" w:type="auto"/>
            <w:hideMark/>
          </w:tcPr>
          <w:p w14:paraId="4BE7887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grammatical relationships</w:t>
            </w:r>
          </w:p>
        </w:tc>
      </w:tr>
      <w:tr w:rsidR="005063D0" w:rsidRPr="005063D0" w14:paraId="299B47DA" w14:textId="77777777" w:rsidTr="005063D0">
        <w:trPr>
          <w:trHeight w:val="1184"/>
        </w:trPr>
        <w:tc>
          <w:tcPr>
            <w:tcW w:w="0" w:type="auto"/>
            <w:hideMark/>
          </w:tcPr>
          <w:p w14:paraId="7BE0B59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Relationships</w:t>
            </w:r>
          </w:p>
        </w:tc>
        <w:tc>
          <w:tcPr>
            <w:tcW w:w="0" w:type="auto"/>
            <w:hideMark/>
          </w:tcPr>
          <w:p w14:paraId="76A3A50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Less direct</w:t>
            </w:r>
          </w:p>
        </w:tc>
        <w:tc>
          <w:tcPr>
            <w:tcW w:w="0" w:type="auto"/>
            <w:hideMark/>
          </w:tcPr>
          <w:p w14:paraId="7EFF779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More direct</w:t>
            </w:r>
          </w:p>
        </w:tc>
      </w:tr>
      <w:tr w:rsidR="005063D0" w:rsidRPr="005063D0" w14:paraId="0C094047" w14:textId="77777777" w:rsidTr="005063D0">
        <w:trPr>
          <w:trHeight w:val="604"/>
        </w:trPr>
        <w:tc>
          <w:tcPr>
            <w:tcW w:w="0" w:type="auto"/>
            <w:hideMark/>
          </w:tcPr>
          <w:p w14:paraId="45203D0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Parsing Complexity</w:t>
            </w:r>
          </w:p>
        </w:tc>
        <w:tc>
          <w:tcPr>
            <w:tcW w:w="0" w:type="auto"/>
            <w:hideMark/>
          </w:tcPr>
          <w:p w14:paraId="00D11BC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become complex for long sentences</w:t>
            </w:r>
          </w:p>
        </w:tc>
        <w:tc>
          <w:tcPr>
            <w:tcW w:w="0" w:type="auto"/>
            <w:hideMark/>
          </w:tcPr>
          <w:p w14:paraId="7123F8B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simpler and efficient</w:t>
            </w:r>
          </w:p>
        </w:tc>
      </w:tr>
      <w:tr w:rsidR="005063D0" w:rsidRPr="005063D0" w14:paraId="762431F9" w14:textId="77777777" w:rsidTr="005063D0">
        <w:trPr>
          <w:trHeight w:val="604"/>
        </w:trPr>
        <w:tc>
          <w:tcPr>
            <w:tcW w:w="0" w:type="auto"/>
            <w:hideMark/>
          </w:tcPr>
          <w:p w14:paraId="59F3A0D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726EF32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Phrase structure and syntactic analysis</w:t>
            </w:r>
          </w:p>
        </w:tc>
        <w:tc>
          <w:tcPr>
            <w:tcW w:w="0" w:type="auto"/>
            <w:hideMark/>
          </w:tcPr>
          <w:p w14:paraId="2574350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Word-to-word relationship analysis</w:t>
            </w:r>
          </w:p>
        </w:tc>
      </w:tr>
    </w:tbl>
    <w:p w14:paraId="5DC711AC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72949" w14:textId="35B0B8ED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sz w:val="24"/>
          <w:szCs w:val="24"/>
        </w:rPr>
        <w:t xml:space="preserve">Dependency parsing is more effective for capturing relationships between words because it directly connects words such as subject → verb → object. CFG is better when the main goal is to </w:t>
      </w:r>
      <w:proofErr w:type="spellStart"/>
      <w:r w:rsidRPr="005063D0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sz w:val="24"/>
          <w:szCs w:val="24"/>
        </w:rPr>
        <w:t xml:space="preserve"> phrase and grammatical structure.</w:t>
      </w:r>
    </w:p>
    <w:p w14:paraId="6D9A1C6B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FBABE4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EABCF8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1A64F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BDC8E9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D7F6E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BAD02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26E93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062A5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85B80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7FB23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005E83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F109E" w14:textId="366A3858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501D5045" w14:textId="77777777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differences between these parsing techniques and reason which is more suitable for such dynamic input conditions.</w:t>
      </w:r>
    </w:p>
    <w:p w14:paraId="0EBA5F99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4855D" w14:textId="3D369990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17758A4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378" w:type="dxa"/>
        <w:tblLook w:val="04A0" w:firstRow="1" w:lastRow="0" w:firstColumn="1" w:lastColumn="0" w:noHBand="0" w:noVBand="1"/>
      </w:tblPr>
      <w:tblGrid>
        <w:gridCol w:w="2218"/>
        <w:gridCol w:w="4273"/>
        <w:gridCol w:w="3887"/>
      </w:tblGrid>
      <w:tr w:rsidR="005063D0" w:rsidRPr="005063D0" w14:paraId="2C79028F" w14:textId="77777777" w:rsidTr="005063D0">
        <w:trPr>
          <w:trHeight w:val="502"/>
        </w:trPr>
        <w:tc>
          <w:tcPr>
            <w:tcW w:w="0" w:type="auto"/>
            <w:hideMark/>
          </w:tcPr>
          <w:p w14:paraId="088B695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754B1F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Top-Down Parsing</w:t>
            </w:r>
          </w:p>
        </w:tc>
        <w:tc>
          <w:tcPr>
            <w:tcW w:w="0" w:type="auto"/>
            <w:hideMark/>
          </w:tcPr>
          <w:p w14:paraId="373CA45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Earley Parsing</w:t>
            </w:r>
          </w:p>
        </w:tc>
      </w:tr>
      <w:tr w:rsidR="005063D0" w:rsidRPr="005063D0" w14:paraId="41AD4923" w14:textId="77777777" w:rsidTr="005063D0">
        <w:trPr>
          <w:trHeight w:val="1007"/>
        </w:trPr>
        <w:tc>
          <w:tcPr>
            <w:tcW w:w="0" w:type="auto"/>
            <w:hideMark/>
          </w:tcPr>
          <w:p w14:paraId="3963EBD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14:paraId="495B39F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Starts from the start symbol and predicts the sentence structure</w:t>
            </w:r>
          </w:p>
        </w:tc>
        <w:tc>
          <w:tcPr>
            <w:tcW w:w="0" w:type="auto"/>
            <w:hideMark/>
          </w:tcPr>
          <w:p w14:paraId="4BCAE48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Builds possible structures while scanning the input</w:t>
            </w:r>
          </w:p>
        </w:tc>
      </w:tr>
      <w:tr w:rsidR="005063D0" w:rsidRPr="005063D0" w14:paraId="41C0BE82" w14:textId="77777777" w:rsidTr="005063D0">
        <w:trPr>
          <w:trHeight w:val="481"/>
        </w:trPr>
        <w:tc>
          <w:tcPr>
            <w:tcW w:w="0" w:type="auto"/>
            <w:hideMark/>
          </w:tcPr>
          <w:p w14:paraId="2FDB8B7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14:paraId="1483616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ambiguity poorly</w:t>
            </w:r>
          </w:p>
        </w:tc>
        <w:tc>
          <w:tcPr>
            <w:tcW w:w="0" w:type="auto"/>
            <w:hideMark/>
          </w:tcPr>
          <w:p w14:paraId="0F3D67B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ambiguity well</w:t>
            </w:r>
          </w:p>
        </w:tc>
      </w:tr>
      <w:tr w:rsidR="005063D0" w:rsidRPr="005063D0" w14:paraId="67D12196" w14:textId="77777777" w:rsidTr="005063D0">
        <w:trPr>
          <w:trHeight w:val="502"/>
        </w:trPr>
        <w:tc>
          <w:tcPr>
            <w:tcW w:w="0" w:type="auto"/>
            <w:hideMark/>
          </w:tcPr>
          <w:p w14:paraId="1A5951B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hideMark/>
          </w:tcPr>
          <w:p w14:paraId="6FA01D0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Often requires backtracking</w:t>
            </w:r>
          </w:p>
        </w:tc>
        <w:tc>
          <w:tcPr>
            <w:tcW w:w="0" w:type="auto"/>
            <w:hideMark/>
          </w:tcPr>
          <w:p w14:paraId="6C85E5E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unnecessary backtracking</w:t>
            </w:r>
          </w:p>
        </w:tc>
      </w:tr>
      <w:tr w:rsidR="005063D0" w:rsidRPr="005063D0" w14:paraId="3483C59E" w14:textId="77777777" w:rsidTr="005063D0">
        <w:trPr>
          <w:trHeight w:val="502"/>
        </w:trPr>
        <w:tc>
          <w:tcPr>
            <w:tcW w:w="0" w:type="auto"/>
            <w:hideMark/>
          </w:tcPr>
          <w:p w14:paraId="5D02558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hideMark/>
          </w:tcPr>
          <w:p w14:paraId="3D97F44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Not very effective</w:t>
            </w:r>
          </w:p>
        </w:tc>
        <w:tc>
          <w:tcPr>
            <w:tcW w:w="0" w:type="auto"/>
            <w:hideMark/>
          </w:tcPr>
          <w:p w14:paraId="0984537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handle partial input better</w:t>
            </w:r>
          </w:p>
        </w:tc>
      </w:tr>
      <w:tr w:rsidR="005063D0" w:rsidRPr="005063D0" w14:paraId="6527E812" w14:textId="77777777" w:rsidTr="005063D0">
        <w:trPr>
          <w:trHeight w:val="1007"/>
        </w:trPr>
        <w:tc>
          <w:tcPr>
            <w:tcW w:w="0" w:type="auto"/>
            <w:hideMark/>
          </w:tcPr>
          <w:p w14:paraId="3E4104C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Parsing Speed</w:t>
            </w:r>
          </w:p>
        </w:tc>
        <w:tc>
          <w:tcPr>
            <w:tcW w:w="0" w:type="auto"/>
            <w:hideMark/>
          </w:tcPr>
          <w:p w14:paraId="5F604F7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become slow with complex input</w:t>
            </w:r>
          </w:p>
        </w:tc>
        <w:tc>
          <w:tcPr>
            <w:tcW w:w="0" w:type="auto"/>
            <w:hideMark/>
          </w:tcPr>
          <w:p w14:paraId="0CD5123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 for complex/ambiguous input</w:t>
            </w:r>
          </w:p>
        </w:tc>
      </w:tr>
      <w:tr w:rsidR="005063D0" w:rsidRPr="005063D0" w14:paraId="33565D67" w14:textId="77777777" w:rsidTr="005063D0">
        <w:trPr>
          <w:trHeight w:val="985"/>
        </w:trPr>
        <w:tc>
          <w:tcPr>
            <w:tcW w:w="0" w:type="auto"/>
            <w:hideMark/>
          </w:tcPr>
          <w:p w14:paraId="46FEE78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hideMark/>
          </w:tcPr>
          <w:p w14:paraId="3C063DC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May require many recursive steps</w:t>
            </w:r>
          </w:p>
        </w:tc>
        <w:tc>
          <w:tcPr>
            <w:tcW w:w="0" w:type="auto"/>
            <w:hideMark/>
          </w:tcPr>
          <w:p w14:paraId="567DCE0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long sentences more systematically</w:t>
            </w:r>
          </w:p>
        </w:tc>
      </w:tr>
      <w:tr w:rsidR="005063D0" w:rsidRPr="005063D0" w14:paraId="198E74AE" w14:textId="77777777" w:rsidTr="005063D0">
        <w:trPr>
          <w:trHeight w:val="1007"/>
        </w:trPr>
        <w:tc>
          <w:tcPr>
            <w:tcW w:w="0" w:type="auto"/>
            <w:hideMark/>
          </w:tcPr>
          <w:p w14:paraId="134A175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Grammar Support</w:t>
            </w:r>
          </w:p>
        </w:tc>
        <w:tc>
          <w:tcPr>
            <w:tcW w:w="0" w:type="auto"/>
            <w:hideMark/>
          </w:tcPr>
          <w:p w14:paraId="1C6EB6D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requires suitable grammar restrictions</w:t>
            </w:r>
          </w:p>
        </w:tc>
        <w:tc>
          <w:tcPr>
            <w:tcW w:w="0" w:type="auto"/>
            <w:hideMark/>
          </w:tcPr>
          <w:p w14:paraId="5E69BD4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handle general CFGs</w:t>
            </w:r>
          </w:p>
        </w:tc>
      </w:tr>
      <w:tr w:rsidR="005063D0" w:rsidRPr="005063D0" w14:paraId="6DCFF997" w14:textId="77777777" w:rsidTr="005063D0">
        <w:trPr>
          <w:trHeight w:val="1007"/>
        </w:trPr>
        <w:tc>
          <w:tcPr>
            <w:tcW w:w="0" w:type="auto"/>
            <w:hideMark/>
          </w:tcPr>
          <w:p w14:paraId="091EF9A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Applications</w:t>
            </w:r>
          </w:p>
        </w:tc>
        <w:tc>
          <w:tcPr>
            <w:tcW w:w="0" w:type="auto"/>
            <w:hideMark/>
          </w:tcPr>
          <w:p w14:paraId="045D19C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hideMark/>
          </w:tcPr>
          <w:p w14:paraId="02B17B3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More suitable</w:t>
            </w:r>
          </w:p>
        </w:tc>
      </w:tr>
      <w:tr w:rsidR="005063D0" w:rsidRPr="005063D0" w14:paraId="0E95D2E7" w14:textId="77777777" w:rsidTr="005063D0">
        <w:trPr>
          <w:trHeight w:val="502"/>
        </w:trPr>
        <w:tc>
          <w:tcPr>
            <w:tcW w:w="0" w:type="auto"/>
            <w:hideMark/>
          </w:tcPr>
          <w:p w14:paraId="5EA6FA2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14:paraId="46D8D63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lower for simple inputs</w:t>
            </w:r>
          </w:p>
        </w:tc>
        <w:tc>
          <w:tcPr>
            <w:tcW w:w="0" w:type="auto"/>
            <w:hideMark/>
          </w:tcPr>
          <w:p w14:paraId="079F8AA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Higher due to storing parsing states</w:t>
            </w:r>
          </w:p>
        </w:tc>
      </w:tr>
      <w:tr w:rsidR="005063D0" w:rsidRPr="005063D0" w14:paraId="230EC5AA" w14:textId="77777777" w:rsidTr="005063D0">
        <w:trPr>
          <w:trHeight w:val="1007"/>
        </w:trPr>
        <w:tc>
          <w:tcPr>
            <w:tcW w:w="0" w:type="auto"/>
            <w:hideMark/>
          </w:tcPr>
          <w:p w14:paraId="24C892E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3DB971F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predictable sentences</w:t>
            </w:r>
          </w:p>
        </w:tc>
        <w:tc>
          <w:tcPr>
            <w:tcW w:w="0" w:type="auto"/>
            <w:hideMark/>
          </w:tcPr>
          <w:p w14:paraId="0E56628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Dynamic, ambiguous, and incomplete input</w:t>
            </w:r>
          </w:p>
        </w:tc>
      </w:tr>
    </w:tbl>
    <w:p w14:paraId="5083D338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93478" w14:textId="4BABAA48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sz w:val="24"/>
          <w:szCs w:val="24"/>
        </w:rPr>
        <w:t>Earley parsing is more suitable for real-time dynamic applications because it can handle ambiguous, incomplete, and complex sentences without excessive backtracking. Top-down parsing is simpler, but Earley parsing provides better flexibility for real-world user input.</w:t>
      </w:r>
    </w:p>
    <w:p w14:paraId="5013096D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1813B9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905C3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349CF0" w14:textId="11B96D76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An NLP model must handle ambiguity in sentences such as “She saw the man with a telescope.” The designers are considering CFG, PCFG, and neural parsing techniques.</w:t>
      </w:r>
    </w:p>
    <w:p w14:paraId="637574EF" w14:textId="77777777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approaches differ in handling ambiguity and reason which method is most effective for real-world applications.</w:t>
      </w:r>
    </w:p>
    <w:p w14:paraId="3FD82667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C3EE5B" w14:textId="1C4EBEAB" w:rsid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D19CB6E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582" w:type="dxa"/>
        <w:tblLook w:val="04A0" w:firstRow="1" w:lastRow="0" w:firstColumn="1" w:lastColumn="0" w:noHBand="0" w:noVBand="1"/>
      </w:tblPr>
      <w:tblGrid>
        <w:gridCol w:w="2183"/>
        <w:gridCol w:w="2481"/>
        <w:gridCol w:w="2911"/>
        <w:gridCol w:w="3007"/>
      </w:tblGrid>
      <w:tr w:rsidR="005063D0" w:rsidRPr="005063D0" w14:paraId="55CB7544" w14:textId="77777777" w:rsidTr="005063D0">
        <w:trPr>
          <w:trHeight w:val="528"/>
        </w:trPr>
        <w:tc>
          <w:tcPr>
            <w:tcW w:w="0" w:type="auto"/>
            <w:hideMark/>
          </w:tcPr>
          <w:p w14:paraId="1DBC7D9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32B03E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CFG</w:t>
            </w:r>
          </w:p>
        </w:tc>
        <w:tc>
          <w:tcPr>
            <w:tcW w:w="0" w:type="auto"/>
            <w:hideMark/>
          </w:tcPr>
          <w:p w14:paraId="0441FDB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PCFG</w:t>
            </w:r>
          </w:p>
        </w:tc>
        <w:tc>
          <w:tcPr>
            <w:tcW w:w="0" w:type="auto"/>
            <w:hideMark/>
          </w:tcPr>
          <w:p w14:paraId="72AF9A9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Parsing</w:t>
            </w:r>
          </w:p>
        </w:tc>
      </w:tr>
      <w:tr w:rsidR="005063D0" w:rsidRPr="005063D0" w14:paraId="08DCA71C" w14:textId="77777777" w:rsidTr="005063D0">
        <w:trPr>
          <w:trHeight w:val="1056"/>
        </w:trPr>
        <w:tc>
          <w:tcPr>
            <w:tcW w:w="0" w:type="auto"/>
            <w:hideMark/>
          </w:tcPr>
          <w:p w14:paraId="795E91D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Ambiguity Handling</w:t>
            </w:r>
          </w:p>
        </w:tc>
        <w:tc>
          <w:tcPr>
            <w:tcW w:w="0" w:type="auto"/>
            <w:hideMark/>
          </w:tcPr>
          <w:p w14:paraId="3C0D9A4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multiple parse trees</w:t>
            </w:r>
          </w:p>
        </w:tc>
        <w:tc>
          <w:tcPr>
            <w:tcW w:w="0" w:type="auto"/>
            <w:hideMark/>
          </w:tcPr>
          <w:p w14:paraId="70E57AF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Selects the most probable parse</w:t>
            </w:r>
          </w:p>
        </w:tc>
        <w:tc>
          <w:tcPr>
            <w:tcW w:w="0" w:type="auto"/>
            <w:hideMark/>
          </w:tcPr>
          <w:p w14:paraId="2EAB9E1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Uses context to select the most likely meaning</w:t>
            </w:r>
          </w:p>
        </w:tc>
      </w:tr>
      <w:tr w:rsidR="005063D0" w:rsidRPr="005063D0" w14:paraId="1966F725" w14:textId="77777777" w:rsidTr="005063D0">
        <w:trPr>
          <w:trHeight w:val="1033"/>
        </w:trPr>
        <w:tc>
          <w:tcPr>
            <w:tcW w:w="0" w:type="auto"/>
            <w:hideMark/>
          </w:tcPr>
          <w:p w14:paraId="14038CF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14:paraId="6744285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No probabilities</w:t>
            </w:r>
          </w:p>
        </w:tc>
        <w:tc>
          <w:tcPr>
            <w:tcW w:w="0" w:type="auto"/>
            <w:hideMark/>
          </w:tcPr>
          <w:p w14:paraId="3CCB689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Assigns probabilities to grammar rules</w:t>
            </w:r>
          </w:p>
        </w:tc>
        <w:tc>
          <w:tcPr>
            <w:tcW w:w="0" w:type="auto"/>
            <w:hideMark/>
          </w:tcPr>
          <w:p w14:paraId="627764E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Learns probabilities from training data</w:t>
            </w:r>
          </w:p>
        </w:tc>
      </w:tr>
      <w:tr w:rsidR="005063D0" w:rsidRPr="005063D0" w14:paraId="5E4E626F" w14:textId="77777777" w:rsidTr="005063D0">
        <w:trPr>
          <w:trHeight w:val="1056"/>
        </w:trPr>
        <w:tc>
          <w:tcPr>
            <w:tcW w:w="0" w:type="auto"/>
            <w:hideMark/>
          </w:tcPr>
          <w:p w14:paraId="1E23F84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hideMark/>
          </w:tcPr>
          <w:p w14:paraId="64F840E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22DE2BC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4042D0B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5063D0" w:rsidRPr="005063D0" w14:paraId="2FB03922" w14:textId="77777777" w:rsidTr="005063D0">
        <w:trPr>
          <w:trHeight w:val="1056"/>
        </w:trPr>
        <w:tc>
          <w:tcPr>
            <w:tcW w:w="0" w:type="auto"/>
            <w:hideMark/>
          </w:tcPr>
          <w:p w14:paraId="002327A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Sentence</w:t>
            </w:r>
          </w:p>
        </w:tc>
        <w:tc>
          <w:tcPr>
            <w:tcW w:w="0" w:type="auto"/>
            <w:hideMark/>
          </w:tcPr>
          <w:p w14:paraId="5FB3DCC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multiple interpretations</w:t>
            </w:r>
          </w:p>
        </w:tc>
        <w:tc>
          <w:tcPr>
            <w:tcW w:w="0" w:type="auto"/>
            <w:hideMark/>
          </w:tcPr>
          <w:p w14:paraId="122A566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Ranks interpretations based on probability</w:t>
            </w:r>
          </w:p>
        </w:tc>
        <w:tc>
          <w:tcPr>
            <w:tcW w:w="0" w:type="auto"/>
            <w:hideMark/>
          </w:tcPr>
          <w:p w14:paraId="7D40880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Uses surrounding words and learned context</w:t>
            </w:r>
          </w:p>
        </w:tc>
      </w:tr>
      <w:tr w:rsidR="005063D0" w:rsidRPr="005063D0" w14:paraId="74544F9B" w14:textId="77777777" w:rsidTr="005063D0">
        <w:trPr>
          <w:trHeight w:val="1056"/>
        </w:trPr>
        <w:tc>
          <w:tcPr>
            <w:tcW w:w="0" w:type="auto"/>
            <w:hideMark/>
          </w:tcPr>
          <w:p w14:paraId="168CA21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hideMark/>
          </w:tcPr>
          <w:p w14:paraId="2C335D4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Not necessarily required</w:t>
            </w:r>
          </w:p>
        </w:tc>
        <w:tc>
          <w:tcPr>
            <w:tcW w:w="0" w:type="auto"/>
            <w:hideMark/>
          </w:tcPr>
          <w:p w14:paraId="498DDEC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probability estimation</w:t>
            </w:r>
          </w:p>
        </w:tc>
        <w:tc>
          <w:tcPr>
            <w:tcW w:w="0" w:type="auto"/>
            <w:hideMark/>
          </w:tcPr>
          <w:p w14:paraId="62A879C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large training datasets</w:t>
            </w:r>
          </w:p>
        </w:tc>
      </w:tr>
      <w:tr w:rsidR="005063D0" w:rsidRPr="005063D0" w14:paraId="31225FAE" w14:textId="77777777" w:rsidTr="005063D0">
        <w:trPr>
          <w:trHeight w:val="1056"/>
        </w:trPr>
        <w:tc>
          <w:tcPr>
            <w:tcW w:w="0" w:type="auto"/>
            <w:hideMark/>
          </w:tcPr>
          <w:p w14:paraId="617EF3B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 Sentences</w:t>
            </w:r>
          </w:p>
        </w:tc>
        <w:tc>
          <w:tcPr>
            <w:tcW w:w="0" w:type="auto"/>
            <w:hideMark/>
          </w:tcPr>
          <w:p w14:paraId="5E5921A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Less effective</w:t>
            </w:r>
          </w:p>
        </w:tc>
        <w:tc>
          <w:tcPr>
            <w:tcW w:w="0" w:type="auto"/>
            <w:hideMark/>
          </w:tcPr>
          <w:p w14:paraId="1C6DD46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Better than CFG</w:t>
            </w:r>
          </w:p>
        </w:tc>
        <w:tc>
          <w:tcPr>
            <w:tcW w:w="0" w:type="auto"/>
            <w:hideMark/>
          </w:tcPr>
          <w:p w14:paraId="3C7A0BC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Highly effective</w:t>
            </w:r>
          </w:p>
        </w:tc>
      </w:tr>
      <w:tr w:rsidR="005063D0" w:rsidRPr="005063D0" w14:paraId="78FC2CB1" w14:textId="77777777" w:rsidTr="005063D0">
        <w:trPr>
          <w:trHeight w:val="1033"/>
        </w:trPr>
        <w:tc>
          <w:tcPr>
            <w:tcW w:w="0" w:type="auto"/>
            <w:hideMark/>
          </w:tcPr>
          <w:p w14:paraId="0EBD6B4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Language</w:t>
            </w:r>
          </w:p>
        </w:tc>
        <w:tc>
          <w:tcPr>
            <w:tcW w:w="0" w:type="auto"/>
            <w:hideMark/>
          </w:tcPr>
          <w:p w14:paraId="13C87CA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0D63A71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430D86E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5063D0" w:rsidRPr="005063D0" w14:paraId="1860AEE5" w14:textId="77777777" w:rsidTr="005063D0">
        <w:trPr>
          <w:trHeight w:val="528"/>
        </w:trPr>
        <w:tc>
          <w:tcPr>
            <w:tcW w:w="0" w:type="auto"/>
            <w:hideMark/>
          </w:tcPr>
          <w:p w14:paraId="7D4B830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Adaptability</w:t>
            </w:r>
          </w:p>
        </w:tc>
        <w:tc>
          <w:tcPr>
            <w:tcW w:w="0" w:type="auto"/>
            <w:hideMark/>
          </w:tcPr>
          <w:p w14:paraId="54EE7FC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CA8E63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694753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063D0" w:rsidRPr="005063D0" w14:paraId="5D90B582" w14:textId="77777777" w:rsidTr="005063D0">
        <w:trPr>
          <w:trHeight w:val="1056"/>
        </w:trPr>
        <w:tc>
          <w:tcPr>
            <w:tcW w:w="0" w:type="auto"/>
            <w:hideMark/>
          </w:tcPr>
          <w:p w14:paraId="502255B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hideMark/>
          </w:tcPr>
          <w:p w14:paraId="503F351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Low–Moderate</w:t>
            </w:r>
          </w:p>
        </w:tc>
        <w:tc>
          <w:tcPr>
            <w:tcW w:w="0" w:type="auto"/>
            <w:hideMark/>
          </w:tcPr>
          <w:p w14:paraId="23E52EA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2A3C122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063D0" w:rsidRPr="005063D0" w14:paraId="4B36D9CB" w14:textId="77777777" w:rsidTr="005063D0">
        <w:trPr>
          <w:trHeight w:val="1056"/>
        </w:trPr>
        <w:tc>
          <w:tcPr>
            <w:tcW w:w="0" w:type="auto"/>
            <w:hideMark/>
          </w:tcPr>
          <w:p w14:paraId="1390328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1DEFAAB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Basic grammar analysis</w:t>
            </w:r>
          </w:p>
        </w:tc>
        <w:tc>
          <w:tcPr>
            <w:tcW w:w="0" w:type="auto"/>
            <w:hideMark/>
          </w:tcPr>
          <w:p w14:paraId="0E749BA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Probabilistic syntactic parsing</w:t>
            </w:r>
          </w:p>
        </w:tc>
        <w:tc>
          <w:tcPr>
            <w:tcW w:w="0" w:type="auto"/>
            <w:hideMark/>
          </w:tcPr>
          <w:p w14:paraId="2A84FEF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NLP applications</w:t>
            </w:r>
          </w:p>
        </w:tc>
      </w:tr>
    </w:tbl>
    <w:p w14:paraId="44D5B47C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CE7081" w14:textId="307BF80A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sz w:val="24"/>
          <w:szCs w:val="24"/>
        </w:rPr>
        <w:t>Neural parsing is the most effective for real-world applications because it handles ambiguity using context and large-scale learned language patterns. PCFG is a good middle-ground when probabilistic grammar is preferred, while CFG is mainly suitable for basic syntactic analysis.</w:t>
      </w:r>
    </w:p>
    <w:p w14:paraId="4CB79978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E2B7CE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49A502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3C2F7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C6BE7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6362E" w14:textId="715B6B33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4. A grammar system needs to correctly handle subject–verb agreement and verb argument structures. The developers are comparing feature structures and subcategorization frames.</w:t>
      </w:r>
    </w:p>
    <w:p w14:paraId="0DB94ED7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approaches differ and justify which provides better support for enforcing grammatical correctness.</w:t>
      </w:r>
    </w:p>
    <w:p w14:paraId="5EE7984E" w14:textId="77777777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125690" w14:textId="0AC8DD4D" w:rsidR="003430DD" w:rsidRPr="005063D0" w:rsidRDefault="005063D0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217F89B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673" w:type="dxa"/>
        <w:tblLook w:val="04A0" w:firstRow="1" w:lastRow="0" w:firstColumn="1" w:lastColumn="0" w:noHBand="0" w:noVBand="1"/>
      </w:tblPr>
      <w:tblGrid>
        <w:gridCol w:w="2628"/>
        <w:gridCol w:w="4139"/>
        <w:gridCol w:w="3906"/>
      </w:tblGrid>
      <w:tr w:rsidR="005063D0" w:rsidRPr="005063D0" w14:paraId="7D3ED89C" w14:textId="77777777" w:rsidTr="005063D0">
        <w:trPr>
          <w:trHeight w:val="783"/>
        </w:trPr>
        <w:tc>
          <w:tcPr>
            <w:tcW w:w="0" w:type="auto"/>
            <w:hideMark/>
          </w:tcPr>
          <w:p w14:paraId="1EFF4C7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324EAB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Structures</w:t>
            </w:r>
          </w:p>
        </w:tc>
        <w:tc>
          <w:tcPr>
            <w:tcW w:w="0" w:type="auto"/>
            <w:hideMark/>
          </w:tcPr>
          <w:p w14:paraId="7A4D298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Subcategorization Frames</w:t>
            </w:r>
          </w:p>
        </w:tc>
      </w:tr>
      <w:tr w:rsidR="005063D0" w:rsidRPr="005063D0" w14:paraId="07285057" w14:textId="77777777" w:rsidTr="005063D0">
        <w:trPr>
          <w:trHeight w:val="1569"/>
        </w:trPr>
        <w:tc>
          <w:tcPr>
            <w:tcW w:w="0" w:type="auto"/>
            <w:hideMark/>
          </w:tcPr>
          <w:p w14:paraId="6F08DE4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hideMark/>
          </w:tcPr>
          <w:p w14:paraId="4243D1C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grammatical features and agreement</w:t>
            </w:r>
          </w:p>
        </w:tc>
        <w:tc>
          <w:tcPr>
            <w:tcW w:w="0" w:type="auto"/>
            <w:hideMark/>
          </w:tcPr>
          <w:p w14:paraId="3ED4DCD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arguments required by a verb</w:t>
            </w:r>
          </w:p>
        </w:tc>
      </w:tr>
      <w:tr w:rsidR="005063D0" w:rsidRPr="005063D0" w14:paraId="607ABD4E" w14:textId="77777777" w:rsidTr="005063D0">
        <w:trPr>
          <w:trHeight w:val="1535"/>
        </w:trPr>
        <w:tc>
          <w:tcPr>
            <w:tcW w:w="0" w:type="auto"/>
            <w:hideMark/>
          </w:tcPr>
          <w:p w14:paraId="309ECA3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Subject–Verb Agreement</w:t>
            </w:r>
          </w:p>
        </w:tc>
        <w:tc>
          <w:tcPr>
            <w:tcW w:w="0" w:type="auto"/>
            <w:hideMark/>
          </w:tcPr>
          <w:p w14:paraId="56C1353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4D235B8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5063D0" w:rsidRPr="005063D0" w14:paraId="1B6CD021" w14:textId="77777777" w:rsidTr="005063D0">
        <w:trPr>
          <w:trHeight w:val="783"/>
        </w:trPr>
        <w:tc>
          <w:tcPr>
            <w:tcW w:w="0" w:type="auto"/>
            <w:hideMark/>
          </w:tcPr>
          <w:p w14:paraId="5FBD37D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 Arguments</w:t>
            </w:r>
          </w:p>
        </w:tc>
        <w:tc>
          <w:tcPr>
            <w:tcW w:w="0" w:type="auto"/>
            <w:hideMark/>
          </w:tcPr>
          <w:p w14:paraId="79134F00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Can represent them</w:t>
            </w:r>
          </w:p>
        </w:tc>
        <w:tc>
          <w:tcPr>
            <w:tcW w:w="0" w:type="auto"/>
            <w:hideMark/>
          </w:tcPr>
          <w:p w14:paraId="74CA996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</w:tr>
      <w:tr w:rsidR="005063D0" w:rsidRPr="005063D0" w14:paraId="1A794BE7" w14:textId="77777777" w:rsidTr="005063D0">
        <w:trPr>
          <w:trHeight w:val="1569"/>
        </w:trPr>
        <w:tc>
          <w:tcPr>
            <w:tcW w:w="0" w:type="auto"/>
            <w:hideMark/>
          </w:tcPr>
          <w:p w14:paraId="38793A4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 Handled</w:t>
            </w:r>
          </w:p>
        </w:tc>
        <w:tc>
          <w:tcPr>
            <w:tcW w:w="0" w:type="auto"/>
            <w:hideMark/>
          </w:tcPr>
          <w:p w14:paraId="1DBCDFA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Number, person, tense, gender, etc.</w:t>
            </w:r>
          </w:p>
        </w:tc>
        <w:tc>
          <w:tcPr>
            <w:tcW w:w="0" w:type="auto"/>
            <w:hideMark/>
          </w:tcPr>
          <w:p w14:paraId="71DBDB4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Subject, object, complement, preposition</w:t>
            </w:r>
          </w:p>
        </w:tc>
      </w:tr>
      <w:tr w:rsidR="005063D0" w:rsidRPr="005063D0" w14:paraId="71CC843E" w14:textId="77777777" w:rsidTr="005063D0">
        <w:trPr>
          <w:trHeight w:val="783"/>
        </w:trPr>
        <w:tc>
          <w:tcPr>
            <w:tcW w:w="0" w:type="auto"/>
            <w:hideMark/>
          </w:tcPr>
          <w:p w14:paraId="3A61AD7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5048922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She + runs → singular agreement</w:t>
            </w:r>
          </w:p>
        </w:tc>
        <w:tc>
          <w:tcPr>
            <w:tcW w:w="0" w:type="auto"/>
            <w:hideMark/>
          </w:tcPr>
          <w:p w14:paraId="0B1CFAC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Give → Subject + Object + Object</w:t>
            </w:r>
          </w:p>
        </w:tc>
      </w:tr>
      <w:tr w:rsidR="005063D0" w:rsidRPr="005063D0" w14:paraId="5108B0BF" w14:textId="77777777" w:rsidTr="005063D0">
        <w:trPr>
          <w:trHeight w:val="783"/>
        </w:trPr>
        <w:tc>
          <w:tcPr>
            <w:tcW w:w="0" w:type="auto"/>
            <w:hideMark/>
          </w:tcPr>
          <w:p w14:paraId="4DFA3F5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Grammar Checking</w:t>
            </w:r>
          </w:p>
        </w:tc>
        <w:tc>
          <w:tcPr>
            <w:tcW w:w="0" w:type="auto"/>
            <w:hideMark/>
          </w:tcPr>
          <w:p w14:paraId="145C364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Detects agreement errors</w:t>
            </w:r>
          </w:p>
        </w:tc>
        <w:tc>
          <w:tcPr>
            <w:tcW w:w="0" w:type="auto"/>
            <w:hideMark/>
          </w:tcPr>
          <w:p w14:paraId="309B4DE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Detects missing/incorrect arguments</w:t>
            </w:r>
          </w:p>
        </w:tc>
      </w:tr>
      <w:tr w:rsidR="005063D0" w:rsidRPr="005063D0" w14:paraId="7364E05A" w14:textId="77777777" w:rsidTr="005063D0">
        <w:trPr>
          <w:trHeight w:val="783"/>
        </w:trPr>
        <w:tc>
          <w:tcPr>
            <w:tcW w:w="0" w:type="auto"/>
            <w:hideMark/>
          </w:tcPr>
          <w:p w14:paraId="557165B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7A578DD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BE88C8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Mainly focused on verb structures</w:t>
            </w:r>
          </w:p>
        </w:tc>
      </w:tr>
      <w:tr w:rsidR="005063D0" w:rsidRPr="005063D0" w14:paraId="64A7582A" w14:textId="77777777" w:rsidTr="005063D0">
        <w:trPr>
          <w:trHeight w:val="748"/>
        </w:trPr>
        <w:tc>
          <w:tcPr>
            <w:tcW w:w="0" w:type="auto"/>
            <w:hideMark/>
          </w:tcPr>
          <w:p w14:paraId="7FFFC27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11D3830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Grammatical correctness</w:t>
            </w:r>
          </w:p>
        </w:tc>
        <w:tc>
          <w:tcPr>
            <w:tcW w:w="0" w:type="auto"/>
            <w:hideMark/>
          </w:tcPr>
          <w:p w14:paraId="7A5687D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Verb–argument relationships</w:t>
            </w:r>
          </w:p>
        </w:tc>
      </w:tr>
    </w:tbl>
    <w:p w14:paraId="020EA16A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F3CDE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59583F" w14:textId="12F73E96" w:rsidR="005063D0" w:rsidRP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sz w:val="24"/>
          <w:szCs w:val="24"/>
        </w:rPr>
        <w:t>Feature structures provide better support for enforcing overall grammatical correctness, especially subject–verb agreement. However, subcategorization frames are better for checking verb argument structures. Therefore, a combination of both provides the most accurate grammar system.</w:t>
      </w:r>
    </w:p>
    <w:p w14:paraId="51EB0DC1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9C4777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98E9DE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A0F35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2DFC8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00C9D0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AB016" w14:textId="77777777" w:rsidR="005063D0" w:rsidRDefault="005063D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F9E96" w14:textId="762F8C74" w:rsidR="003430DD" w:rsidRPr="005063D0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5. A large-scale NLP system must perform fast and accurate dependency parsing on big datasets. The choice is between transition-based parsing and graph-based parsing.</w:t>
      </w:r>
    </w:p>
    <w:p w14:paraId="0E137AFA" w14:textId="77777777" w:rsidR="005063D0" w:rsidRDefault="003430DD" w:rsidP="005063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06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differences between these methods in terms of decision-making and performance, and justify which is more suitable for large-scale applications.</w:t>
      </w:r>
    </w:p>
    <w:p w14:paraId="6169129C" w14:textId="77777777" w:rsidR="005063D0" w:rsidRDefault="005063D0" w:rsidP="005063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AD330" w14:textId="77777777" w:rsidR="005063D0" w:rsidRDefault="005063D0" w:rsidP="005063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B8762C6" w14:textId="77777777" w:rsidR="005063D0" w:rsidRDefault="005063D0" w:rsidP="005063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176" w:type="dxa"/>
        <w:tblLook w:val="04A0" w:firstRow="1" w:lastRow="0" w:firstColumn="1" w:lastColumn="0" w:noHBand="0" w:noVBand="1"/>
      </w:tblPr>
      <w:tblGrid>
        <w:gridCol w:w="2622"/>
        <w:gridCol w:w="3726"/>
        <w:gridCol w:w="3828"/>
      </w:tblGrid>
      <w:tr w:rsidR="005063D0" w:rsidRPr="005063D0" w14:paraId="350BB5D4" w14:textId="77777777" w:rsidTr="005063D0">
        <w:trPr>
          <w:trHeight w:val="737"/>
        </w:trPr>
        <w:tc>
          <w:tcPr>
            <w:tcW w:w="0" w:type="auto"/>
            <w:hideMark/>
          </w:tcPr>
          <w:p w14:paraId="5152103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445ECD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Transition-Based Parsing</w:t>
            </w:r>
          </w:p>
        </w:tc>
        <w:tc>
          <w:tcPr>
            <w:tcW w:w="0" w:type="auto"/>
            <w:hideMark/>
          </w:tcPr>
          <w:p w14:paraId="199CF26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Graph-Based Parsing</w:t>
            </w:r>
          </w:p>
        </w:tc>
      </w:tr>
      <w:tr w:rsidR="005063D0" w:rsidRPr="005063D0" w14:paraId="39696608" w14:textId="77777777" w:rsidTr="005063D0">
        <w:trPr>
          <w:trHeight w:val="1474"/>
        </w:trPr>
        <w:tc>
          <w:tcPr>
            <w:tcW w:w="0" w:type="auto"/>
            <w:hideMark/>
          </w:tcPr>
          <w:p w14:paraId="1D4B5524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14:paraId="6E0E18B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Builds the dependency tree step-by-step</w:t>
            </w:r>
          </w:p>
        </w:tc>
        <w:tc>
          <w:tcPr>
            <w:tcW w:w="0" w:type="auto"/>
            <w:hideMark/>
          </w:tcPr>
          <w:p w14:paraId="2DD75876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Finds the best complete dependency tree</w:t>
            </w:r>
          </w:p>
        </w:tc>
      </w:tr>
      <w:tr w:rsidR="005063D0" w:rsidRPr="005063D0" w14:paraId="23B3B61B" w14:textId="77777777" w:rsidTr="005063D0">
        <w:trPr>
          <w:trHeight w:val="705"/>
        </w:trPr>
        <w:tc>
          <w:tcPr>
            <w:tcW w:w="0" w:type="auto"/>
            <w:hideMark/>
          </w:tcPr>
          <w:p w14:paraId="1B7C1F78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Decision-Making</w:t>
            </w:r>
          </w:p>
        </w:tc>
        <w:tc>
          <w:tcPr>
            <w:tcW w:w="0" w:type="auto"/>
            <w:hideMark/>
          </w:tcPr>
          <w:p w14:paraId="03CFFAE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Makes local decisions at each step</w:t>
            </w:r>
          </w:p>
        </w:tc>
        <w:tc>
          <w:tcPr>
            <w:tcW w:w="0" w:type="auto"/>
            <w:hideMark/>
          </w:tcPr>
          <w:p w14:paraId="5CD99EF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Considers global relationships</w:t>
            </w:r>
          </w:p>
        </w:tc>
      </w:tr>
      <w:tr w:rsidR="005063D0" w:rsidRPr="005063D0" w14:paraId="56BADE3A" w14:textId="77777777" w:rsidTr="005063D0">
        <w:trPr>
          <w:trHeight w:val="737"/>
        </w:trPr>
        <w:tc>
          <w:tcPr>
            <w:tcW w:w="0" w:type="auto"/>
            <w:hideMark/>
          </w:tcPr>
          <w:p w14:paraId="405DFDE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70E172E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fast</w:t>
            </w:r>
          </w:p>
        </w:tc>
        <w:tc>
          <w:tcPr>
            <w:tcW w:w="0" w:type="auto"/>
            <w:hideMark/>
          </w:tcPr>
          <w:p w14:paraId="14031EA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slower</w:t>
            </w:r>
          </w:p>
        </w:tc>
      </w:tr>
      <w:tr w:rsidR="005063D0" w:rsidRPr="005063D0" w14:paraId="7A0FB0F1" w14:textId="77777777" w:rsidTr="005063D0">
        <w:trPr>
          <w:trHeight w:val="737"/>
        </w:trPr>
        <w:tc>
          <w:tcPr>
            <w:tcW w:w="0" w:type="auto"/>
            <w:hideMark/>
          </w:tcPr>
          <w:p w14:paraId="59EC4BC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14:paraId="59251DE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7FF8778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5063D0" w:rsidRPr="005063D0" w14:paraId="17765129" w14:textId="77777777" w:rsidTr="005063D0">
        <w:trPr>
          <w:trHeight w:val="1474"/>
        </w:trPr>
        <w:tc>
          <w:tcPr>
            <w:tcW w:w="0" w:type="auto"/>
            <w:hideMark/>
          </w:tcPr>
          <w:p w14:paraId="4704017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Long-Distance Relations</w:t>
            </w:r>
          </w:p>
        </w:tc>
        <w:tc>
          <w:tcPr>
            <w:tcW w:w="0" w:type="auto"/>
            <w:hideMark/>
          </w:tcPr>
          <w:p w14:paraId="7FB90C11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Less effective</w:t>
            </w:r>
          </w:p>
        </w:tc>
        <w:tc>
          <w:tcPr>
            <w:tcW w:w="0" w:type="auto"/>
            <w:hideMark/>
          </w:tcPr>
          <w:p w14:paraId="7910E03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effective</w:t>
            </w:r>
          </w:p>
        </w:tc>
      </w:tr>
      <w:tr w:rsidR="005063D0" w:rsidRPr="005063D0" w14:paraId="2C9BD505" w14:textId="77777777" w:rsidTr="005063D0">
        <w:trPr>
          <w:trHeight w:val="737"/>
        </w:trPr>
        <w:tc>
          <w:tcPr>
            <w:tcW w:w="0" w:type="auto"/>
            <w:hideMark/>
          </w:tcPr>
          <w:p w14:paraId="311447C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2121B0B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14:paraId="3BA463F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higher</w:t>
            </w:r>
          </w:p>
        </w:tc>
      </w:tr>
      <w:tr w:rsidR="005063D0" w:rsidRPr="005063D0" w14:paraId="711B840D" w14:textId="77777777" w:rsidTr="005063D0">
        <w:trPr>
          <w:trHeight w:val="737"/>
        </w:trPr>
        <w:tc>
          <w:tcPr>
            <w:tcW w:w="0" w:type="auto"/>
            <w:hideMark/>
          </w:tcPr>
          <w:p w14:paraId="7147F5E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 Datasets</w:t>
            </w:r>
          </w:p>
        </w:tc>
        <w:tc>
          <w:tcPr>
            <w:tcW w:w="0" w:type="auto"/>
            <w:hideMark/>
          </w:tcPr>
          <w:p w14:paraId="70B2B8D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Highly suitable</w:t>
            </w:r>
          </w:p>
        </w:tc>
        <w:tc>
          <w:tcPr>
            <w:tcW w:w="0" w:type="auto"/>
            <w:hideMark/>
          </w:tcPr>
          <w:p w14:paraId="136A53BF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  <w:tr w:rsidR="005063D0" w:rsidRPr="005063D0" w14:paraId="49E9F517" w14:textId="77777777" w:rsidTr="005063D0">
        <w:trPr>
          <w:trHeight w:val="705"/>
        </w:trPr>
        <w:tc>
          <w:tcPr>
            <w:tcW w:w="0" w:type="auto"/>
            <w:hideMark/>
          </w:tcPr>
          <w:p w14:paraId="47A5D35E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Processing</w:t>
            </w:r>
          </w:p>
        </w:tc>
        <w:tc>
          <w:tcPr>
            <w:tcW w:w="0" w:type="auto"/>
            <w:hideMark/>
          </w:tcPr>
          <w:p w14:paraId="3FAAA5AC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10A2A03D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5063D0" w:rsidRPr="005063D0" w14:paraId="477D753A" w14:textId="77777777" w:rsidTr="005063D0">
        <w:trPr>
          <w:trHeight w:val="737"/>
        </w:trPr>
        <w:tc>
          <w:tcPr>
            <w:tcW w:w="0" w:type="auto"/>
            <w:hideMark/>
          </w:tcPr>
          <w:p w14:paraId="2F6C3E49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hideMark/>
          </w:tcPr>
          <w:p w14:paraId="669E4292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hideMark/>
          </w:tcPr>
          <w:p w14:paraId="606CC2E3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  <w:tr w:rsidR="005063D0" w:rsidRPr="005063D0" w14:paraId="6B7584CF" w14:textId="77777777" w:rsidTr="005063D0">
        <w:trPr>
          <w:trHeight w:val="737"/>
        </w:trPr>
        <w:tc>
          <w:tcPr>
            <w:tcW w:w="0" w:type="auto"/>
            <w:hideMark/>
          </w:tcPr>
          <w:p w14:paraId="33070817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2FCE21EA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and real-time NLP</w:t>
            </w:r>
          </w:p>
        </w:tc>
        <w:tc>
          <w:tcPr>
            <w:tcW w:w="0" w:type="auto"/>
            <w:hideMark/>
          </w:tcPr>
          <w:p w14:paraId="11F7D365" w14:textId="77777777" w:rsidR="005063D0" w:rsidRPr="005063D0" w:rsidRDefault="005063D0" w:rsidP="005063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3D0">
              <w:rPr>
                <w:rFonts w:ascii="Times New Roman" w:eastAsia="Times New Roman" w:hAnsi="Times New Roman" w:cs="Times New Roman"/>
                <w:sz w:val="24"/>
                <w:szCs w:val="24"/>
              </w:rPr>
              <w:t>Accuracy-focused parsing</w:t>
            </w:r>
          </w:p>
        </w:tc>
      </w:tr>
    </w:tbl>
    <w:p w14:paraId="4408DC60" w14:textId="56E49DD2" w:rsidR="002B4E9D" w:rsidRPr="005063D0" w:rsidRDefault="002B4E9D" w:rsidP="005063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624E16E7" w:rsidR="00290E46" w:rsidRPr="005063D0" w:rsidRDefault="005063D0">
      <w:pPr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Transition-based parsing is more suitable for large-scale applications because it is fast, memory-efficient, and scalable. Graph-based parsing can provide better global accuracy but requires more computational resources. Therefore, for processing millions of sentences quickly, transition-based parsing is generally preferred.</w:t>
      </w:r>
    </w:p>
    <w:p w14:paraId="5987FDCA" w14:textId="77777777" w:rsidR="00E74E53" w:rsidRPr="005063D0" w:rsidRDefault="00E74E53">
      <w:pPr>
        <w:rPr>
          <w:b/>
          <w:bCs/>
          <w:color w:val="1F4E79"/>
          <w:sz w:val="24"/>
          <w:szCs w:val="24"/>
        </w:rPr>
      </w:pPr>
    </w:p>
    <w:p w14:paraId="664B43CD" w14:textId="77777777" w:rsidR="003430DD" w:rsidRDefault="003430D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553ED3AC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1009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72"/>
        <w:gridCol w:w="1462"/>
        <w:gridCol w:w="1927"/>
        <w:gridCol w:w="1687"/>
        <w:gridCol w:w="1759"/>
        <w:gridCol w:w="1685"/>
      </w:tblGrid>
      <w:tr w:rsidR="00ED6B43" w14:paraId="2C40872B" w14:textId="77777777" w:rsidTr="00C411DA">
        <w:trPr>
          <w:trHeight w:val="51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765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8C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62DF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FCE6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CF0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6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ED6B43" w14:paraId="04E70BCB" w14:textId="77777777" w:rsidTr="00C411DA">
        <w:trPr>
          <w:trHeight w:val="76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4FA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A4E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E97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997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D07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FC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Items are unclear or not relevant</w:t>
            </w:r>
          </w:p>
        </w:tc>
      </w:tr>
      <w:tr w:rsidR="00ED6B43" w14:paraId="34458C9F" w14:textId="77777777" w:rsidTr="00C411DA">
        <w:trPr>
          <w:trHeight w:val="109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16F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7A6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4B6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4AC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adequate comparison 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9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comparison 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4A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minimal or no comparison</w:t>
            </w:r>
          </w:p>
        </w:tc>
      </w:tr>
      <w:tr w:rsidR="00ED6B43" w14:paraId="387053FF" w14:textId="77777777" w:rsidTr="00C411DA">
        <w:trPr>
          <w:trHeight w:val="113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FE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1F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07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4C6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some supporting evidence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A3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weak 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52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supporting evidence provided</w:t>
            </w:r>
          </w:p>
        </w:tc>
      </w:tr>
      <w:tr w:rsidR="00ED6B43" w14:paraId="1A0DE58B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06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9A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6A8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91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C3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interpretation; 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02D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interpretation</w:t>
            </w:r>
          </w:p>
        </w:tc>
      </w:tr>
      <w:tr w:rsidR="00ED6B43" w14:paraId="2BCC7BB7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C24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1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E7D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399B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D2B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7E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Disorganized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64" w:type="dxa"/>
        <w:tblLayout w:type="fixed"/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C411DA" w14:paraId="31A92658" w14:textId="77777777" w:rsidTr="00C411DA">
        <w:trPr>
          <w:trHeight w:val="1033"/>
        </w:trPr>
        <w:tc>
          <w:tcPr>
            <w:tcW w:w="1024" w:type="dxa"/>
          </w:tcPr>
          <w:p w14:paraId="6BB08D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837" w:type="dxa"/>
          </w:tcPr>
          <w:p w14:paraId="6F3DB802" w14:textId="0DBA7C66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Scope of Items</w:t>
            </w:r>
          </w:p>
        </w:tc>
        <w:tc>
          <w:tcPr>
            <w:tcW w:w="1659" w:type="dxa"/>
          </w:tcPr>
          <w:p w14:paraId="2DC91558" w14:textId="115124EE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Comparison Depth</w:t>
            </w:r>
          </w:p>
        </w:tc>
        <w:tc>
          <w:tcPr>
            <w:tcW w:w="1053" w:type="dxa"/>
          </w:tcPr>
          <w:p w14:paraId="1644AB1C" w14:textId="4E9A1D0C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Use of Evidence</w:t>
            </w:r>
          </w:p>
        </w:tc>
        <w:tc>
          <w:tcPr>
            <w:tcW w:w="1186" w:type="dxa"/>
          </w:tcPr>
          <w:p w14:paraId="6365185A" w14:textId="38A0E915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Critical Thinking</w:t>
            </w:r>
          </w:p>
        </w:tc>
        <w:tc>
          <w:tcPr>
            <w:tcW w:w="1031" w:type="dxa"/>
          </w:tcPr>
          <w:p w14:paraId="386423F7" w14:textId="46CB90D8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Clarity of Presentation</w:t>
            </w:r>
          </w:p>
        </w:tc>
        <w:tc>
          <w:tcPr>
            <w:tcW w:w="1299" w:type="dxa"/>
          </w:tcPr>
          <w:p w14:paraId="74C48A74" w14:textId="5F64BEAF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75" w:type="dxa"/>
          </w:tcPr>
          <w:p w14:paraId="3300682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11DA" w14:paraId="47093764" w14:textId="77777777" w:rsidTr="00C411DA">
        <w:trPr>
          <w:trHeight w:val="384"/>
        </w:trPr>
        <w:tc>
          <w:tcPr>
            <w:tcW w:w="1024" w:type="dxa"/>
          </w:tcPr>
          <w:p w14:paraId="4130C6F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37" w:type="dxa"/>
          </w:tcPr>
          <w:p w14:paraId="074D2EF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370FC00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7245AD0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60B7DA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1E0F5D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4E0CA2D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 w:val="restart"/>
          </w:tcPr>
          <w:p w14:paraId="37D37A57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D11E1B3" w14:textId="77777777" w:rsidTr="00C411DA">
        <w:trPr>
          <w:trHeight w:val="384"/>
        </w:trPr>
        <w:tc>
          <w:tcPr>
            <w:tcW w:w="1024" w:type="dxa"/>
          </w:tcPr>
          <w:p w14:paraId="479EE4B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37" w:type="dxa"/>
          </w:tcPr>
          <w:p w14:paraId="35B96E8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5D27C1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6EFAE5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400F31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37B646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28C5E49C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3BFEE7D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3303D51" w14:textId="77777777" w:rsidTr="00C411DA">
        <w:trPr>
          <w:trHeight w:val="384"/>
        </w:trPr>
        <w:tc>
          <w:tcPr>
            <w:tcW w:w="1024" w:type="dxa"/>
          </w:tcPr>
          <w:p w14:paraId="720C76C0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37" w:type="dxa"/>
          </w:tcPr>
          <w:p w14:paraId="6334A51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75ADB78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24665F8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66C965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0ED05396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0BA0228E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C8DB39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42B2974C" w14:textId="77777777" w:rsidTr="00C411DA">
        <w:trPr>
          <w:trHeight w:val="384"/>
        </w:trPr>
        <w:tc>
          <w:tcPr>
            <w:tcW w:w="1024" w:type="dxa"/>
          </w:tcPr>
          <w:p w14:paraId="53A0E2C8" w14:textId="0D7FF093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37" w:type="dxa"/>
          </w:tcPr>
          <w:p w14:paraId="5E29075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670AA782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EC9147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23223AA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7331A97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533FBB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4EF907F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6A244BE1" w14:textId="77777777" w:rsidTr="00C411DA">
        <w:trPr>
          <w:trHeight w:val="384"/>
        </w:trPr>
        <w:tc>
          <w:tcPr>
            <w:tcW w:w="1024" w:type="dxa"/>
          </w:tcPr>
          <w:p w14:paraId="7DD7886B" w14:textId="003CF83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37" w:type="dxa"/>
          </w:tcPr>
          <w:p w14:paraId="509969C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87CE44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5A4DFC2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CCEB9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219F49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6DFEC6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77D39EF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15BD1D-D6B5-4275-8B55-FDA055F7023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97F93A-28CC-4BAE-B866-9D9440620C8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C413AA-9609-4052-A232-12E47DEEED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537139">
    <w:abstractNumId w:val="15"/>
  </w:num>
  <w:num w:numId="2" w16cid:durableId="1240868130">
    <w:abstractNumId w:val="12"/>
  </w:num>
  <w:num w:numId="3" w16cid:durableId="361708402">
    <w:abstractNumId w:val="6"/>
  </w:num>
  <w:num w:numId="4" w16cid:durableId="809127545">
    <w:abstractNumId w:val="20"/>
  </w:num>
  <w:num w:numId="5" w16cid:durableId="1985155130">
    <w:abstractNumId w:val="11"/>
  </w:num>
  <w:num w:numId="6" w16cid:durableId="658388562">
    <w:abstractNumId w:val="21"/>
  </w:num>
  <w:num w:numId="7" w16cid:durableId="908999146">
    <w:abstractNumId w:val="17"/>
  </w:num>
  <w:num w:numId="8" w16cid:durableId="280184043">
    <w:abstractNumId w:val="16"/>
  </w:num>
  <w:num w:numId="9" w16cid:durableId="590889288">
    <w:abstractNumId w:val="4"/>
  </w:num>
  <w:num w:numId="10" w16cid:durableId="2125727650">
    <w:abstractNumId w:val="10"/>
  </w:num>
  <w:num w:numId="11" w16cid:durableId="994577249">
    <w:abstractNumId w:val="9"/>
  </w:num>
  <w:num w:numId="12" w16cid:durableId="279840104">
    <w:abstractNumId w:val="22"/>
  </w:num>
  <w:num w:numId="13" w16cid:durableId="973217976">
    <w:abstractNumId w:val="2"/>
  </w:num>
  <w:num w:numId="14" w16cid:durableId="778792259">
    <w:abstractNumId w:val="5"/>
  </w:num>
  <w:num w:numId="15" w16cid:durableId="1753358073">
    <w:abstractNumId w:val="13"/>
  </w:num>
  <w:num w:numId="16" w16cid:durableId="1125730587">
    <w:abstractNumId w:val="3"/>
  </w:num>
  <w:num w:numId="17" w16cid:durableId="288173793">
    <w:abstractNumId w:val="19"/>
  </w:num>
  <w:num w:numId="18" w16cid:durableId="623654714">
    <w:abstractNumId w:val="1"/>
  </w:num>
  <w:num w:numId="19" w16cid:durableId="1732194804">
    <w:abstractNumId w:val="8"/>
  </w:num>
  <w:num w:numId="20" w16cid:durableId="426006756">
    <w:abstractNumId w:val="0"/>
  </w:num>
  <w:num w:numId="21" w16cid:durableId="1165125321">
    <w:abstractNumId w:val="14"/>
  </w:num>
  <w:num w:numId="22" w16cid:durableId="1585869727">
    <w:abstractNumId w:val="18"/>
  </w:num>
  <w:num w:numId="23" w16cid:durableId="1197040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B42B5"/>
    <w:rsid w:val="000F31A7"/>
    <w:rsid w:val="00104A56"/>
    <w:rsid w:val="00110EE0"/>
    <w:rsid w:val="001154D0"/>
    <w:rsid w:val="001410AA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0DD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063D0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69BC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4695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56840"/>
    <w:rsid w:val="00B853F3"/>
    <w:rsid w:val="00BD6E11"/>
    <w:rsid w:val="00C04821"/>
    <w:rsid w:val="00C12C32"/>
    <w:rsid w:val="00C372A8"/>
    <w:rsid w:val="00C411DA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C38FD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D6B43"/>
    <w:rsid w:val="00EE00FA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2026-08-15T09:41:00Z</dcterms:created>
  <dcterms:modified xsi:type="dcterms:W3CDTF">2026-08-15T09:41:00Z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