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AB96E" w14:textId="77777777" w:rsidR="00F812AC" w:rsidRDefault="00000000">
      <w:pPr>
        <w:widowControl w:val="0"/>
        <w:pBdr>
          <w:top w:val="nil"/>
          <w:left w:val="nil"/>
          <w:bottom w:val="nil"/>
          <w:right w:val="nil"/>
          <w:between w:val="nil"/>
        </w:pBdr>
        <w:spacing w:line="240" w:lineRule="auto"/>
        <w:ind w:left="3371"/>
        <w:rPr>
          <w:b/>
          <w:bCs/>
          <w:color w:val="000000"/>
          <w:sz w:val="31"/>
          <w:szCs w:val="31"/>
        </w:rPr>
      </w:pPr>
      <w:r>
        <w:rPr>
          <w:b/>
          <w:bCs/>
          <w:color w:val="000000"/>
          <w:sz w:val="31"/>
          <w:szCs w:val="31"/>
        </w:rPr>
        <w:t xml:space="preserve">SIMATS ENGINEERING </w:t>
      </w:r>
    </w:p>
    <w:p w14:paraId="52E88E52" w14:textId="77777777" w:rsidR="00F812AC" w:rsidRDefault="00000000">
      <w:pPr>
        <w:widowControl w:val="0"/>
        <w:pBdr>
          <w:top w:val="nil"/>
          <w:left w:val="nil"/>
          <w:bottom w:val="nil"/>
          <w:right w:val="nil"/>
          <w:between w:val="nil"/>
        </w:pBdr>
        <w:spacing w:before="251" w:line="240" w:lineRule="auto"/>
        <w:ind w:left="1446"/>
        <w:rPr>
          <w:b/>
          <w:bCs/>
          <w:color w:val="000000"/>
          <w:sz w:val="28"/>
          <w:szCs w:val="28"/>
        </w:rPr>
      </w:pPr>
      <w:r>
        <w:rPr>
          <w:b/>
          <w:bCs/>
          <w:color w:val="000000"/>
          <w:sz w:val="28"/>
          <w:szCs w:val="28"/>
        </w:rPr>
        <w:t xml:space="preserve">ASSESSMENT TOOL II — Visualization Analysis Report </w:t>
      </w:r>
    </w:p>
    <w:tbl>
      <w:tblPr>
        <w:tblStyle w:val="a"/>
        <w:tblW w:w="936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1"/>
        <w:gridCol w:w="3121"/>
      </w:tblGrid>
      <w:tr w:rsidR="00F812AC" w14:paraId="0FADA57B" w14:textId="77777777">
        <w:trPr>
          <w:trHeight w:val="660"/>
        </w:trPr>
        <w:tc>
          <w:tcPr>
            <w:tcW w:w="3120" w:type="dxa"/>
            <w:tcMar>
              <w:top w:w="100" w:type="dxa"/>
              <w:left w:w="100" w:type="dxa"/>
              <w:bottom w:w="100" w:type="dxa"/>
              <w:right w:w="100" w:type="dxa"/>
            </w:tcMar>
          </w:tcPr>
          <w:p w14:paraId="3EA8C611" w14:textId="77777777" w:rsidR="00F812AC" w:rsidRDefault="00000000">
            <w:pPr>
              <w:widowControl w:val="0"/>
              <w:pBdr>
                <w:top w:val="nil"/>
                <w:left w:val="nil"/>
                <w:bottom w:val="nil"/>
                <w:right w:val="nil"/>
                <w:between w:val="nil"/>
              </w:pBdr>
              <w:spacing w:line="267" w:lineRule="auto"/>
              <w:ind w:left="18" w:right="485" w:firstLine="4"/>
              <w:rPr>
                <w:b/>
                <w:bCs/>
                <w:color w:val="000000"/>
                <w:sz w:val="19"/>
                <w:szCs w:val="19"/>
              </w:rPr>
            </w:pPr>
            <w:r>
              <w:rPr>
                <w:b/>
                <w:bCs/>
                <w:color w:val="000000"/>
                <w:sz w:val="19"/>
                <w:szCs w:val="19"/>
              </w:rPr>
              <w:t xml:space="preserve">Course: Data Handling </w:t>
            </w:r>
            <w:proofErr w:type="gramStart"/>
            <w:r>
              <w:rPr>
                <w:b/>
                <w:bCs/>
                <w:color w:val="000000"/>
                <w:sz w:val="19"/>
                <w:szCs w:val="19"/>
              </w:rPr>
              <w:t>and  Visualization</w:t>
            </w:r>
            <w:proofErr w:type="gramEnd"/>
            <w:r>
              <w:rPr>
                <w:b/>
                <w:bCs/>
                <w:color w:val="000000"/>
                <w:sz w:val="19"/>
                <w:szCs w:val="19"/>
              </w:rPr>
              <w:t xml:space="preserve"> </w:t>
            </w:r>
          </w:p>
        </w:tc>
        <w:tc>
          <w:tcPr>
            <w:tcW w:w="3120" w:type="dxa"/>
            <w:tcMar>
              <w:top w:w="100" w:type="dxa"/>
              <w:left w:w="100" w:type="dxa"/>
              <w:bottom w:w="100" w:type="dxa"/>
              <w:right w:w="100" w:type="dxa"/>
            </w:tcMar>
          </w:tcPr>
          <w:p w14:paraId="6BC351B1" w14:textId="3E3F82DC" w:rsidR="00F812AC" w:rsidRDefault="00000000">
            <w:pPr>
              <w:widowControl w:val="0"/>
              <w:pBdr>
                <w:top w:val="nil"/>
                <w:left w:val="nil"/>
                <w:bottom w:val="nil"/>
                <w:right w:val="nil"/>
                <w:between w:val="nil"/>
              </w:pBdr>
              <w:spacing w:line="240" w:lineRule="auto"/>
              <w:ind w:left="23"/>
              <w:rPr>
                <w:b/>
                <w:bCs/>
                <w:color w:val="000000"/>
                <w:sz w:val="19"/>
                <w:szCs w:val="19"/>
              </w:rPr>
            </w:pPr>
            <w:r>
              <w:rPr>
                <w:b/>
                <w:bCs/>
                <w:color w:val="000000"/>
                <w:sz w:val="19"/>
                <w:szCs w:val="19"/>
              </w:rPr>
              <w:t>Code: DSA06</w:t>
            </w:r>
            <w:r w:rsidR="00992DA8">
              <w:rPr>
                <w:b/>
                <w:bCs/>
                <w:color w:val="000000"/>
                <w:sz w:val="19"/>
                <w:szCs w:val="19"/>
              </w:rPr>
              <w:t>01</w:t>
            </w:r>
          </w:p>
        </w:tc>
        <w:tc>
          <w:tcPr>
            <w:tcW w:w="3120" w:type="dxa"/>
            <w:tcMar>
              <w:top w:w="100" w:type="dxa"/>
              <w:left w:w="100" w:type="dxa"/>
              <w:bottom w:w="100" w:type="dxa"/>
              <w:right w:w="100" w:type="dxa"/>
            </w:tcMar>
          </w:tcPr>
          <w:p w14:paraId="3F21D322" w14:textId="77777777" w:rsidR="00F812AC" w:rsidRDefault="00000000">
            <w:pPr>
              <w:widowControl w:val="0"/>
              <w:pBdr>
                <w:top w:val="nil"/>
                <w:left w:val="nil"/>
                <w:bottom w:val="nil"/>
                <w:right w:val="nil"/>
                <w:between w:val="nil"/>
              </w:pBdr>
              <w:spacing w:line="240" w:lineRule="auto"/>
              <w:ind w:left="23"/>
              <w:rPr>
                <w:b/>
                <w:bCs/>
                <w:color w:val="000000"/>
                <w:sz w:val="19"/>
                <w:szCs w:val="19"/>
              </w:rPr>
            </w:pPr>
            <w:r>
              <w:rPr>
                <w:b/>
                <w:bCs/>
                <w:color w:val="000000"/>
                <w:sz w:val="19"/>
                <w:szCs w:val="19"/>
              </w:rPr>
              <w:t>CO: CO5</w:t>
            </w:r>
          </w:p>
        </w:tc>
      </w:tr>
      <w:tr w:rsidR="00F812AC" w14:paraId="4F63A019" w14:textId="77777777">
        <w:trPr>
          <w:trHeight w:val="780"/>
        </w:trPr>
        <w:tc>
          <w:tcPr>
            <w:tcW w:w="3120" w:type="dxa"/>
            <w:tcMar>
              <w:top w:w="100" w:type="dxa"/>
              <w:left w:w="100" w:type="dxa"/>
              <w:bottom w:w="100" w:type="dxa"/>
              <w:right w:w="100" w:type="dxa"/>
            </w:tcMar>
          </w:tcPr>
          <w:p w14:paraId="13B22944" w14:textId="77777777" w:rsidR="00F812AC" w:rsidRDefault="00000000">
            <w:pPr>
              <w:widowControl w:val="0"/>
              <w:pBdr>
                <w:top w:val="nil"/>
                <w:left w:val="nil"/>
                <w:bottom w:val="nil"/>
                <w:right w:val="nil"/>
                <w:between w:val="nil"/>
              </w:pBdr>
              <w:spacing w:line="240" w:lineRule="auto"/>
              <w:ind w:left="29"/>
              <w:rPr>
                <w:b/>
                <w:bCs/>
                <w:color w:val="000000"/>
                <w:sz w:val="19"/>
                <w:szCs w:val="19"/>
              </w:rPr>
            </w:pPr>
            <w:r>
              <w:rPr>
                <w:b/>
                <w:bCs/>
                <w:color w:val="000000"/>
                <w:sz w:val="19"/>
                <w:szCs w:val="19"/>
              </w:rPr>
              <w:t xml:space="preserve">Duration: 180 min </w:t>
            </w:r>
          </w:p>
        </w:tc>
        <w:tc>
          <w:tcPr>
            <w:tcW w:w="3120" w:type="dxa"/>
            <w:tcMar>
              <w:top w:w="100" w:type="dxa"/>
              <w:left w:w="100" w:type="dxa"/>
              <w:bottom w:w="100" w:type="dxa"/>
              <w:right w:w="100" w:type="dxa"/>
            </w:tcMar>
          </w:tcPr>
          <w:p w14:paraId="34E5D76B" w14:textId="77777777" w:rsidR="00F812AC" w:rsidRDefault="00000000">
            <w:pPr>
              <w:widowControl w:val="0"/>
              <w:pBdr>
                <w:top w:val="nil"/>
                <w:left w:val="nil"/>
                <w:bottom w:val="nil"/>
                <w:right w:val="nil"/>
                <w:between w:val="nil"/>
              </w:pBdr>
              <w:spacing w:line="240" w:lineRule="auto"/>
              <w:ind w:left="17"/>
              <w:rPr>
                <w:b/>
                <w:bCs/>
                <w:color w:val="000000"/>
                <w:sz w:val="19"/>
                <w:szCs w:val="19"/>
              </w:rPr>
            </w:pPr>
            <w:r>
              <w:rPr>
                <w:b/>
                <w:bCs/>
                <w:color w:val="000000"/>
                <w:sz w:val="19"/>
                <w:szCs w:val="19"/>
              </w:rPr>
              <w:t>Total Marks: 100</w:t>
            </w:r>
          </w:p>
        </w:tc>
        <w:tc>
          <w:tcPr>
            <w:tcW w:w="3120" w:type="dxa"/>
            <w:tcMar>
              <w:top w:w="100" w:type="dxa"/>
              <w:left w:w="100" w:type="dxa"/>
              <w:bottom w:w="100" w:type="dxa"/>
              <w:right w:w="100" w:type="dxa"/>
            </w:tcMar>
          </w:tcPr>
          <w:p w14:paraId="7085E2CF" w14:textId="64C069EE" w:rsidR="00F812AC" w:rsidRDefault="00000000">
            <w:pPr>
              <w:widowControl w:val="0"/>
              <w:pBdr>
                <w:top w:val="nil"/>
                <w:left w:val="nil"/>
                <w:bottom w:val="nil"/>
                <w:right w:val="nil"/>
                <w:between w:val="nil"/>
              </w:pBdr>
              <w:spacing w:line="240" w:lineRule="auto"/>
              <w:ind w:left="29"/>
              <w:rPr>
                <w:b/>
                <w:bCs/>
                <w:color w:val="000000"/>
                <w:sz w:val="19"/>
                <w:szCs w:val="19"/>
              </w:rPr>
            </w:pPr>
            <w:r>
              <w:rPr>
                <w:b/>
                <w:bCs/>
                <w:color w:val="000000"/>
                <w:sz w:val="19"/>
                <w:szCs w:val="19"/>
              </w:rPr>
              <w:t xml:space="preserve">Reg </w:t>
            </w:r>
            <w:proofErr w:type="gramStart"/>
            <w:r>
              <w:rPr>
                <w:b/>
                <w:bCs/>
                <w:color w:val="000000"/>
                <w:sz w:val="19"/>
                <w:szCs w:val="19"/>
              </w:rPr>
              <w:t>No :</w:t>
            </w:r>
            <w:proofErr w:type="gramEnd"/>
            <w:r>
              <w:rPr>
                <w:b/>
                <w:bCs/>
                <w:color w:val="000000"/>
                <w:sz w:val="19"/>
                <w:szCs w:val="19"/>
              </w:rPr>
              <w:t xml:space="preserve"> </w:t>
            </w:r>
            <w:r w:rsidR="00992DA8">
              <w:rPr>
                <w:b/>
                <w:bCs/>
                <w:color w:val="000000"/>
                <w:sz w:val="19"/>
                <w:szCs w:val="19"/>
              </w:rPr>
              <w:t>192</w:t>
            </w:r>
            <w:r w:rsidR="008E3105">
              <w:rPr>
                <w:b/>
                <w:bCs/>
                <w:color w:val="000000"/>
                <w:sz w:val="19"/>
                <w:szCs w:val="19"/>
              </w:rPr>
              <w:t>424403</w:t>
            </w:r>
          </w:p>
          <w:p w14:paraId="5B5B0F37" w14:textId="1992A7DC" w:rsidR="00F812AC" w:rsidRDefault="00000000">
            <w:pPr>
              <w:widowControl w:val="0"/>
              <w:pBdr>
                <w:top w:val="nil"/>
                <w:left w:val="nil"/>
                <w:bottom w:val="nil"/>
                <w:right w:val="nil"/>
                <w:between w:val="nil"/>
              </w:pBdr>
              <w:spacing w:before="151" w:line="240" w:lineRule="auto"/>
              <w:ind w:left="28"/>
              <w:rPr>
                <w:b/>
                <w:bCs/>
                <w:color w:val="000000"/>
                <w:sz w:val="19"/>
                <w:szCs w:val="19"/>
              </w:rPr>
            </w:pPr>
            <w:r>
              <w:rPr>
                <w:b/>
                <w:bCs/>
                <w:color w:val="000000"/>
                <w:sz w:val="19"/>
                <w:szCs w:val="19"/>
              </w:rPr>
              <w:t>Name:</w:t>
            </w:r>
            <w:r w:rsidR="00992DA8">
              <w:rPr>
                <w:b/>
                <w:bCs/>
                <w:color w:val="000000"/>
                <w:sz w:val="19"/>
                <w:szCs w:val="19"/>
              </w:rPr>
              <w:t xml:space="preserve"> P</w:t>
            </w:r>
            <w:r w:rsidR="008E3105">
              <w:rPr>
                <w:b/>
                <w:bCs/>
                <w:color w:val="000000"/>
                <w:sz w:val="19"/>
                <w:szCs w:val="19"/>
              </w:rPr>
              <w:t>rithika BH</w:t>
            </w:r>
          </w:p>
        </w:tc>
      </w:tr>
    </w:tbl>
    <w:p w14:paraId="3C01C73C" w14:textId="77777777" w:rsidR="00F812AC" w:rsidRDefault="00F812AC">
      <w:pPr>
        <w:widowControl w:val="0"/>
        <w:pBdr>
          <w:top w:val="nil"/>
          <w:left w:val="nil"/>
          <w:bottom w:val="nil"/>
          <w:right w:val="nil"/>
          <w:between w:val="nil"/>
        </w:pBdr>
        <w:rPr>
          <w:color w:val="000000"/>
        </w:rPr>
      </w:pPr>
    </w:p>
    <w:p w14:paraId="2B450EB5" w14:textId="77777777" w:rsidR="00F812AC" w:rsidRDefault="00F812AC">
      <w:pPr>
        <w:widowControl w:val="0"/>
        <w:pBdr>
          <w:top w:val="nil"/>
          <w:left w:val="nil"/>
          <w:bottom w:val="nil"/>
          <w:right w:val="nil"/>
          <w:between w:val="nil"/>
        </w:pBdr>
        <w:rPr>
          <w:color w:val="000000"/>
        </w:rPr>
      </w:pPr>
    </w:p>
    <w:p w14:paraId="1351FB4A" w14:textId="77777777" w:rsidR="00F812AC" w:rsidRDefault="00000000">
      <w:pPr>
        <w:widowControl w:val="0"/>
        <w:pBdr>
          <w:top w:val="nil"/>
          <w:left w:val="nil"/>
          <w:bottom w:val="nil"/>
          <w:right w:val="nil"/>
          <w:between w:val="nil"/>
        </w:pBdr>
        <w:spacing w:line="240" w:lineRule="auto"/>
        <w:ind w:left="23"/>
        <w:rPr>
          <w:b/>
          <w:bCs/>
          <w:color w:val="000000"/>
          <w:sz w:val="19"/>
          <w:szCs w:val="19"/>
        </w:rPr>
      </w:pPr>
      <w:r>
        <w:rPr>
          <w:b/>
          <w:bCs/>
          <w:color w:val="000000"/>
          <w:sz w:val="19"/>
          <w:szCs w:val="19"/>
        </w:rPr>
        <w:t xml:space="preserve">COURSE OUTCOME COVERED </w:t>
      </w:r>
    </w:p>
    <w:p w14:paraId="4B220EF0" w14:textId="77777777" w:rsidR="00F812AC" w:rsidRDefault="00000000">
      <w:pPr>
        <w:widowControl w:val="0"/>
        <w:pBdr>
          <w:top w:val="nil"/>
          <w:left w:val="nil"/>
          <w:bottom w:val="nil"/>
          <w:right w:val="nil"/>
          <w:between w:val="nil"/>
        </w:pBdr>
        <w:spacing w:before="233" w:line="264" w:lineRule="auto"/>
        <w:ind w:left="25" w:right="814" w:hanging="2"/>
        <w:rPr>
          <w:color w:val="000000"/>
          <w:sz w:val="19"/>
          <w:szCs w:val="19"/>
        </w:rPr>
      </w:pPr>
      <w:r>
        <w:rPr>
          <w:color w:val="000000"/>
          <w:sz w:val="19"/>
          <w:szCs w:val="19"/>
        </w:rPr>
        <w:t xml:space="preserve">CO5: </w:t>
      </w:r>
      <w:proofErr w:type="spellStart"/>
      <w:r>
        <w:rPr>
          <w:color w:val="000000"/>
          <w:sz w:val="19"/>
          <w:szCs w:val="19"/>
        </w:rPr>
        <w:t>Analyze</w:t>
      </w:r>
      <w:proofErr w:type="spellEnd"/>
      <w:r>
        <w:rPr>
          <w:color w:val="000000"/>
          <w:sz w:val="19"/>
          <w:szCs w:val="19"/>
        </w:rPr>
        <w:t xml:space="preserve"> and evaluate visualization choices to communicate patterns, comparisons, relationships, </w:t>
      </w:r>
      <w:proofErr w:type="gramStart"/>
      <w:r>
        <w:rPr>
          <w:color w:val="000000"/>
          <w:sz w:val="19"/>
          <w:szCs w:val="19"/>
        </w:rPr>
        <w:t>and  potential</w:t>
      </w:r>
      <w:proofErr w:type="gramEnd"/>
      <w:r>
        <w:rPr>
          <w:color w:val="000000"/>
          <w:sz w:val="19"/>
          <w:szCs w:val="19"/>
        </w:rPr>
        <w:t xml:space="preserve"> misleading effects through appropriate visualization methods. (BL4) </w:t>
      </w:r>
    </w:p>
    <w:p w14:paraId="74A3EAD8" w14:textId="77777777" w:rsidR="00F812AC" w:rsidRDefault="00000000">
      <w:pPr>
        <w:widowControl w:val="0"/>
        <w:pBdr>
          <w:top w:val="nil"/>
          <w:left w:val="nil"/>
          <w:bottom w:val="nil"/>
          <w:right w:val="nil"/>
          <w:between w:val="nil"/>
        </w:pBdr>
        <w:spacing w:before="210" w:line="240" w:lineRule="auto"/>
        <w:ind w:left="18"/>
        <w:rPr>
          <w:b/>
          <w:bCs/>
          <w:color w:val="000000"/>
          <w:sz w:val="19"/>
          <w:szCs w:val="19"/>
        </w:rPr>
      </w:pPr>
      <w:r>
        <w:rPr>
          <w:b/>
          <w:bCs/>
          <w:color w:val="000000"/>
          <w:sz w:val="19"/>
          <w:szCs w:val="19"/>
        </w:rPr>
        <w:t xml:space="preserve">Activity </w:t>
      </w:r>
      <w:proofErr w:type="gramStart"/>
      <w:r>
        <w:rPr>
          <w:b/>
          <w:bCs/>
          <w:color w:val="000000"/>
          <w:sz w:val="19"/>
          <w:szCs w:val="19"/>
        </w:rPr>
        <w:t>Tool :</w:t>
      </w:r>
      <w:proofErr w:type="gramEnd"/>
      <w:r>
        <w:rPr>
          <w:b/>
          <w:bCs/>
          <w:color w:val="000000"/>
          <w:sz w:val="19"/>
          <w:szCs w:val="19"/>
        </w:rPr>
        <w:t xml:space="preserve"> Visualization Analysis Report </w:t>
      </w:r>
    </w:p>
    <w:p w14:paraId="1018F4FC" w14:textId="77777777" w:rsidR="00533B34" w:rsidRDefault="00000000" w:rsidP="00533B34">
      <w:pPr>
        <w:widowControl w:val="0"/>
        <w:pBdr>
          <w:top w:val="nil"/>
          <w:left w:val="nil"/>
          <w:bottom w:val="nil"/>
          <w:right w:val="nil"/>
          <w:between w:val="nil"/>
        </w:pBdr>
        <w:spacing w:before="233" w:line="240" w:lineRule="auto"/>
        <w:ind w:left="17"/>
        <w:rPr>
          <w:color w:val="000000"/>
          <w:sz w:val="19"/>
          <w:szCs w:val="19"/>
        </w:rPr>
      </w:pPr>
      <w:r>
        <w:rPr>
          <w:color w:val="000000"/>
          <w:sz w:val="19"/>
          <w:szCs w:val="19"/>
        </w:rPr>
        <w:t xml:space="preserve">Weightage: 20% </w:t>
      </w:r>
    </w:p>
    <w:p w14:paraId="655534DE" w14:textId="249F58A8" w:rsidR="00F812AC" w:rsidRPr="00533B34" w:rsidRDefault="00000000" w:rsidP="00533B34">
      <w:pPr>
        <w:widowControl w:val="0"/>
        <w:pBdr>
          <w:top w:val="nil"/>
          <w:left w:val="nil"/>
          <w:bottom w:val="nil"/>
          <w:right w:val="nil"/>
          <w:between w:val="nil"/>
        </w:pBdr>
        <w:spacing w:before="233" w:line="240" w:lineRule="auto"/>
        <w:ind w:left="17"/>
        <w:rPr>
          <w:color w:val="000000"/>
          <w:sz w:val="19"/>
          <w:szCs w:val="19"/>
        </w:rPr>
      </w:pPr>
      <w:r>
        <w:rPr>
          <w:b/>
          <w:bCs/>
          <w:color w:val="000000"/>
          <w:sz w:val="19"/>
          <w:szCs w:val="19"/>
        </w:rPr>
        <w:t xml:space="preserve">Code of Conduct: </w:t>
      </w:r>
    </w:p>
    <w:p w14:paraId="10DA10F4" w14:textId="7C82AB4C" w:rsidR="00F812AC" w:rsidRDefault="00000000">
      <w:pPr>
        <w:widowControl w:val="0"/>
        <w:pBdr>
          <w:top w:val="nil"/>
          <w:left w:val="nil"/>
          <w:bottom w:val="nil"/>
          <w:right w:val="nil"/>
          <w:between w:val="nil"/>
        </w:pBdr>
        <w:spacing w:before="230" w:line="266" w:lineRule="auto"/>
        <w:ind w:left="17" w:right="273" w:firstLine="15"/>
        <w:rPr>
          <w:color w:val="000000"/>
          <w:sz w:val="19"/>
          <w:szCs w:val="19"/>
        </w:rPr>
      </w:pPr>
      <w:r>
        <w:rPr>
          <w:color w:val="000000"/>
          <w:sz w:val="19"/>
          <w:szCs w:val="19"/>
        </w:rPr>
        <w:t xml:space="preserve">I </w:t>
      </w:r>
      <w:r w:rsidR="00533B34">
        <w:rPr>
          <w:color w:val="000000"/>
          <w:sz w:val="19"/>
          <w:szCs w:val="19"/>
        </w:rPr>
        <w:t>P</w:t>
      </w:r>
      <w:r w:rsidR="008E3105">
        <w:rPr>
          <w:color w:val="000000"/>
          <w:sz w:val="19"/>
          <w:szCs w:val="19"/>
        </w:rPr>
        <w:t xml:space="preserve">rithika </w:t>
      </w:r>
      <w:proofErr w:type="gramStart"/>
      <w:r w:rsidR="008E3105">
        <w:rPr>
          <w:color w:val="000000"/>
          <w:sz w:val="19"/>
          <w:szCs w:val="19"/>
        </w:rPr>
        <w:t>BH</w:t>
      </w:r>
      <w:r w:rsidR="00533B34">
        <w:rPr>
          <w:color w:val="000000"/>
          <w:sz w:val="19"/>
          <w:szCs w:val="19"/>
        </w:rPr>
        <w:t>(</w:t>
      </w:r>
      <w:proofErr w:type="gramEnd"/>
      <w:r w:rsidR="00533B34">
        <w:rPr>
          <w:color w:val="000000"/>
          <w:sz w:val="19"/>
          <w:szCs w:val="19"/>
        </w:rPr>
        <w:t>192</w:t>
      </w:r>
      <w:r w:rsidR="008E3105">
        <w:rPr>
          <w:color w:val="000000"/>
          <w:sz w:val="19"/>
          <w:szCs w:val="19"/>
        </w:rPr>
        <w:t>424403</w:t>
      </w:r>
      <w:r w:rsidR="00533B34">
        <w:rPr>
          <w:color w:val="000000"/>
          <w:sz w:val="19"/>
          <w:szCs w:val="19"/>
        </w:rPr>
        <w:t xml:space="preserve">) </w:t>
      </w:r>
      <w:r>
        <w:rPr>
          <w:color w:val="000000"/>
          <w:sz w:val="19"/>
          <w:szCs w:val="19"/>
        </w:rPr>
        <w:t xml:space="preserve">(Name / Reg No) certify that this submission is my original work and that I </w:t>
      </w:r>
      <w:proofErr w:type="gramStart"/>
      <w:r>
        <w:rPr>
          <w:color w:val="000000"/>
          <w:sz w:val="19"/>
          <w:szCs w:val="19"/>
        </w:rPr>
        <w:t>have  adhered</w:t>
      </w:r>
      <w:proofErr w:type="gramEnd"/>
      <w:r>
        <w:rPr>
          <w:color w:val="000000"/>
          <w:sz w:val="19"/>
          <w:szCs w:val="19"/>
        </w:rPr>
        <w:t xml:space="preserve"> to the guidelines specified for this assessment. I understand that any violation of academic integrity </w:t>
      </w:r>
      <w:proofErr w:type="gramStart"/>
      <w:r>
        <w:rPr>
          <w:color w:val="000000"/>
          <w:sz w:val="19"/>
          <w:szCs w:val="19"/>
        </w:rPr>
        <w:t>rules  will</w:t>
      </w:r>
      <w:proofErr w:type="gramEnd"/>
      <w:r>
        <w:rPr>
          <w:color w:val="000000"/>
          <w:sz w:val="19"/>
          <w:szCs w:val="19"/>
        </w:rPr>
        <w:t xml:space="preserve"> result in disciplinary action. </w:t>
      </w:r>
    </w:p>
    <w:p w14:paraId="18C90E20" w14:textId="44ACC0FA" w:rsidR="00F812AC" w:rsidRDefault="00533B34">
      <w:pPr>
        <w:widowControl w:val="0"/>
        <w:pBdr>
          <w:top w:val="nil"/>
          <w:left w:val="nil"/>
          <w:bottom w:val="nil"/>
          <w:right w:val="nil"/>
          <w:between w:val="nil"/>
        </w:pBdr>
        <w:spacing w:before="209" w:line="240" w:lineRule="auto"/>
        <w:ind w:left="24"/>
        <w:rPr>
          <w:color w:val="000000"/>
          <w:sz w:val="19"/>
          <w:szCs w:val="19"/>
        </w:rPr>
      </w:pPr>
      <w:r>
        <w:rPr>
          <w:color w:val="000000"/>
          <w:sz w:val="19"/>
          <w:szCs w:val="19"/>
        </w:rPr>
        <w:t xml:space="preserve">Signature of the student: </w:t>
      </w:r>
    </w:p>
    <w:p w14:paraId="742F9EEA" w14:textId="77777777" w:rsidR="00F812AC" w:rsidRDefault="00000000">
      <w:pPr>
        <w:widowControl w:val="0"/>
        <w:pBdr>
          <w:top w:val="nil"/>
          <w:left w:val="nil"/>
          <w:bottom w:val="nil"/>
          <w:right w:val="nil"/>
          <w:between w:val="nil"/>
        </w:pBdr>
        <w:spacing w:before="233" w:line="240" w:lineRule="auto"/>
        <w:ind w:left="18"/>
        <w:rPr>
          <w:b/>
          <w:bCs/>
          <w:color w:val="000000"/>
          <w:sz w:val="19"/>
          <w:szCs w:val="19"/>
        </w:rPr>
      </w:pPr>
      <w:r>
        <w:rPr>
          <w:b/>
          <w:bCs/>
          <w:color w:val="000000"/>
          <w:sz w:val="19"/>
          <w:szCs w:val="19"/>
        </w:rPr>
        <w:t>Assessment Criteria</w:t>
      </w:r>
    </w:p>
    <w:tbl>
      <w:tblPr>
        <w:tblStyle w:val="a0"/>
        <w:tblW w:w="10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2"/>
        <w:gridCol w:w="1679"/>
        <w:gridCol w:w="1668"/>
        <w:gridCol w:w="1482"/>
        <w:gridCol w:w="1575"/>
        <w:gridCol w:w="1111"/>
        <w:gridCol w:w="880"/>
        <w:gridCol w:w="693"/>
      </w:tblGrid>
      <w:tr w:rsidR="00F812AC" w14:paraId="2A7817C6" w14:textId="77777777">
        <w:trPr>
          <w:trHeight w:val="1387"/>
        </w:trPr>
        <w:tc>
          <w:tcPr>
            <w:tcW w:w="1272" w:type="dxa"/>
            <w:tcMar>
              <w:top w:w="100" w:type="dxa"/>
              <w:left w:w="100" w:type="dxa"/>
              <w:bottom w:w="100" w:type="dxa"/>
              <w:right w:w="100" w:type="dxa"/>
            </w:tcMar>
          </w:tcPr>
          <w:p w14:paraId="61F0672C" w14:textId="77777777" w:rsidR="00F812AC" w:rsidRDefault="00000000">
            <w:pPr>
              <w:widowControl w:val="0"/>
              <w:pBdr>
                <w:top w:val="nil"/>
                <w:left w:val="nil"/>
                <w:bottom w:val="nil"/>
                <w:right w:val="nil"/>
                <w:between w:val="nil"/>
              </w:pBdr>
              <w:spacing w:line="240" w:lineRule="auto"/>
              <w:ind w:left="23"/>
              <w:rPr>
                <w:b/>
                <w:bCs/>
                <w:color w:val="000000"/>
                <w:sz w:val="19"/>
                <w:szCs w:val="19"/>
              </w:rPr>
            </w:pPr>
            <w:r>
              <w:rPr>
                <w:b/>
                <w:bCs/>
                <w:color w:val="000000"/>
                <w:sz w:val="19"/>
                <w:szCs w:val="19"/>
              </w:rPr>
              <w:t>Criteria</w:t>
            </w:r>
          </w:p>
        </w:tc>
        <w:tc>
          <w:tcPr>
            <w:tcW w:w="1678" w:type="dxa"/>
            <w:tcMar>
              <w:top w:w="100" w:type="dxa"/>
              <w:left w:w="100" w:type="dxa"/>
              <w:bottom w:w="100" w:type="dxa"/>
              <w:right w:w="100" w:type="dxa"/>
            </w:tcMar>
          </w:tcPr>
          <w:p w14:paraId="5EB3000A" w14:textId="77777777" w:rsidR="00F812A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Visualization  </w:t>
            </w:r>
          </w:p>
          <w:p w14:paraId="14155F8B" w14:textId="77777777" w:rsidR="00F812AC" w:rsidRDefault="00000000">
            <w:pPr>
              <w:widowControl w:val="0"/>
              <w:pBdr>
                <w:top w:val="nil"/>
                <w:left w:val="nil"/>
                <w:bottom w:val="nil"/>
                <w:right w:val="nil"/>
                <w:between w:val="nil"/>
              </w:pBdr>
              <w:spacing w:before="32"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Selection and  </w:t>
            </w:r>
          </w:p>
          <w:p w14:paraId="12FF1E28" w14:textId="77777777" w:rsidR="00F812AC" w:rsidRDefault="00000000">
            <w:pPr>
              <w:widowControl w:val="0"/>
              <w:pBdr>
                <w:top w:val="nil"/>
                <w:left w:val="nil"/>
                <w:bottom w:val="nil"/>
                <w:right w:val="nil"/>
                <w:between w:val="nil"/>
              </w:pBdr>
              <w:spacing w:before="31" w:line="267" w:lineRule="auto"/>
              <w:ind w:left="207" w:right="148"/>
              <w:jc w:val="center"/>
              <w:rPr>
                <w:rFonts w:ascii="Times New Roman" w:eastAsia="Times New Roman" w:hAnsi="Times New Roman" w:cs="Times New Roman"/>
                <w:b/>
                <w:bCs/>
                <w:color w:val="000000"/>
                <w:sz w:val="19"/>
                <w:szCs w:val="19"/>
              </w:rPr>
            </w:pPr>
            <w:proofErr w:type="gramStart"/>
            <w:r>
              <w:rPr>
                <w:rFonts w:ascii="Times New Roman" w:eastAsia="Times New Roman" w:hAnsi="Times New Roman" w:cs="Times New Roman"/>
                <w:b/>
                <w:bCs/>
                <w:color w:val="000000"/>
                <w:sz w:val="19"/>
                <w:szCs w:val="19"/>
              </w:rPr>
              <w:t>Understanding  25</w:t>
            </w:r>
            <w:proofErr w:type="gramEnd"/>
            <w:r>
              <w:rPr>
                <w:rFonts w:ascii="Times New Roman" w:eastAsia="Times New Roman" w:hAnsi="Times New Roman" w:cs="Times New Roman"/>
                <w:b/>
                <w:bCs/>
                <w:color w:val="000000"/>
                <w:sz w:val="19"/>
                <w:szCs w:val="19"/>
              </w:rPr>
              <w:t>%</w:t>
            </w:r>
          </w:p>
        </w:tc>
        <w:tc>
          <w:tcPr>
            <w:tcW w:w="1667" w:type="dxa"/>
            <w:tcMar>
              <w:top w:w="100" w:type="dxa"/>
              <w:left w:w="100" w:type="dxa"/>
              <w:bottom w:w="100" w:type="dxa"/>
              <w:right w:w="100" w:type="dxa"/>
            </w:tcMar>
          </w:tcPr>
          <w:p w14:paraId="6034A305" w14:textId="77777777" w:rsidR="00F812A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Visualization  </w:t>
            </w:r>
          </w:p>
          <w:p w14:paraId="5E5EE363" w14:textId="77777777" w:rsidR="00F812AC" w:rsidRDefault="00000000">
            <w:pPr>
              <w:widowControl w:val="0"/>
              <w:pBdr>
                <w:top w:val="nil"/>
                <w:left w:val="nil"/>
                <w:bottom w:val="nil"/>
                <w:right w:val="nil"/>
                <w:between w:val="nil"/>
              </w:pBdr>
              <w:spacing w:before="32"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Analysis and  </w:t>
            </w:r>
          </w:p>
          <w:p w14:paraId="79462E5E" w14:textId="77777777" w:rsidR="00F812AC" w:rsidRDefault="00000000">
            <w:pPr>
              <w:widowControl w:val="0"/>
              <w:pBdr>
                <w:top w:val="nil"/>
                <w:left w:val="nil"/>
                <w:bottom w:val="nil"/>
                <w:right w:val="nil"/>
                <w:between w:val="nil"/>
              </w:pBdr>
              <w:spacing w:before="31" w:line="267" w:lineRule="auto"/>
              <w:ind w:left="231" w:right="169"/>
              <w:jc w:val="center"/>
              <w:rPr>
                <w:rFonts w:ascii="Times New Roman" w:eastAsia="Times New Roman" w:hAnsi="Times New Roman" w:cs="Times New Roman"/>
                <w:b/>
                <w:bCs/>
                <w:color w:val="000000"/>
                <w:sz w:val="19"/>
                <w:szCs w:val="19"/>
              </w:rPr>
            </w:pPr>
            <w:proofErr w:type="gramStart"/>
            <w:r>
              <w:rPr>
                <w:rFonts w:ascii="Times New Roman" w:eastAsia="Times New Roman" w:hAnsi="Times New Roman" w:cs="Times New Roman"/>
                <w:b/>
                <w:bCs/>
                <w:color w:val="000000"/>
                <w:sz w:val="19"/>
                <w:szCs w:val="19"/>
              </w:rPr>
              <w:t>Interpretation  25</w:t>
            </w:r>
            <w:proofErr w:type="gramEnd"/>
            <w:r>
              <w:rPr>
                <w:rFonts w:ascii="Times New Roman" w:eastAsia="Times New Roman" w:hAnsi="Times New Roman" w:cs="Times New Roman"/>
                <w:b/>
                <w:bCs/>
                <w:color w:val="000000"/>
                <w:sz w:val="19"/>
                <w:szCs w:val="19"/>
              </w:rPr>
              <w:t>%</w:t>
            </w:r>
          </w:p>
        </w:tc>
        <w:tc>
          <w:tcPr>
            <w:tcW w:w="1481" w:type="dxa"/>
            <w:tcMar>
              <w:top w:w="100" w:type="dxa"/>
              <w:left w:w="100" w:type="dxa"/>
              <w:bottom w:w="100" w:type="dxa"/>
              <w:right w:w="100" w:type="dxa"/>
            </w:tcMar>
          </w:tcPr>
          <w:p w14:paraId="146DD173" w14:textId="77777777" w:rsidR="00F812AC" w:rsidRDefault="00000000">
            <w:pPr>
              <w:widowControl w:val="0"/>
              <w:pBdr>
                <w:top w:val="nil"/>
                <w:left w:val="nil"/>
                <w:bottom w:val="nil"/>
                <w:right w:val="nil"/>
                <w:between w:val="nil"/>
              </w:pBdr>
              <w:spacing w:line="266" w:lineRule="auto"/>
              <w:ind w:left="138" w:right="79"/>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Application </w:t>
            </w:r>
            <w:proofErr w:type="gramStart"/>
            <w:r>
              <w:rPr>
                <w:rFonts w:ascii="Times New Roman" w:eastAsia="Times New Roman" w:hAnsi="Times New Roman" w:cs="Times New Roman"/>
                <w:b/>
                <w:bCs/>
                <w:color w:val="000000"/>
                <w:sz w:val="19"/>
                <w:szCs w:val="19"/>
              </w:rPr>
              <w:t>of  Visualization</w:t>
            </w:r>
            <w:proofErr w:type="gramEnd"/>
            <w:r>
              <w:rPr>
                <w:rFonts w:ascii="Times New Roman" w:eastAsia="Times New Roman" w:hAnsi="Times New Roman" w:cs="Times New Roman"/>
                <w:b/>
                <w:bCs/>
                <w:color w:val="000000"/>
                <w:sz w:val="19"/>
                <w:szCs w:val="19"/>
              </w:rPr>
              <w:t xml:space="preserve">  Principles </w:t>
            </w:r>
          </w:p>
          <w:p w14:paraId="5408E1A6" w14:textId="77777777" w:rsidR="00F812AC" w:rsidRDefault="00000000">
            <w:pPr>
              <w:widowControl w:val="0"/>
              <w:pBdr>
                <w:top w:val="nil"/>
                <w:left w:val="nil"/>
                <w:bottom w:val="nil"/>
                <w:right w:val="nil"/>
                <w:between w:val="nil"/>
              </w:pBdr>
              <w:spacing w:before="208"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20%</w:t>
            </w:r>
          </w:p>
        </w:tc>
        <w:tc>
          <w:tcPr>
            <w:tcW w:w="1574" w:type="dxa"/>
            <w:tcMar>
              <w:top w:w="100" w:type="dxa"/>
              <w:left w:w="100" w:type="dxa"/>
              <w:bottom w:w="100" w:type="dxa"/>
              <w:right w:w="100" w:type="dxa"/>
            </w:tcMar>
          </w:tcPr>
          <w:p w14:paraId="73C571F9" w14:textId="77777777" w:rsidR="00F812AC" w:rsidRDefault="00000000">
            <w:pPr>
              <w:widowControl w:val="0"/>
              <w:pBdr>
                <w:top w:val="nil"/>
                <w:left w:val="nil"/>
                <w:bottom w:val="nil"/>
                <w:right w:val="nil"/>
                <w:between w:val="nil"/>
              </w:pBdr>
              <w:spacing w:line="264" w:lineRule="auto"/>
              <w:ind w:left="29" w:right="-16" w:firstLine="13"/>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Organization and Presentation 20%</w:t>
            </w:r>
          </w:p>
        </w:tc>
        <w:tc>
          <w:tcPr>
            <w:tcW w:w="1111" w:type="dxa"/>
            <w:tcMar>
              <w:top w:w="100" w:type="dxa"/>
              <w:left w:w="100" w:type="dxa"/>
              <w:bottom w:w="100" w:type="dxa"/>
              <w:right w:w="100" w:type="dxa"/>
            </w:tcMar>
          </w:tcPr>
          <w:p w14:paraId="78B24109" w14:textId="77777777" w:rsidR="00F812A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Accuracy </w:t>
            </w:r>
          </w:p>
          <w:p w14:paraId="6975DF8B" w14:textId="77777777" w:rsidR="00F812AC" w:rsidRDefault="00000000">
            <w:pPr>
              <w:widowControl w:val="0"/>
              <w:pBdr>
                <w:top w:val="nil"/>
                <w:left w:val="nil"/>
                <w:bottom w:val="nil"/>
                <w:right w:val="nil"/>
                <w:between w:val="nil"/>
              </w:pBdr>
              <w:spacing w:before="230"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10%</w:t>
            </w:r>
          </w:p>
        </w:tc>
        <w:tc>
          <w:tcPr>
            <w:tcW w:w="880" w:type="dxa"/>
            <w:tcMar>
              <w:top w:w="100" w:type="dxa"/>
              <w:left w:w="100" w:type="dxa"/>
              <w:bottom w:w="100" w:type="dxa"/>
              <w:right w:w="100" w:type="dxa"/>
            </w:tcMar>
          </w:tcPr>
          <w:p w14:paraId="6A0DB946" w14:textId="77777777" w:rsidR="00F812AC"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Clarity </w:t>
            </w:r>
          </w:p>
          <w:p w14:paraId="2B89B435" w14:textId="77777777" w:rsidR="00F812AC" w:rsidRDefault="00000000">
            <w:pPr>
              <w:widowControl w:val="0"/>
              <w:pBdr>
                <w:top w:val="nil"/>
                <w:left w:val="nil"/>
                <w:bottom w:val="nil"/>
                <w:right w:val="nil"/>
                <w:between w:val="nil"/>
              </w:pBdr>
              <w:spacing w:before="233" w:line="240" w:lineRule="auto"/>
              <w:jc w:val="center"/>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 xml:space="preserve">5% </w:t>
            </w:r>
          </w:p>
        </w:tc>
        <w:tc>
          <w:tcPr>
            <w:tcW w:w="693" w:type="dxa"/>
            <w:tcMar>
              <w:top w:w="100" w:type="dxa"/>
              <w:left w:w="100" w:type="dxa"/>
              <w:bottom w:w="100" w:type="dxa"/>
              <w:right w:w="100" w:type="dxa"/>
            </w:tcMar>
          </w:tcPr>
          <w:p w14:paraId="5CD31FCE" w14:textId="77777777" w:rsidR="00F812AC"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sz w:val="19"/>
                <w:szCs w:val="19"/>
              </w:rPr>
            </w:pPr>
            <w:r>
              <w:rPr>
                <w:rFonts w:ascii="Times New Roman" w:eastAsia="Times New Roman" w:hAnsi="Times New Roman" w:cs="Times New Roman"/>
                <w:b/>
                <w:bCs/>
                <w:color w:val="000000"/>
                <w:sz w:val="19"/>
                <w:szCs w:val="19"/>
              </w:rPr>
              <w:t>Total</w:t>
            </w:r>
          </w:p>
        </w:tc>
      </w:tr>
      <w:tr w:rsidR="00F812AC" w14:paraId="0EB0B956" w14:textId="77777777">
        <w:trPr>
          <w:trHeight w:val="396"/>
        </w:trPr>
        <w:tc>
          <w:tcPr>
            <w:tcW w:w="1272" w:type="dxa"/>
            <w:tcMar>
              <w:top w:w="100" w:type="dxa"/>
              <w:left w:w="100" w:type="dxa"/>
              <w:bottom w:w="100" w:type="dxa"/>
              <w:right w:w="100" w:type="dxa"/>
            </w:tcMar>
          </w:tcPr>
          <w:p w14:paraId="5C34DD05" w14:textId="77777777" w:rsidR="00F812AC"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Q1</w:t>
            </w:r>
          </w:p>
        </w:tc>
        <w:tc>
          <w:tcPr>
            <w:tcW w:w="1678" w:type="dxa"/>
            <w:tcMar>
              <w:top w:w="100" w:type="dxa"/>
              <w:left w:w="100" w:type="dxa"/>
              <w:bottom w:w="100" w:type="dxa"/>
              <w:right w:w="100" w:type="dxa"/>
            </w:tcMar>
          </w:tcPr>
          <w:p w14:paraId="730FFDB4" w14:textId="77777777" w:rsidR="00F812AC" w:rsidRDefault="00F812AC">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4784CA04" w14:textId="77777777" w:rsidR="00F812AC" w:rsidRDefault="00F812AC">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4C46DD62" w14:textId="77777777" w:rsidR="00F812AC" w:rsidRDefault="00F812AC">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55A7E1F3" w14:textId="77777777" w:rsidR="00F812AC" w:rsidRDefault="00F812AC">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24940FF4" w14:textId="77777777" w:rsidR="00F812AC" w:rsidRDefault="00F812AC">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5F34D3F6" w14:textId="77777777" w:rsidR="00F812AC" w:rsidRDefault="00F812AC">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08B479C9" w14:textId="77777777" w:rsidR="00F812AC" w:rsidRDefault="00F812AC">
            <w:pPr>
              <w:widowControl w:val="0"/>
              <w:pBdr>
                <w:top w:val="nil"/>
                <w:left w:val="nil"/>
                <w:bottom w:val="nil"/>
                <w:right w:val="nil"/>
                <w:between w:val="nil"/>
              </w:pBdr>
              <w:rPr>
                <w:color w:val="000000"/>
                <w:sz w:val="19"/>
                <w:szCs w:val="19"/>
              </w:rPr>
            </w:pPr>
          </w:p>
        </w:tc>
      </w:tr>
      <w:tr w:rsidR="00F812AC" w14:paraId="539E8009" w14:textId="77777777">
        <w:trPr>
          <w:trHeight w:val="393"/>
        </w:trPr>
        <w:tc>
          <w:tcPr>
            <w:tcW w:w="1272" w:type="dxa"/>
            <w:tcMar>
              <w:top w:w="100" w:type="dxa"/>
              <w:left w:w="100" w:type="dxa"/>
              <w:bottom w:w="100" w:type="dxa"/>
              <w:right w:w="100" w:type="dxa"/>
            </w:tcMar>
          </w:tcPr>
          <w:p w14:paraId="2CC2DD41" w14:textId="77777777" w:rsidR="00F812AC"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Q2</w:t>
            </w:r>
          </w:p>
        </w:tc>
        <w:tc>
          <w:tcPr>
            <w:tcW w:w="1678" w:type="dxa"/>
            <w:tcMar>
              <w:top w:w="100" w:type="dxa"/>
              <w:left w:w="100" w:type="dxa"/>
              <w:bottom w:w="100" w:type="dxa"/>
              <w:right w:w="100" w:type="dxa"/>
            </w:tcMar>
          </w:tcPr>
          <w:p w14:paraId="4AAEC541" w14:textId="77777777" w:rsidR="00F812AC" w:rsidRDefault="00F812AC">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2DD222C2" w14:textId="77777777" w:rsidR="00F812AC" w:rsidRDefault="00F812AC">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718C45A3" w14:textId="77777777" w:rsidR="00F812AC" w:rsidRDefault="00F812AC">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2D588443" w14:textId="77777777" w:rsidR="00F812AC" w:rsidRDefault="00F812AC">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37D6D688" w14:textId="77777777" w:rsidR="00F812AC" w:rsidRDefault="00F812AC">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47F0F13A" w14:textId="77777777" w:rsidR="00F812AC" w:rsidRDefault="00F812AC">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01632567" w14:textId="77777777" w:rsidR="00F812AC" w:rsidRDefault="00F812AC">
            <w:pPr>
              <w:widowControl w:val="0"/>
              <w:pBdr>
                <w:top w:val="nil"/>
                <w:left w:val="nil"/>
                <w:bottom w:val="nil"/>
                <w:right w:val="nil"/>
                <w:between w:val="nil"/>
              </w:pBdr>
              <w:rPr>
                <w:color w:val="000000"/>
                <w:sz w:val="19"/>
                <w:szCs w:val="19"/>
              </w:rPr>
            </w:pPr>
          </w:p>
        </w:tc>
      </w:tr>
      <w:tr w:rsidR="00F812AC" w14:paraId="7E6D6F04" w14:textId="77777777">
        <w:trPr>
          <w:trHeight w:val="395"/>
        </w:trPr>
        <w:tc>
          <w:tcPr>
            <w:tcW w:w="1272" w:type="dxa"/>
            <w:tcMar>
              <w:top w:w="100" w:type="dxa"/>
              <w:left w:w="100" w:type="dxa"/>
              <w:bottom w:w="100" w:type="dxa"/>
              <w:right w:w="100" w:type="dxa"/>
            </w:tcMar>
          </w:tcPr>
          <w:p w14:paraId="02A2CC24" w14:textId="77777777" w:rsidR="00F812AC"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Q3</w:t>
            </w:r>
          </w:p>
        </w:tc>
        <w:tc>
          <w:tcPr>
            <w:tcW w:w="1678" w:type="dxa"/>
            <w:tcMar>
              <w:top w:w="100" w:type="dxa"/>
              <w:left w:w="100" w:type="dxa"/>
              <w:bottom w:w="100" w:type="dxa"/>
              <w:right w:w="100" w:type="dxa"/>
            </w:tcMar>
          </w:tcPr>
          <w:p w14:paraId="3A7E2B1D" w14:textId="77777777" w:rsidR="00F812AC" w:rsidRDefault="00F812AC">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1548CD8F" w14:textId="77777777" w:rsidR="00F812AC" w:rsidRDefault="00F812AC">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25029F26" w14:textId="77777777" w:rsidR="00F812AC" w:rsidRDefault="00F812AC">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70A0311F" w14:textId="77777777" w:rsidR="00F812AC" w:rsidRDefault="00F812AC">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4C895491" w14:textId="77777777" w:rsidR="00F812AC" w:rsidRDefault="00F812AC">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4B7E2481" w14:textId="77777777" w:rsidR="00F812AC" w:rsidRDefault="00F812AC">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414B3CEF" w14:textId="77777777" w:rsidR="00F812AC" w:rsidRDefault="00F812AC">
            <w:pPr>
              <w:widowControl w:val="0"/>
              <w:pBdr>
                <w:top w:val="nil"/>
                <w:left w:val="nil"/>
                <w:bottom w:val="nil"/>
                <w:right w:val="nil"/>
                <w:between w:val="nil"/>
              </w:pBdr>
              <w:rPr>
                <w:color w:val="000000"/>
                <w:sz w:val="19"/>
                <w:szCs w:val="19"/>
              </w:rPr>
            </w:pPr>
          </w:p>
        </w:tc>
      </w:tr>
      <w:tr w:rsidR="00F812AC" w14:paraId="1140BD32" w14:textId="77777777">
        <w:trPr>
          <w:trHeight w:val="393"/>
        </w:trPr>
        <w:tc>
          <w:tcPr>
            <w:tcW w:w="1272" w:type="dxa"/>
            <w:tcMar>
              <w:top w:w="100" w:type="dxa"/>
              <w:left w:w="100" w:type="dxa"/>
              <w:bottom w:w="100" w:type="dxa"/>
              <w:right w:w="100" w:type="dxa"/>
            </w:tcMar>
          </w:tcPr>
          <w:p w14:paraId="4748F69F" w14:textId="77777777" w:rsidR="00F812AC"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Q4</w:t>
            </w:r>
          </w:p>
        </w:tc>
        <w:tc>
          <w:tcPr>
            <w:tcW w:w="1678" w:type="dxa"/>
            <w:tcMar>
              <w:top w:w="100" w:type="dxa"/>
              <w:left w:w="100" w:type="dxa"/>
              <w:bottom w:w="100" w:type="dxa"/>
              <w:right w:w="100" w:type="dxa"/>
            </w:tcMar>
          </w:tcPr>
          <w:p w14:paraId="552A0980" w14:textId="77777777" w:rsidR="00F812AC" w:rsidRDefault="00F812AC">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48BB683D" w14:textId="77777777" w:rsidR="00F812AC" w:rsidRDefault="00F812AC">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589AC5D9" w14:textId="77777777" w:rsidR="00F812AC" w:rsidRDefault="00F812AC">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44A4FFEE" w14:textId="77777777" w:rsidR="00F812AC" w:rsidRDefault="00F812AC">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08FB2F19" w14:textId="77777777" w:rsidR="00F812AC" w:rsidRDefault="00F812AC">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274A7932" w14:textId="77777777" w:rsidR="00F812AC" w:rsidRDefault="00F812AC">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6F1845F5" w14:textId="77777777" w:rsidR="00F812AC" w:rsidRDefault="00F812AC">
            <w:pPr>
              <w:widowControl w:val="0"/>
              <w:pBdr>
                <w:top w:val="nil"/>
                <w:left w:val="nil"/>
                <w:bottom w:val="nil"/>
                <w:right w:val="nil"/>
                <w:between w:val="nil"/>
              </w:pBdr>
              <w:rPr>
                <w:color w:val="000000"/>
                <w:sz w:val="19"/>
                <w:szCs w:val="19"/>
              </w:rPr>
            </w:pPr>
          </w:p>
        </w:tc>
      </w:tr>
      <w:tr w:rsidR="00F812AC" w14:paraId="7F99A4FA" w14:textId="77777777">
        <w:trPr>
          <w:trHeight w:val="393"/>
        </w:trPr>
        <w:tc>
          <w:tcPr>
            <w:tcW w:w="1272" w:type="dxa"/>
            <w:tcMar>
              <w:top w:w="100" w:type="dxa"/>
              <w:left w:w="100" w:type="dxa"/>
              <w:bottom w:w="100" w:type="dxa"/>
              <w:right w:w="100" w:type="dxa"/>
            </w:tcMar>
          </w:tcPr>
          <w:p w14:paraId="7BA6DDEF" w14:textId="77777777" w:rsidR="00F812AC" w:rsidRDefault="00000000">
            <w:pPr>
              <w:widowControl w:val="0"/>
              <w:pBdr>
                <w:top w:val="nil"/>
                <w:left w:val="nil"/>
                <w:bottom w:val="nil"/>
                <w:right w:val="nil"/>
                <w:between w:val="nil"/>
              </w:pBdr>
              <w:spacing w:line="240" w:lineRule="auto"/>
              <w:ind w:left="22"/>
              <w:rPr>
                <w:color w:val="000000"/>
                <w:sz w:val="19"/>
                <w:szCs w:val="19"/>
              </w:rPr>
            </w:pPr>
            <w:r>
              <w:rPr>
                <w:color w:val="000000"/>
                <w:sz w:val="19"/>
                <w:szCs w:val="19"/>
              </w:rPr>
              <w:t>Q5</w:t>
            </w:r>
          </w:p>
        </w:tc>
        <w:tc>
          <w:tcPr>
            <w:tcW w:w="1678" w:type="dxa"/>
            <w:tcMar>
              <w:top w:w="100" w:type="dxa"/>
              <w:left w:w="100" w:type="dxa"/>
              <w:bottom w:w="100" w:type="dxa"/>
              <w:right w:w="100" w:type="dxa"/>
            </w:tcMar>
          </w:tcPr>
          <w:p w14:paraId="4B9D118F" w14:textId="77777777" w:rsidR="00F812AC" w:rsidRDefault="00F812AC">
            <w:pPr>
              <w:widowControl w:val="0"/>
              <w:pBdr>
                <w:top w:val="nil"/>
                <w:left w:val="nil"/>
                <w:bottom w:val="nil"/>
                <w:right w:val="nil"/>
                <w:between w:val="nil"/>
              </w:pBdr>
              <w:rPr>
                <w:color w:val="000000"/>
                <w:sz w:val="19"/>
                <w:szCs w:val="19"/>
              </w:rPr>
            </w:pPr>
          </w:p>
        </w:tc>
        <w:tc>
          <w:tcPr>
            <w:tcW w:w="1667" w:type="dxa"/>
            <w:tcMar>
              <w:top w:w="100" w:type="dxa"/>
              <w:left w:w="100" w:type="dxa"/>
              <w:bottom w:w="100" w:type="dxa"/>
              <w:right w:w="100" w:type="dxa"/>
            </w:tcMar>
          </w:tcPr>
          <w:p w14:paraId="63B77EFA" w14:textId="77777777" w:rsidR="00F812AC" w:rsidRDefault="00F812AC">
            <w:pPr>
              <w:widowControl w:val="0"/>
              <w:pBdr>
                <w:top w:val="nil"/>
                <w:left w:val="nil"/>
                <w:bottom w:val="nil"/>
                <w:right w:val="nil"/>
                <w:between w:val="nil"/>
              </w:pBdr>
              <w:rPr>
                <w:color w:val="000000"/>
                <w:sz w:val="19"/>
                <w:szCs w:val="19"/>
              </w:rPr>
            </w:pPr>
          </w:p>
        </w:tc>
        <w:tc>
          <w:tcPr>
            <w:tcW w:w="1481" w:type="dxa"/>
            <w:tcMar>
              <w:top w:w="100" w:type="dxa"/>
              <w:left w:w="100" w:type="dxa"/>
              <w:bottom w:w="100" w:type="dxa"/>
              <w:right w:w="100" w:type="dxa"/>
            </w:tcMar>
          </w:tcPr>
          <w:p w14:paraId="118F2978" w14:textId="77777777" w:rsidR="00F812AC" w:rsidRDefault="00F812AC">
            <w:pPr>
              <w:widowControl w:val="0"/>
              <w:pBdr>
                <w:top w:val="nil"/>
                <w:left w:val="nil"/>
                <w:bottom w:val="nil"/>
                <w:right w:val="nil"/>
                <w:between w:val="nil"/>
              </w:pBdr>
              <w:rPr>
                <w:color w:val="000000"/>
                <w:sz w:val="19"/>
                <w:szCs w:val="19"/>
              </w:rPr>
            </w:pPr>
          </w:p>
        </w:tc>
        <w:tc>
          <w:tcPr>
            <w:tcW w:w="1574" w:type="dxa"/>
            <w:tcMar>
              <w:top w:w="100" w:type="dxa"/>
              <w:left w:w="100" w:type="dxa"/>
              <w:bottom w:w="100" w:type="dxa"/>
              <w:right w:w="100" w:type="dxa"/>
            </w:tcMar>
          </w:tcPr>
          <w:p w14:paraId="3C36A29B" w14:textId="77777777" w:rsidR="00F812AC" w:rsidRDefault="00F812AC">
            <w:pPr>
              <w:widowControl w:val="0"/>
              <w:pBdr>
                <w:top w:val="nil"/>
                <w:left w:val="nil"/>
                <w:bottom w:val="nil"/>
                <w:right w:val="nil"/>
                <w:between w:val="nil"/>
              </w:pBdr>
              <w:rPr>
                <w:color w:val="000000"/>
                <w:sz w:val="19"/>
                <w:szCs w:val="19"/>
              </w:rPr>
            </w:pPr>
          </w:p>
        </w:tc>
        <w:tc>
          <w:tcPr>
            <w:tcW w:w="1111" w:type="dxa"/>
            <w:tcMar>
              <w:top w:w="100" w:type="dxa"/>
              <w:left w:w="100" w:type="dxa"/>
              <w:bottom w:w="100" w:type="dxa"/>
              <w:right w:w="100" w:type="dxa"/>
            </w:tcMar>
          </w:tcPr>
          <w:p w14:paraId="1708EF20" w14:textId="77777777" w:rsidR="00F812AC" w:rsidRDefault="00F812AC">
            <w:pPr>
              <w:widowControl w:val="0"/>
              <w:pBdr>
                <w:top w:val="nil"/>
                <w:left w:val="nil"/>
                <w:bottom w:val="nil"/>
                <w:right w:val="nil"/>
                <w:between w:val="nil"/>
              </w:pBdr>
              <w:rPr>
                <w:color w:val="000000"/>
                <w:sz w:val="19"/>
                <w:szCs w:val="19"/>
              </w:rPr>
            </w:pPr>
          </w:p>
        </w:tc>
        <w:tc>
          <w:tcPr>
            <w:tcW w:w="880" w:type="dxa"/>
            <w:tcMar>
              <w:top w:w="100" w:type="dxa"/>
              <w:left w:w="100" w:type="dxa"/>
              <w:bottom w:w="100" w:type="dxa"/>
              <w:right w:w="100" w:type="dxa"/>
            </w:tcMar>
          </w:tcPr>
          <w:p w14:paraId="4CCA57CB" w14:textId="77777777" w:rsidR="00F812AC" w:rsidRDefault="00F812AC">
            <w:pPr>
              <w:widowControl w:val="0"/>
              <w:pBdr>
                <w:top w:val="nil"/>
                <w:left w:val="nil"/>
                <w:bottom w:val="nil"/>
                <w:right w:val="nil"/>
                <w:between w:val="nil"/>
              </w:pBdr>
              <w:rPr>
                <w:color w:val="000000"/>
                <w:sz w:val="19"/>
                <w:szCs w:val="19"/>
              </w:rPr>
            </w:pPr>
          </w:p>
        </w:tc>
        <w:tc>
          <w:tcPr>
            <w:tcW w:w="693" w:type="dxa"/>
            <w:tcMar>
              <w:top w:w="100" w:type="dxa"/>
              <w:left w:w="100" w:type="dxa"/>
              <w:bottom w:w="100" w:type="dxa"/>
              <w:right w:w="100" w:type="dxa"/>
            </w:tcMar>
          </w:tcPr>
          <w:p w14:paraId="0996F74B" w14:textId="77777777" w:rsidR="00F812AC" w:rsidRDefault="00F812AC">
            <w:pPr>
              <w:widowControl w:val="0"/>
              <w:pBdr>
                <w:top w:val="nil"/>
                <w:left w:val="nil"/>
                <w:bottom w:val="nil"/>
                <w:right w:val="nil"/>
                <w:between w:val="nil"/>
              </w:pBdr>
              <w:rPr>
                <w:color w:val="000000"/>
                <w:sz w:val="19"/>
                <w:szCs w:val="19"/>
              </w:rPr>
            </w:pPr>
          </w:p>
        </w:tc>
      </w:tr>
    </w:tbl>
    <w:p w14:paraId="445AF585" w14:textId="77777777" w:rsidR="00F812AC" w:rsidRDefault="00F812AC">
      <w:pPr>
        <w:widowControl w:val="0"/>
        <w:pBdr>
          <w:top w:val="nil"/>
          <w:left w:val="nil"/>
          <w:bottom w:val="nil"/>
          <w:right w:val="nil"/>
          <w:between w:val="nil"/>
        </w:pBdr>
        <w:rPr>
          <w:color w:val="000000"/>
        </w:rPr>
      </w:pPr>
    </w:p>
    <w:p w14:paraId="7089BBF7" w14:textId="77777777" w:rsidR="00F812AC" w:rsidRDefault="00F812AC">
      <w:pPr>
        <w:widowControl w:val="0"/>
        <w:pBdr>
          <w:top w:val="nil"/>
          <w:left w:val="nil"/>
          <w:bottom w:val="nil"/>
          <w:right w:val="nil"/>
          <w:between w:val="nil"/>
        </w:pBdr>
        <w:rPr>
          <w:color w:val="000000"/>
        </w:rPr>
      </w:pPr>
    </w:p>
    <w:p w14:paraId="6FD69BFC" w14:textId="77777777" w:rsidR="00533B34" w:rsidRDefault="00533B34">
      <w:pPr>
        <w:widowControl w:val="0"/>
        <w:pBdr>
          <w:top w:val="nil"/>
          <w:left w:val="nil"/>
          <w:bottom w:val="nil"/>
          <w:right w:val="nil"/>
          <w:between w:val="nil"/>
        </w:pBdr>
        <w:spacing w:line="240" w:lineRule="auto"/>
        <w:ind w:left="1647"/>
        <w:rPr>
          <w:color w:val="000000"/>
          <w:sz w:val="19"/>
          <w:szCs w:val="19"/>
        </w:rPr>
      </w:pPr>
    </w:p>
    <w:p w14:paraId="6AB1BF1D" w14:textId="77777777" w:rsidR="00533B34" w:rsidRDefault="00533B34">
      <w:pPr>
        <w:widowControl w:val="0"/>
        <w:pBdr>
          <w:top w:val="nil"/>
          <w:left w:val="nil"/>
          <w:bottom w:val="nil"/>
          <w:right w:val="nil"/>
          <w:between w:val="nil"/>
        </w:pBdr>
        <w:spacing w:line="240" w:lineRule="auto"/>
        <w:ind w:left="1647"/>
        <w:rPr>
          <w:color w:val="000000"/>
          <w:sz w:val="19"/>
          <w:szCs w:val="19"/>
        </w:rPr>
      </w:pPr>
    </w:p>
    <w:p w14:paraId="002160FD" w14:textId="77777777" w:rsidR="00533B34" w:rsidRDefault="00533B34">
      <w:pPr>
        <w:widowControl w:val="0"/>
        <w:pBdr>
          <w:top w:val="nil"/>
          <w:left w:val="nil"/>
          <w:bottom w:val="nil"/>
          <w:right w:val="nil"/>
          <w:between w:val="nil"/>
        </w:pBdr>
        <w:spacing w:line="240" w:lineRule="auto"/>
        <w:ind w:left="1647"/>
        <w:rPr>
          <w:color w:val="000000"/>
          <w:sz w:val="19"/>
          <w:szCs w:val="19"/>
        </w:rPr>
      </w:pPr>
    </w:p>
    <w:p w14:paraId="5D59F6B7" w14:textId="77777777" w:rsidR="00533B34" w:rsidRDefault="00533B34">
      <w:pPr>
        <w:widowControl w:val="0"/>
        <w:pBdr>
          <w:top w:val="nil"/>
          <w:left w:val="nil"/>
          <w:bottom w:val="nil"/>
          <w:right w:val="nil"/>
          <w:between w:val="nil"/>
        </w:pBdr>
        <w:spacing w:line="240" w:lineRule="auto"/>
        <w:ind w:left="1647"/>
        <w:rPr>
          <w:color w:val="000000"/>
          <w:sz w:val="19"/>
          <w:szCs w:val="19"/>
        </w:rPr>
      </w:pPr>
    </w:p>
    <w:p w14:paraId="35BD342D" w14:textId="77777777" w:rsidR="00533B34" w:rsidRDefault="00533B34">
      <w:pPr>
        <w:widowControl w:val="0"/>
        <w:pBdr>
          <w:top w:val="nil"/>
          <w:left w:val="nil"/>
          <w:bottom w:val="nil"/>
          <w:right w:val="nil"/>
          <w:between w:val="nil"/>
        </w:pBdr>
        <w:spacing w:line="240" w:lineRule="auto"/>
        <w:ind w:left="1647"/>
        <w:rPr>
          <w:color w:val="000000"/>
          <w:sz w:val="19"/>
          <w:szCs w:val="19"/>
        </w:rPr>
      </w:pPr>
    </w:p>
    <w:p w14:paraId="02CE9BFD" w14:textId="77777777" w:rsidR="00533B34" w:rsidRDefault="00533B34">
      <w:pPr>
        <w:widowControl w:val="0"/>
        <w:pBdr>
          <w:top w:val="nil"/>
          <w:left w:val="nil"/>
          <w:bottom w:val="nil"/>
          <w:right w:val="nil"/>
          <w:between w:val="nil"/>
        </w:pBdr>
        <w:spacing w:line="240" w:lineRule="auto"/>
        <w:ind w:left="1647"/>
        <w:rPr>
          <w:color w:val="000000"/>
          <w:sz w:val="19"/>
          <w:szCs w:val="19"/>
        </w:rPr>
      </w:pPr>
    </w:p>
    <w:p w14:paraId="6EFCEBF6" w14:textId="36876230" w:rsidR="00F812AC" w:rsidRDefault="00000000">
      <w:pPr>
        <w:widowControl w:val="0"/>
        <w:pBdr>
          <w:top w:val="nil"/>
          <w:left w:val="nil"/>
          <w:bottom w:val="nil"/>
          <w:right w:val="nil"/>
          <w:between w:val="nil"/>
        </w:pBdr>
        <w:spacing w:line="240" w:lineRule="auto"/>
        <w:ind w:left="1647"/>
        <w:rPr>
          <w:color w:val="000000"/>
          <w:sz w:val="19"/>
          <w:szCs w:val="19"/>
        </w:rPr>
      </w:pPr>
      <w:r>
        <w:rPr>
          <w:color w:val="000000"/>
          <w:sz w:val="19"/>
          <w:szCs w:val="19"/>
        </w:rPr>
        <w:lastRenderedPageBreak/>
        <w:t xml:space="preserve">AT2 – Visualization Analysis Report | Data Handling and Visualization | DSA06 </w:t>
      </w:r>
    </w:p>
    <w:p w14:paraId="77F538AC" w14:textId="77777777" w:rsidR="00F812AC" w:rsidRDefault="00000000">
      <w:pPr>
        <w:widowControl w:val="0"/>
        <w:pBdr>
          <w:top w:val="nil"/>
          <w:left w:val="nil"/>
          <w:bottom w:val="nil"/>
          <w:right w:val="nil"/>
          <w:between w:val="nil"/>
        </w:pBdr>
        <w:spacing w:line="240" w:lineRule="auto"/>
        <w:ind w:left="18"/>
        <w:rPr>
          <w:b/>
          <w:bCs/>
          <w:color w:val="000000"/>
          <w:sz w:val="19"/>
          <w:szCs w:val="19"/>
        </w:rPr>
      </w:pPr>
      <w:r>
        <w:rPr>
          <w:b/>
          <w:bCs/>
          <w:color w:val="000000"/>
          <w:sz w:val="19"/>
          <w:szCs w:val="19"/>
        </w:rPr>
        <w:t xml:space="preserve">Visualization Analysis Report – Assessment Tool </w:t>
      </w:r>
    </w:p>
    <w:p w14:paraId="158C0584" w14:textId="77777777" w:rsidR="00F812AC" w:rsidRDefault="00000000">
      <w:pPr>
        <w:widowControl w:val="0"/>
        <w:pBdr>
          <w:top w:val="nil"/>
          <w:left w:val="nil"/>
          <w:bottom w:val="nil"/>
          <w:right w:val="nil"/>
          <w:between w:val="nil"/>
        </w:pBdr>
        <w:spacing w:before="231" w:line="240" w:lineRule="auto"/>
        <w:ind w:left="29"/>
        <w:rPr>
          <w:b/>
          <w:bCs/>
          <w:color w:val="000000"/>
          <w:sz w:val="19"/>
          <w:szCs w:val="19"/>
        </w:rPr>
      </w:pPr>
      <w:r>
        <w:rPr>
          <w:b/>
          <w:bCs/>
          <w:color w:val="000000"/>
          <w:sz w:val="19"/>
          <w:szCs w:val="19"/>
        </w:rPr>
        <w:t xml:space="preserve">R Programming Practical Questions with Datasets </w:t>
      </w:r>
    </w:p>
    <w:p w14:paraId="4FA0E8E9" w14:textId="77777777" w:rsidR="00533B34" w:rsidRDefault="00000000" w:rsidP="00533B34">
      <w:pPr>
        <w:widowControl w:val="0"/>
        <w:pBdr>
          <w:top w:val="nil"/>
          <w:left w:val="nil"/>
          <w:bottom w:val="nil"/>
          <w:right w:val="nil"/>
          <w:between w:val="nil"/>
        </w:pBdr>
        <w:spacing w:before="233" w:line="264" w:lineRule="auto"/>
        <w:ind w:left="21" w:right="220" w:firstLine="11"/>
        <w:rPr>
          <w:color w:val="000000"/>
          <w:sz w:val="19"/>
          <w:szCs w:val="19"/>
        </w:rPr>
      </w:pPr>
      <w:r>
        <w:rPr>
          <w:color w:val="000000"/>
          <w:sz w:val="19"/>
          <w:szCs w:val="19"/>
        </w:rPr>
        <w:t xml:space="preserve">Instructions: Answer all five questions. Use R programming to construct the required visualizations, </w:t>
      </w:r>
      <w:proofErr w:type="spellStart"/>
      <w:r>
        <w:rPr>
          <w:color w:val="000000"/>
          <w:sz w:val="19"/>
          <w:szCs w:val="19"/>
        </w:rPr>
        <w:t>analyze</w:t>
      </w:r>
      <w:proofErr w:type="spellEnd"/>
      <w:r>
        <w:rPr>
          <w:color w:val="000000"/>
          <w:sz w:val="19"/>
          <w:szCs w:val="19"/>
        </w:rPr>
        <w:t xml:space="preserve"> </w:t>
      </w:r>
      <w:proofErr w:type="gramStart"/>
      <w:r>
        <w:rPr>
          <w:color w:val="000000"/>
          <w:sz w:val="19"/>
          <w:szCs w:val="19"/>
        </w:rPr>
        <w:t>the  patterns</w:t>
      </w:r>
      <w:proofErr w:type="gramEnd"/>
      <w:r>
        <w:rPr>
          <w:color w:val="000000"/>
          <w:sz w:val="19"/>
          <w:szCs w:val="19"/>
        </w:rPr>
        <w:t xml:space="preserve">, compare visualization choices where requested, and identify potential visualization pitfalls. Use the </w:t>
      </w:r>
      <w:proofErr w:type="gramStart"/>
      <w:r>
        <w:rPr>
          <w:color w:val="000000"/>
          <w:sz w:val="19"/>
          <w:szCs w:val="19"/>
        </w:rPr>
        <w:t>given  data</w:t>
      </w:r>
      <w:proofErr w:type="gramEnd"/>
      <w:r>
        <w:rPr>
          <w:color w:val="000000"/>
          <w:sz w:val="19"/>
          <w:szCs w:val="19"/>
        </w:rPr>
        <w:t xml:space="preserve"> exactly unless a transformation is explicitly requested.</w:t>
      </w:r>
    </w:p>
    <w:p w14:paraId="7E6E7D57" w14:textId="77777777" w:rsid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
    <w:p w14:paraId="5E99D20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Q1. Comparing Distributions – Histogram, Density and ECDF</w:t>
      </w:r>
    </w:p>
    <w:p w14:paraId="4E1AFFA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Question</w:t>
      </w:r>
    </w:p>
    <w:p w14:paraId="7CCF855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 quality-control team records the following processing times (in minutes) for 20 randomly selected tasks. Using R, create a histogram and a density plot. Also construct an empirical cumulative distribution function (ECDF). Compare the three visualizations and explain which aspects of the distribution—</w:t>
      </w:r>
      <w:proofErr w:type="spellStart"/>
      <w:r w:rsidRPr="00533B34">
        <w:rPr>
          <w:color w:val="000000"/>
          <w:sz w:val="19"/>
          <w:szCs w:val="19"/>
        </w:rPr>
        <w:t>center</w:t>
      </w:r>
      <w:proofErr w:type="spellEnd"/>
      <w:r w:rsidRPr="00533B34">
        <w:rPr>
          <w:color w:val="000000"/>
          <w:sz w:val="19"/>
          <w:szCs w:val="19"/>
        </w:rPr>
        <w:t xml:space="preserve">, spread, skewness, and cumulative </w:t>
      </w:r>
      <w:proofErr w:type="spellStart"/>
      <w:r w:rsidRPr="00533B34">
        <w:rPr>
          <w:color w:val="000000"/>
          <w:sz w:val="19"/>
          <w:szCs w:val="19"/>
        </w:rPr>
        <w:t>behavior</w:t>
      </w:r>
      <w:proofErr w:type="spellEnd"/>
      <w:r w:rsidRPr="00533B34">
        <w:rPr>
          <w:color w:val="000000"/>
          <w:sz w:val="19"/>
          <w:szCs w:val="19"/>
        </w:rPr>
        <w:t>—are communicated most clearly by each.</w:t>
      </w:r>
    </w:p>
    <w:p w14:paraId="403B06E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Data:</w:t>
      </w:r>
    </w:p>
    <w:p w14:paraId="338419C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Time = 18, 21, 22, 24, 25, 25, 27, 28, 29, 30, 31, 32, 33, 35, 36, 38, 41, 43, 46, 50</w:t>
      </w:r>
    </w:p>
    <w:p w14:paraId="6DDE46BA"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The required tasks include histogram, density estimation, ECDF, labels/scales, comparison and interpretation. </w:t>
      </w:r>
    </w:p>
    <w:p w14:paraId="034C4070"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Answer</w:t>
      </w:r>
    </w:p>
    <w:p w14:paraId="1F50CDB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 histogram groups the processing times into intervals and shows their frequency. A density plot provides a smooth representation of the distribution, while an ECDF shows the cumulative proportion of observations below or equal to each value.</w:t>
      </w:r>
    </w:p>
    <w:p w14:paraId="79F00AA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R Code</w:t>
      </w:r>
    </w:p>
    <w:p w14:paraId="1B938051" w14:textId="4B42F680"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Time&lt;-</w:t>
      </w:r>
      <w:proofErr w:type="gramStart"/>
      <w:r w:rsidRPr="00533B34">
        <w:rPr>
          <w:color w:val="000000"/>
          <w:sz w:val="19"/>
          <w:szCs w:val="19"/>
        </w:rPr>
        <w:t>c(</w:t>
      </w:r>
      <w:proofErr w:type="gramEnd"/>
      <w:r w:rsidRPr="00533B34">
        <w:rPr>
          <w:color w:val="000000"/>
          <w:sz w:val="19"/>
          <w:szCs w:val="19"/>
        </w:rPr>
        <w:t>18,21,22,24,25,25,27,28,29,30,31,32,33,35,36,38,41,43,46,50)</w:t>
      </w:r>
    </w:p>
    <w:p w14:paraId="325F2A07" w14:textId="62F7722E"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par(</w:t>
      </w:r>
      <w:proofErr w:type="spellStart"/>
      <w:r w:rsidRPr="00533B34">
        <w:rPr>
          <w:color w:val="000000"/>
          <w:sz w:val="19"/>
          <w:szCs w:val="19"/>
        </w:rPr>
        <w:t>mfrow</w:t>
      </w:r>
      <w:proofErr w:type="spellEnd"/>
      <w:r w:rsidRPr="00533B34">
        <w:rPr>
          <w:color w:val="000000"/>
          <w:sz w:val="19"/>
          <w:szCs w:val="19"/>
        </w:rPr>
        <w:t>=</w:t>
      </w:r>
      <w:proofErr w:type="gramStart"/>
      <w:r w:rsidRPr="00533B34">
        <w:rPr>
          <w:color w:val="000000"/>
          <w:sz w:val="19"/>
          <w:szCs w:val="19"/>
        </w:rPr>
        <w:t>c(</w:t>
      </w:r>
      <w:proofErr w:type="gramEnd"/>
      <w:r w:rsidRPr="00533B34">
        <w:rPr>
          <w:color w:val="000000"/>
          <w:sz w:val="19"/>
          <w:szCs w:val="19"/>
        </w:rPr>
        <w:t>1,3))</w:t>
      </w:r>
    </w:p>
    <w:p w14:paraId="20D88DE0" w14:textId="49E42BD9"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gramStart"/>
      <w:r w:rsidRPr="00533B34">
        <w:rPr>
          <w:color w:val="000000"/>
          <w:sz w:val="19"/>
          <w:szCs w:val="19"/>
        </w:rPr>
        <w:t>hist(</w:t>
      </w:r>
      <w:proofErr w:type="spellStart"/>
      <w:r w:rsidRPr="00533B34">
        <w:rPr>
          <w:color w:val="000000"/>
          <w:sz w:val="19"/>
          <w:szCs w:val="19"/>
        </w:rPr>
        <w:t>Time,main</w:t>
      </w:r>
      <w:proofErr w:type="spellEnd"/>
      <w:proofErr w:type="gramEnd"/>
      <w:r w:rsidRPr="00533B34">
        <w:rPr>
          <w:color w:val="000000"/>
          <w:sz w:val="19"/>
          <w:szCs w:val="19"/>
        </w:rPr>
        <w:t>="Histogram of Processing Time</w:t>
      </w:r>
      <w:proofErr w:type="gramStart"/>
      <w:r w:rsidRPr="00533B34">
        <w:rPr>
          <w:color w:val="000000"/>
          <w:sz w:val="19"/>
          <w:szCs w:val="19"/>
        </w:rPr>
        <w:t>",</w:t>
      </w:r>
      <w:proofErr w:type="spellStart"/>
      <w:r w:rsidRPr="00533B34">
        <w:rPr>
          <w:color w:val="000000"/>
          <w:sz w:val="19"/>
          <w:szCs w:val="19"/>
        </w:rPr>
        <w:t>xlab</w:t>
      </w:r>
      <w:proofErr w:type="spellEnd"/>
      <w:proofErr w:type="gramEnd"/>
      <w:r w:rsidRPr="00533B34">
        <w:rPr>
          <w:color w:val="000000"/>
          <w:sz w:val="19"/>
          <w:szCs w:val="19"/>
        </w:rPr>
        <w:t>="Time (minutes)</w:t>
      </w:r>
      <w:proofErr w:type="gramStart"/>
      <w:r w:rsidRPr="00533B34">
        <w:rPr>
          <w:color w:val="000000"/>
          <w:sz w:val="19"/>
          <w:szCs w:val="19"/>
        </w:rPr>
        <w:t>",</w:t>
      </w:r>
      <w:proofErr w:type="spellStart"/>
      <w:r w:rsidRPr="00533B34">
        <w:rPr>
          <w:color w:val="000000"/>
          <w:sz w:val="19"/>
          <w:szCs w:val="19"/>
        </w:rPr>
        <w:t>ylab</w:t>
      </w:r>
      <w:proofErr w:type="spellEnd"/>
      <w:proofErr w:type="gramEnd"/>
      <w:r w:rsidRPr="00533B34">
        <w:rPr>
          <w:color w:val="000000"/>
          <w:sz w:val="19"/>
          <w:szCs w:val="19"/>
        </w:rPr>
        <w:t>="</w:t>
      </w:r>
      <w:proofErr w:type="spellStart"/>
      <w:r w:rsidRPr="00533B34">
        <w:rPr>
          <w:color w:val="000000"/>
          <w:sz w:val="19"/>
          <w:szCs w:val="19"/>
        </w:rPr>
        <w:t>Frequency</w:t>
      </w:r>
      <w:proofErr w:type="gramStart"/>
      <w:r w:rsidRPr="00533B34">
        <w:rPr>
          <w:color w:val="000000"/>
          <w:sz w:val="19"/>
          <w:szCs w:val="19"/>
        </w:rPr>
        <w:t>",col</w:t>
      </w:r>
      <w:proofErr w:type="spellEnd"/>
      <w:proofErr w:type="gramEnd"/>
      <w:r w:rsidRPr="00533B34">
        <w:rPr>
          <w:color w:val="000000"/>
          <w:sz w:val="19"/>
          <w:szCs w:val="19"/>
        </w:rPr>
        <w:t>="</w:t>
      </w:r>
      <w:proofErr w:type="spellStart"/>
      <w:r w:rsidRPr="00533B34">
        <w:rPr>
          <w:color w:val="000000"/>
          <w:sz w:val="19"/>
          <w:szCs w:val="19"/>
        </w:rPr>
        <w:t>lightblue</w:t>
      </w:r>
      <w:proofErr w:type="spellEnd"/>
      <w:r w:rsidRPr="00533B34">
        <w:rPr>
          <w:color w:val="000000"/>
          <w:sz w:val="19"/>
          <w:szCs w:val="19"/>
        </w:rPr>
        <w:t>")</w:t>
      </w:r>
    </w:p>
    <w:p w14:paraId="386FEC22" w14:textId="5172F534"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plot(</w:t>
      </w:r>
      <w:proofErr w:type="gramStart"/>
      <w:r w:rsidRPr="00533B34">
        <w:rPr>
          <w:color w:val="000000"/>
          <w:sz w:val="19"/>
          <w:szCs w:val="19"/>
        </w:rPr>
        <w:t>density(</w:t>
      </w:r>
      <w:proofErr w:type="gramEnd"/>
      <w:r w:rsidRPr="00533B34">
        <w:rPr>
          <w:color w:val="000000"/>
          <w:sz w:val="19"/>
          <w:szCs w:val="19"/>
        </w:rPr>
        <w:t>Time</w:t>
      </w:r>
      <w:proofErr w:type="gramStart"/>
      <w:r w:rsidRPr="00533B34">
        <w:rPr>
          <w:color w:val="000000"/>
          <w:sz w:val="19"/>
          <w:szCs w:val="19"/>
        </w:rPr>
        <w:t>),main</w:t>
      </w:r>
      <w:proofErr w:type="gramEnd"/>
      <w:r w:rsidRPr="00533B34">
        <w:rPr>
          <w:color w:val="000000"/>
          <w:sz w:val="19"/>
          <w:szCs w:val="19"/>
        </w:rPr>
        <w:t>="Density Plot</w:t>
      </w:r>
      <w:proofErr w:type="gramStart"/>
      <w:r w:rsidRPr="00533B34">
        <w:rPr>
          <w:color w:val="000000"/>
          <w:sz w:val="19"/>
          <w:szCs w:val="19"/>
        </w:rPr>
        <w:t>",</w:t>
      </w:r>
      <w:proofErr w:type="spellStart"/>
      <w:r w:rsidRPr="00533B34">
        <w:rPr>
          <w:color w:val="000000"/>
          <w:sz w:val="19"/>
          <w:szCs w:val="19"/>
        </w:rPr>
        <w:t>xlab</w:t>
      </w:r>
      <w:proofErr w:type="spellEnd"/>
      <w:proofErr w:type="gramEnd"/>
      <w:r w:rsidRPr="00533B34">
        <w:rPr>
          <w:color w:val="000000"/>
          <w:sz w:val="19"/>
          <w:szCs w:val="19"/>
        </w:rPr>
        <w:t>="Time (minutes)</w:t>
      </w:r>
      <w:proofErr w:type="gramStart"/>
      <w:r w:rsidRPr="00533B34">
        <w:rPr>
          <w:color w:val="000000"/>
          <w:sz w:val="19"/>
          <w:szCs w:val="19"/>
        </w:rPr>
        <w:t>",</w:t>
      </w:r>
      <w:proofErr w:type="spellStart"/>
      <w:r w:rsidRPr="00533B34">
        <w:rPr>
          <w:color w:val="000000"/>
          <w:sz w:val="19"/>
          <w:szCs w:val="19"/>
        </w:rPr>
        <w:t>ylab</w:t>
      </w:r>
      <w:proofErr w:type="spellEnd"/>
      <w:proofErr w:type="gramEnd"/>
      <w:r w:rsidRPr="00533B34">
        <w:rPr>
          <w:color w:val="000000"/>
          <w:sz w:val="19"/>
          <w:szCs w:val="19"/>
        </w:rPr>
        <w:t>="Density")</w:t>
      </w:r>
    </w:p>
    <w:p w14:paraId="38C29F4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plot(</w:t>
      </w:r>
      <w:proofErr w:type="spellStart"/>
      <w:proofErr w:type="gramStart"/>
      <w:r w:rsidRPr="00533B34">
        <w:rPr>
          <w:color w:val="000000"/>
          <w:sz w:val="19"/>
          <w:szCs w:val="19"/>
        </w:rPr>
        <w:t>ecdf</w:t>
      </w:r>
      <w:proofErr w:type="spellEnd"/>
      <w:r w:rsidRPr="00533B34">
        <w:rPr>
          <w:color w:val="000000"/>
          <w:sz w:val="19"/>
          <w:szCs w:val="19"/>
        </w:rPr>
        <w:t>(</w:t>
      </w:r>
      <w:proofErr w:type="gramEnd"/>
      <w:r w:rsidRPr="00533B34">
        <w:rPr>
          <w:color w:val="000000"/>
          <w:sz w:val="19"/>
          <w:szCs w:val="19"/>
        </w:rPr>
        <w:t>Time</w:t>
      </w:r>
      <w:proofErr w:type="gramStart"/>
      <w:r w:rsidRPr="00533B34">
        <w:rPr>
          <w:color w:val="000000"/>
          <w:sz w:val="19"/>
          <w:szCs w:val="19"/>
        </w:rPr>
        <w:t>),main</w:t>
      </w:r>
      <w:proofErr w:type="gramEnd"/>
      <w:r w:rsidRPr="00533B34">
        <w:rPr>
          <w:color w:val="000000"/>
          <w:sz w:val="19"/>
          <w:szCs w:val="19"/>
        </w:rPr>
        <w:t>="ECDF of Processing Time</w:t>
      </w:r>
      <w:proofErr w:type="gramStart"/>
      <w:r w:rsidRPr="00533B34">
        <w:rPr>
          <w:color w:val="000000"/>
          <w:sz w:val="19"/>
          <w:szCs w:val="19"/>
        </w:rPr>
        <w:t>",</w:t>
      </w:r>
      <w:proofErr w:type="spellStart"/>
      <w:r w:rsidRPr="00533B34">
        <w:rPr>
          <w:color w:val="000000"/>
          <w:sz w:val="19"/>
          <w:szCs w:val="19"/>
        </w:rPr>
        <w:t>xlab</w:t>
      </w:r>
      <w:proofErr w:type="spellEnd"/>
      <w:proofErr w:type="gramEnd"/>
      <w:r w:rsidRPr="00533B34">
        <w:rPr>
          <w:color w:val="000000"/>
          <w:sz w:val="19"/>
          <w:szCs w:val="19"/>
        </w:rPr>
        <w:t>="Time (minutes)</w:t>
      </w:r>
      <w:proofErr w:type="gramStart"/>
      <w:r w:rsidRPr="00533B34">
        <w:rPr>
          <w:color w:val="000000"/>
          <w:sz w:val="19"/>
          <w:szCs w:val="19"/>
        </w:rPr>
        <w:t>",</w:t>
      </w:r>
      <w:proofErr w:type="spellStart"/>
      <w:r w:rsidRPr="00533B34">
        <w:rPr>
          <w:color w:val="000000"/>
          <w:sz w:val="19"/>
          <w:szCs w:val="19"/>
        </w:rPr>
        <w:t>ylab</w:t>
      </w:r>
      <w:proofErr w:type="spellEnd"/>
      <w:proofErr w:type="gramEnd"/>
      <w:r w:rsidRPr="00533B34">
        <w:rPr>
          <w:color w:val="000000"/>
          <w:sz w:val="19"/>
          <w:szCs w:val="19"/>
        </w:rPr>
        <w:t>="Cumulative Proportion")</w:t>
      </w:r>
    </w:p>
    <w:p w14:paraId="1D655936" w14:textId="77777777" w:rsid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Analysis</w:t>
      </w:r>
    </w:p>
    <w:p w14:paraId="51D5CF08" w14:textId="267FAEA8" w:rsidR="00EC18D6" w:rsidRPr="00533B34" w:rsidRDefault="00EC18D6"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EC18D6">
        <w:rPr>
          <w:b/>
          <w:bCs/>
          <w:noProof/>
          <w:color w:val="000000"/>
          <w:sz w:val="19"/>
          <w:szCs w:val="19"/>
        </w:rPr>
        <w:drawing>
          <wp:inline distT="0" distB="0" distL="0" distR="0" wp14:anchorId="0B5C29B1" wp14:editId="63ED01F6">
            <wp:extent cx="6362065" cy="2118360"/>
            <wp:effectExtent l="0" t="0" r="635" b="0"/>
            <wp:docPr id="10159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2598" name=""/>
                    <pic:cNvPicPr/>
                  </pic:nvPicPr>
                  <pic:blipFill>
                    <a:blip r:embed="rId5"/>
                    <a:stretch>
                      <a:fillRect/>
                    </a:stretch>
                  </pic:blipFill>
                  <pic:spPr>
                    <a:xfrm>
                      <a:off x="0" y="0"/>
                      <a:ext cx="6368328" cy="2120445"/>
                    </a:xfrm>
                    <a:prstGeom prst="rect">
                      <a:avLst/>
                    </a:prstGeom>
                  </pic:spPr>
                </pic:pic>
              </a:graphicData>
            </a:graphic>
          </wp:inline>
        </w:drawing>
      </w:r>
    </w:p>
    <w:p w14:paraId="541C2E1B" w14:textId="77777777" w:rsidR="00533B34" w:rsidRPr="00533B34" w:rsidRDefault="00533B34" w:rsidP="00533B34">
      <w:pPr>
        <w:widowControl w:val="0"/>
        <w:numPr>
          <w:ilvl w:val="0"/>
          <w:numId w:val="11"/>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lastRenderedPageBreak/>
        <w:t xml:space="preserve">Most processing times are concentrated between approximately 24 and 38 minutes. </w:t>
      </w:r>
    </w:p>
    <w:p w14:paraId="58219235" w14:textId="77777777" w:rsidR="00533B34" w:rsidRPr="00533B34" w:rsidRDefault="00533B34" w:rsidP="00533B34">
      <w:pPr>
        <w:widowControl w:val="0"/>
        <w:numPr>
          <w:ilvl w:val="0"/>
          <w:numId w:val="11"/>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w:t>
      </w:r>
      <w:proofErr w:type="spellStart"/>
      <w:r w:rsidRPr="00533B34">
        <w:rPr>
          <w:color w:val="000000"/>
          <w:sz w:val="19"/>
          <w:szCs w:val="19"/>
        </w:rPr>
        <w:t>center</w:t>
      </w:r>
      <w:proofErr w:type="spellEnd"/>
      <w:r w:rsidRPr="00533B34">
        <w:rPr>
          <w:color w:val="000000"/>
          <w:sz w:val="19"/>
          <w:szCs w:val="19"/>
        </w:rPr>
        <w:t xml:space="preserve"> of the data is around 30–32 minutes. </w:t>
      </w:r>
    </w:p>
    <w:p w14:paraId="1AF2D146" w14:textId="77777777" w:rsidR="00533B34" w:rsidRPr="00533B34" w:rsidRDefault="00533B34" w:rsidP="00533B34">
      <w:pPr>
        <w:widowControl w:val="0"/>
        <w:numPr>
          <w:ilvl w:val="0"/>
          <w:numId w:val="11"/>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values extend from 18 to 50 minutes, showing moderate spread. </w:t>
      </w:r>
    </w:p>
    <w:p w14:paraId="705331FC" w14:textId="77777777" w:rsidR="00533B34" w:rsidRPr="00533B34" w:rsidRDefault="00533B34" w:rsidP="00533B34">
      <w:pPr>
        <w:widowControl w:val="0"/>
        <w:numPr>
          <w:ilvl w:val="0"/>
          <w:numId w:val="11"/>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A few larger values such as 43, 46, and 50 create a slight right-skew. </w:t>
      </w:r>
    </w:p>
    <w:p w14:paraId="42B17C4B" w14:textId="77777777" w:rsidR="00533B34" w:rsidRPr="00533B34" w:rsidRDefault="00533B34" w:rsidP="00533B34">
      <w:pPr>
        <w:widowControl w:val="0"/>
        <w:numPr>
          <w:ilvl w:val="0"/>
          <w:numId w:val="11"/>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histogram clearly shows frequency and overall shape. </w:t>
      </w:r>
    </w:p>
    <w:p w14:paraId="2DFA2AE1" w14:textId="77777777" w:rsidR="00533B34" w:rsidRPr="00533B34" w:rsidRDefault="00533B34" w:rsidP="00533B34">
      <w:pPr>
        <w:widowControl w:val="0"/>
        <w:numPr>
          <w:ilvl w:val="0"/>
          <w:numId w:val="11"/>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density plot provides a smoother view of the distribution. </w:t>
      </w:r>
    </w:p>
    <w:p w14:paraId="714BC736" w14:textId="77777777" w:rsidR="00533B34" w:rsidRPr="00533B34" w:rsidRDefault="00533B34" w:rsidP="00533B34">
      <w:pPr>
        <w:widowControl w:val="0"/>
        <w:numPr>
          <w:ilvl w:val="0"/>
          <w:numId w:val="11"/>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ECDF clearly shows the percentage of tasks completed within a particular time. </w:t>
      </w:r>
    </w:p>
    <w:p w14:paraId="03265BC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4118"/>
      </w:tblGrid>
      <w:tr w:rsidR="00533B34" w:rsidRPr="00533B34" w14:paraId="6678479C" w14:textId="77777777" w:rsidTr="00533B34">
        <w:trPr>
          <w:tblHeader/>
          <w:tblCellSpacing w:w="15" w:type="dxa"/>
        </w:trPr>
        <w:tc>
          <w:tcPr>
            <w:tcW w:w="0" w:type="auto"/>
            <w:vAlign w:val="center"/>
            <w:hideMark/>
          </w:tcPr>
          <w:p w14:paraId="719BB031"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Visualization</w:t>
            </w:r>
          </w:p>
        </w:tc>
        <w:tc>
          <w:tcPr>
            <w:tcW w:w="0" w:type="auto"/>
            <w:vAlign w:val="center"/>
            <w:hideMark/>
          </w:tcPr>
          <w:p w14:paraId="7CC32BE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Best communicates</w:t>
            </w:r>
          </w:p>
        </w:tc>
      </w:tr>
      <w:tr w:rsidR="00533B34" w:rsidRPr="00533B34" w14:paraId="56D5EB7C" w14:textId="77777777" w:rsidTr="00533B34">
        <w:trPr>
          <w:tblCellSpacing w:w="15" w:type="dxa"/>
        </w:trPr>
        <w:tc>
          <w:tcPr>
            <w:tcW w:w="0" w:type="auto"/>
            <w:vAlign w:val="center"/>
            <w:hideMark/>
          </w:tcPr>
          <w:p w14:paraId="2F600DE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Histogram</w:t>
            </w:r>
          </w:p>
        </w:tc>
        <w:tc>
          <w:tcPr>
            <w:tcW w:w="0" w:type="auto"/>
            <w:vAlign w:val="center"/>
            <w:hideMark/>
          </w:tcPr>
          <w:p w14:paraId="130235C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Frequency, </w:t>
            </w:r>
            <w:proofErr w:type="spellStart"/>
            <w:r w:rsidRPr="00533B34">
              <w:rPr>
                <w:color w:val="000000"/>
                <w:sz w:val="19"/>
                <w:szCs w:val="19"/>
              </w:rPr>
              <w:t>center</w:t>
            </w:r>
            <w:proofErr w:type="spellEnd"/>
            <w:r w:rsidRPr="00533B34">
              <w:rPr>
                <w:color w:val="000000"/>
                <w:sz w:val="19"/>
                <w:szCs w:val="19"/>
              </w:rPr>
              <w:t>, spread and overall shape</w:t>
            </w:r>
          </w:p>
        </w:tc>
      </w:tr>
      <w:tr w:rsidR="00533B34" w:rsidRPr="00533B34" w14:paraId="6C1488CD" w14:textId="77777777" w:rsidTr="00533B34">
        <w:trPr>
          <w:tblCellSpacing w:w="15" w:type="dxa"/>
        </w:trPr>
        <w:tc>
          <w:tcPr>
            <w:tcW w:w="0" w:type="auto"/>
            <w:vAlign w:val="center"/>
            <w:hideMark/>
          </w:tcPr>
          <w:p w14:paraId="67B7C5D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Density plot</w:t>
            </w:r>
          </w:p>
        </w:tc>
        <w:tc>
          <w:tcPr>
            <w:tcW w:w="0" w:type="auto"/>
            <w:vAlign w:val="center"/>
            <w:hideMark/>
          </w:tcPr>
          <w:p w14:paraId="102EBCFA"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Smooth distribution and skewness</w:t>
            </w:r>
          </w:p>
        </w:tc>
      </w:tr>
      <w:tr w:rsidR="00533B34" w:rsidRPr="00533B34" w14:paraId="2E472D1D" w14:textId="77777777" w:rsidTr="00533B34">
        <w:trPr>
          <w:tblCellSpacing w:w="15" w:type="dxa"/>
        </w:trPr>
        <w:tc>
          <w:tcPr>
            <w:tcW w:w="0" w:type="auto"/>
            <w:vAlign w:val="center"/>
            <w:hideMark/>
          </w:tcPr>
          <w:p w14:paraId="6AD1135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ECDF</w:t>
            </w:r>
          </w:p>
        </w:tc>
        <w:tc>
          <w:tcPr>
            <w:tcW w:w="0" w:type="auto"/>
            <w:vAlign w:val="center"/>
            <w:hideMark/>
          </w:tcPr>
          <w:p w14:paraId="71DFB59D"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Cumulative </w:t>
            </w:r>
            <w:proofErr w:type="spellStart"/>
            <w:r w:rsidRPr="00533B34">
              <w:rPr>
                <w:color w:val="000000"/>
                <w:sz w:val="19"/>
                <w:szCs w:val="19"/>
              </w:rPr>
              <w:t>behavior</w:t>
            </w:r>
            <w:proofErr w:type="spellEnd"/>
            <w:r w:rsidRPr="00533B34">
              <w:rPr>
                <w:color w:val="000000"/>
                <w:sz w:val="19"/>
                <w:szCs w:val="19"/>
              </w:rPr>
              <w:t xml:space="preserve"> and percentiles</w:t>
            </w:r>
          </w:p>
        </w:tc>
      </w:tr>
    </w:tbl>
    <w:p w14:paraId="7B9A8CB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Conclusion</w:t>
      </w:r>
    </w:p>
    <w:p w14:paraId="7315713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The histogram is easiest for understanding frequencies, the density plot is useful for identifying the smooth shape and skewness, and the ECDF is best for determining what proportion of tasks fall below a particular processing time.</w:t>
      </w:r>
    </w:p>
    <w:p w14:paraId="18A54D49" w14:textId="77777777" w:rsidR="00533B34" w:rsidRPr="00533B34" w:rsidRDefault="00000000" w:rsidP="00533B34">
      <w:pPr>
        <w:widowControl w:val="0"/>
        <w:pBdr>
          <w:top w:val="nil"/>
          <w:left w:val="nil"/>
          <w:bottom w:val="nil"/>
          <w:right w:val="nil"/>
          <w:between w:val="nil"/>
        </w:pBdr>
        <w:spacing w:before="233" w:line="264" w:lineRule="auto"/>
        <w:ind w:left="21" w:right="220" w:firstLine="11"/>
        <w:rPr>
          <w:color w:val="000000"/>
          <w:sz w:val="19"/>
          <w:szCs w:val="19"/>
        </w:rPr>
      </w:pPr>
      <w:r>
        <w:rPr>
          <w:color w:val="000000"/>
          <w:sz w:val="19"/>
          <w:szCs w:val="19"/>
        </w:rPr>
        <w:pict w14:anchorId="25C93112">
          <v:rect id="_x0000_i1025" style="width:0;height:1.5pt" o:hralign="center" o:hrstd="t" o:hr="t" fillcolor="#a0a0a0" stroked="f"/>
        </w:pict>
      </w:r>
    </w:p>
    <w:p w14:paraId="18929834"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Q2. Q-Q Plot and Normality Analysis</w:t>
      </w:r>
    </w:p>
    <w:p w14:paraId="4AE5BC9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Question</w:t>
      </w:r>
    </w:p>
    <w:p w14:paraId="6A809B1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 researcher measures the following response times in seconds. Use R to create a normal Q-Q plot and a histogram/density visualization. Assess whether the observations are reasonably consistent with a normal distribution. Identify any departures from the reference line and explain what they indicate about the distribution.</w:t>
      </w:r>
    </w:p>
    <w:p w14:paraId="62CA779A"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Data:</w:t>
      </w:r>
    </w:p>
    <w:p w14:paraId="0C5B3C4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Response = 42, 45, 47, 49, 50, 51, 52, 53, 54, 55, 56, 57, 58, 60, 61, 63, 66, 70, 76, 85</w:t>
      </w:r>
    </w:p>
    <w:p w14:paraId="2323D71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The expected tasks include </w:t>
      </w:r>
      <w:proofErr w:type="spellStart"/>
      <w:r w:rsidRPr="00533B34">
        <w:rPr>
          <w:color w:val="000000"/>
          <w:sz w:val="19"/>
          <w:szCs w:val="19"/>
        </w:rPr>
        <w:t>qqnorm</w:t>
      </w:r>
      <w:proofErr w:type="spellEnd"/>
      <w:r w:rsidRPr="00533B34">
        <w:rPr>
          <w:color w:val="000000"/>
          <w:sz w:val="19"/>
          <w:szCs w:val="19"/>
        </w:rPr>
        <w:t>()/</w:t>
      </w:r>
      <w:proofErr w:type="spellStart"/>
      <w:proofErr w:type="gramStart"/>
      <w:r w:rsidRPr="00533B34">
        <w:rPr>
          <w:color w:val="000000"/>
          <w:sz w:val="19"/>
          <w:szCs w:val="19"/>
        </w:rPr>
        <w:t>qqline</w:t>
      </w:r>
      <w:proofErr w:type="spellEnd"/>
      <w:r w:rsidRPr="00533B34">
        <w:rPr>
          <w:color w:val="000000"/>
          <w:sz w:val="19"/>
          <w:szCs w:val="19"/>
        </w:rPr>
        <w:t>(</w:t>
      </w:r>
      <w:proofErr w:type="gramEnd"/>
      <w:r w:rsidRPr="00533B34">
        <w:rPr>
          <w:color w:val="000000"/>
          <w:sz w:val="19"/>
          <w:szCs w:val="19"/>
        </w:rPr>
        <w:t xml:space="preserve">) or a ggplot2 Q-Q plot, histogram/density plot, and interpretation of deviations and outliers. </w:t>
      </w:r>
    </w:p>
    <w:p w14:paraId="30FE8344"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Answer</w:t>
      </w:r>
    </w:p>
    <w:p w14:paraId="2EFE843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 normal Q-Q plot compares the observed quantiles with theoretical quantiles from a normal distribution. If the observations are normally distributed, the points should approximately follow the reference line.</w:t>
      </w:r>
    </w:p>
    <w:p w14:paraId="752435B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R Code</w:t>
      </w:r>
    </w:p>
    <w:p w14:paraId="4F5D7C2F" w14:textId="36FFBF86"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Response&lt;-</w:t>
      </w:r>
      <w:proofErr w:type="gramStart"/>
      <w:r w:rsidRPr="00533B34">
        <w:rPr>
          <w:color w:val="000000"/>
          <w:sz w:val="19"/>
          <w:szCs w:val="19"/>
        </w:rPr>
        <w:t>c(</w:t>
      </w:r>
      <w:proofErr w:type="gramEnd"/>
      <w:r w:rsidRPr="00533B34">
        <w:rPr>
          <w:color w:val="000000"/>
          <w:sz w:val="19"/>
          <w:szCs w:val="19"/>
        </w:rPr>
        <w:t>42,45,47,49,50,51,52,53,54,55,56,57,58,60,61,63,66,70,76,85)</w:t>
      </w:r>
    </w:p>
    <w:p w14:paraId="3D903A0D" w14:textId="0C633EB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par(</w:t>
      </w:r>
      <w:proofErr w:type="spellStart"/>
      <w:r w:rsidRPr="00533B34">
        <w:rPr>
          <w:color w:val="000000"/>
          <w:sz w:val="19"/>
          <w:szCs w:val="19"/>
        </w:rPr>
        <w:t>mfrow</w:t>
      </w:r>
      <w:proofErr w:type="spellEnd"/>
      <w:r w:rsidRPr="00533B34">
        <w:rPr>
          <w:color w:val="000000"/>
          <w:sz w:val="19"/>
          <w:szCs w:val="19"/>
        </w:rPr>
        <w:t>=</w:t>
      </w:r>
      <w:proofErr w:type="gramStart"/>
      <w:r w:rsidRPr="00533B34">
        <w:rPr>
          <w:color w:val="000000"/>
          <w:sz w:val="19"/>
          <w:szCs w:val="19"/>
        </w:rPr>
        <w:t>c(</w:t>
      </w:r>
      <w:proofErr w:type="gramEnd"/>
      <w:r w:rsidRPr="00533B34">
        <w:rPr>
          <w:color w:val="000000"/>
          <w:sz w:val="19"/>
          <w:szCs w:val="19"/>
        </w:rPr>
        <w:t>1,2))</w:t>
      </w:r>
    </w:p>
    <w:p w14:paraId="397DE49D" w14:textId="5669AD73"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gramStart"/>
      <w:r w:rsidRPr="00533B34">
        <w:rPr>
          <w:color w:val="000000"/>
          <w:sz w:val="19"/>
          <w:szCs w:val="19"/>
        </w:rPr>
        <w:lastRenderedPageBreak/>
        <w:t>hist(</w:t>
      </w:r>
      <w:proofErr w:type="spellStart"/>
      <w:r w:rsidRPr="00533B34">
        <w:rPr>
          <w:color w:val="000000"/>
          <w:sz w:val="19"/>
          <w:szCs w:val="19"/>
        </w:rPr>
        <w:t>Response,main</w:t>
      </w:r>
      <w:proofErr w:type="spellEnd"/>
      <w:proofErr w:type="gramEnd"/>
      <w:r w:rsidRPr="00533B34">
        <w:rPr>
          <w:color w:val="000000"/>
          <w:sz w:val="19"/>
          <w:szCs w:val="19"/>
        </w:rPr>
        <w:t>="Histogram of Response Time</w:t>
      </w:r>
      <w:proofErr w:type="gramStart"/>
      <w:r w:rsidRPr="00533B34">
        <w:rPr>
          <w:color w:val="000000"/>
          <w:sz w:val="19"/>
          <w:szCs w:val="19"/>
        </w:rPr>
        <w:t>",</w:t>
      </w:r>
      <w:proofErr w:type="spellStart"/>
      <w:r w:rsidRPr="00533B34">
        <w:rPr>
          <w:color w:val="000000"/>
          <w:sz w:val="19"/>
          <w:szCs w:val="19"/>
        </w:rPr>
        <w:t>xlab</w:t>
      </w:r>
      <w:proofErr w:type="spellEnd"/>
      <w:proofErr w:type="gramEnd"/>
      <w:r w:rsidRPr="00533B34">
        <w:rPr>
          <w:color w:val="000000"/>
          <w:sz w:val="19"/>
          <w:szCs w:val="19"/>
        </w:rPr>
        <w:t>="Response Time (seconds)</w:t>
      </w:r>
      <w:proofErr w:type="gramStart"/>
      <w:r w:rsidRPr="00533B34">
        <w:rPr>
          <w:color w:val="000000"/>
          <w:sz w:val="19"/>
          <w:szCs w:val="19"/>
        </w:rPr>
        <w:t>",</w:t>
      </w:r>
      <w:proofErr w:type="spellStart"/>
      <w:r w:rsidRPr="00533B34">
        <w:rPr>
          <w:color w:val="000000"/>
          <w:sz w:val="19"/>
          <w:szCs w:val="19"/>
        </w:rPr>
        <w:t>ylab</w:t>
      </w:r>
      <w:proofErr w:type="spellEnd"/>
      <w:proofErr w:type="gramEnd"/>
      <w:r w:rsidRPr="00533B34">
        <w:rPr>
          <w:color w:val="000000"/>
          <w:sz w:val="19"/>
          <w:szCs w:val="19"/>
        </w:rPr>
        <w:t>="</w:t>
      </w:r>
      <w:proofErr w:type="spellStart"/>
      <w:r w:rsidRPr="00533B34">
        <w:rPr>
          <w:color w:val="000000"/>
          <w:sz w:val="19"/>
          <w:szCs w:val="19"/>
        </w:rPr>
        <w:t>Frequency</w:t>
      </w:r>
      <w:proofErr w:type="gramStart"/>
      <w:r w:rsidRPr="00533B34">
        <w:rPr>
          <w:color w:val="000000"/>
          <w:sz w:val="19"/>
          <w:szCs w:val="19"/>
        </w:rPr>
        <w:t>",col</w:t>
      </w:r>
      <w:proofErr w:type="spellEnd"/>
      <w:proofErr w:type="gramEnd"/>
      <w:r w:rsidRPr="00533B34">
        <w:rPr>
          <w:color w:val="000000"/>
          <w:sz w:val="19"/>
          <w:szCs w:val="19"/>
        </w:rPr>
        <w:t>="</w:t>
      </w:r>
      <w:proofErr w:type="spellStart"/>
      <w:r w:rsidRPr="00533B34">
        <w:rPr>
          <w:color w:val="000000"/>
          <w:sz w:val="19"/>
          <w:szCs w:val="19"/>
        </w:rPr>
        <w:t>lightgreen</w:t>
      </w:r>
      <w:proofErr w:type="spellEnd"/>
      <w:r w:rsidRPr="00533B34">
        <w:rPr>
          <w:color w:val="000000"/>
          <w:sz w:val="19"/>
          <w:szCs w:val="19"/>
        </w:rPr>
        <w:t>")</w:t>
      </w:r>
    </w:p>
    <w:p w14:paraId="2DB82FB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proofErr w:type="gramStart"/>
      <w:r w:rsidRPr="00533B34">
        <w:rPr>
          <w:color w:val="000000"/>
          <w:sz w:val="19"/>
          <w:szCs w:val="19"/>
        </w:rPr>
        <w:t>qqnorm</w:t>
      </w:r>
      <w:proofErr w:type="spellEnd"/>
      <w:r w:rsidRPr="00533B34">
        <w:rPr>
          <w:color w:val="000000"/>
          <w:sz w:val="19"/>
          <w:szCs w:val="19"/>
        </w:rPr>
        <w:t>(</w:t>
      </w:r>
      <w:proofErr w:type="spellStart"/>
      <w:r w:rsidRPr="00533B34">
        <w:rPr>
          <w:color w:val="000000"/>
          <w:sz w:val="19"/>
          <w:szCs w:val="19"/>
        </w:rPr>
        <w:t>Response,main</w:t>
      </w:r>
      <w:proofErr w:type="spellEnd"/>
      <w:proofErr w:type="gramEnd"/>
      <w:r w:rsidRPr="00533B34">
        <w:rPr>
          <w:color w:val="000000"/>
          <w:sz w:val="19"/>
          <w:szCs w:val="19"/>
        </w:rPr>
        <w:t>="Normal Q-Q Plot")</w:t>
      </w:r>
    </w:p>
    <w:p w14:paraId="0E0AEFF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proofErr w:type="gramStart"/>
      <w:r w:rsidRPr="00533B34">
        <w:rPr>
          <w:color w:val="000000"/>
          <w:sz w:val="19"/>
          <w:szCs w:val="19"/>
        </w:rPr>
        <w:t>qqline</w:t>
      </w:r>
      <w:proofErr w:type="spellEnd"/>
      <w:r w:rsidRPr="00533B34">
        <w:rPr>
          <w:color w:val="000000"/>
          <w:sz w:val="19"/>
          <w:szCs w:val="19"/>
        </w:rPr>
        <w:t>(</w:t>
      </w:r>
      <w:proofErr w:type="spellStart"/>
      <w:r w:rsidRPr="00533B34">
        <w:rPr>
          <w:color w:val="000000"/>
          <w:sz w:val="19"/>
          <w:szCs w:val="19"/>
        </w:rPr>
        <w:t>Response,col</w:t>
      </w:r>
      <w:proofErr w:type="spellEnd"/>
      <w:proofErr w:type="gramEnd"/>
      <w:r w:rsidRPr="00533B34">
        <w:rPr>
          <w:color w:val="000000"/>
          <w:sz w:val="19"/>
          <w:szCs w:val="19"/>
        </w:rPr>
        <w:t>="red")</w:t>
      </w:r>
    </w:p>
    <w:p w14:paraId="54A4E64B" w14:textId="77777777" w:rsid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Analysis</w:t>
      </w:r>
    </w:p>
    <w:p w14:paraId="0D600411" w14:textId="557DDD84" w:rsidR="00EC18D6" w:rsidRPr="00533B34" w:rsidRDefault="00EC18D6"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EC18D6">
        <w:rPr>
          <w:b/>
          <w:bCs/>
          <w:noProof/>
          <w:color w:val="000000"/>
          <w:sz w:val="19"/>
          <w:szCs w:val="19"/>
        </w:rPr>
        <w:drawing>
          <wp:inline distT="0" distB="0" distL="0" distR="0" wp14:anchorId="58A7EC97" wp14:editId="70B14D9C">
            <wp:extent cx="6057900" cy="3695700"/>
            <wp:effectExtent l="0" t="0" r="0" b="0"/>
            <wp:docPr id="2748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825665" name=""/>
                    <pic:cNvPicPr/>
                  </pic:nvPicPr>
                  <pic:blipFill>
                    <a:blip r:embed="rId6"/>
                    <a:stretch>
                      <a:fillRect/>
                    </a:stretch>
                  </pic:blipFill>
                  <pic:spPr>
                    <a:xfrm>
                      <a:off x="0" y="0"/>
                      <a:ext cx="6058426" cy="3696021"/>
                    </a:xfrm>
                    <a:prstGeom prst="rect">
                      <a:avLst/>
                    </a:prstGeom>
                  </pic:spPr>
                </pic:pic>
              </a:graphicData>
            </a:graphic>
          </wp:inline>
        </w:drawing>
      </w:r>
    </w:p>
    <w:p w14:paraId="5523A5F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The observations are mostly concentrated between 47 and 66 seconds. However, the higher values 70, 76, and especially 85 seconds extend the upper tail.</w:t>
      </w:r>
    </w:p>
    <w:p w14:paraId="53A38D1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In the Q-Q plot:</w:t>
      </w:r>
    </w:p>
    <w:p w14:paraId="44695FD6" w14:textId="77777777" w:rsidR="00533B34" w:rsidRPr="00533B34" w:rsidRDefault="00533B34" w:rsidP="00533B34">
      <w:pPr>
        <w:widowControl w:val="0"/>
        <w:numPr>
          <w:ilvl w:val="0"/>
          <w:numId w:val="12"/>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Points near the </w:t>
      </w:r>
      <w:proofErr w:type="spellStart"/>
      <w:r w:rsidRPr="00533B34">
        <w:rPr>
          <w:color w:val="000000"/>
          <w:sz w:val="19"/>
          <w:szCs w:val="19"/>
        </w:rPr>
        <w:t>center</w:t>
      </w:r>
      <w:proofErr w:type="spellEnd"/>
      <w:r w:rsidRPr="00533B34">
        <w:rPr>
          <w:color w:val="000000"/>
          <w:sz w:val="19"/>
          <w:szCs w:val="19"/>
        </w:rPr>
        <w:t xml:space="preserve"> should approximately follow the reference line. </w:t>
      </w:r>
    </w:p>
    <w:p w14:paraId="198E6777" w14:textId="77777777" w:rsidR="00533B34" w:rsidRPr="00533B34" w:rsidRDefault="00533B34" w:rsidP="00533B34">
      <w:pPr>
        <w:widowControl w:val="0"/>
        <w:numPr>
          <w:ilvl w:val="0"/>
          <w:numId w:val="12"/>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Deviations at the upper end indicate a heavier/right tail. </w:t>
      </w:r>
    </w:p>
    <w:p w14:paraId="07240817" w14:textId="77777777" w:rsidR="00533B34" w:rsidRPr="00533B34" w:rsidRDefault="00533B34" w:rsidP="00533B34">
      <w:pPr>
        <w:widowControl w:val="0"/>
        <w:numPr>
          <w:ilvl w:val="0"/>
          <w:numId w:val="12"/>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value 85 seconds may behave like a potential high-end outlier. </w:t>
      </w:r>
    </w:p>
    <w:p w14:paraId="0C571541" w14:textId="77777777" w:rsidR="00533B34" w:rsidRPr="00533B34" w:rsidRDefault="00533B34" w:rsidP="00533B34">
      <w:pPr>
        <w:widowControl w:val="0"/>
        <w:numPr>
          <w:ilvl w:val="0"/>
          <w:numId w:val="12"/>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Therefore, the data are not perfectly normal, although much of the central portion is reasonably close to normal </w:t>
      </w:r>
      <w:proofErr w:type="spellStart"/>
      <w:r w:rsidRPr="00533B34">
        <w:rPr>
          <w:color w:val="000000"/>
          <w:sz w:val="19"/>
          <w:szCs w:val="19"/>
        </w:rPr>
        <w:t>behavior</w:t>
      </w:r>
      <w:proofErr w:type="spellEnd"/>
      <w:r w:rsidRPr="00533B34">
        <w:rPr>
          <w:color w:val="000000"/>
          <w:sz w:val="19"/>
          <w:szCs w:val="19"/>
        </w:rPr>
        <w:t xml:space="preserve">. </w:t>
      </w:r>
    </w:p>
    <w:p w14:paraId="03D70940"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Interpretation</w:t>
      </w:r>
    </w:p>
    <w:p w14:paraId="6B8A9D4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 straight Q-Q pattern indicates approximate normality. Systematic deviations from the line indicate departures from normality. Here, the upper-tail observations deviate more noticeably, suggesting positive skewness.</w:t>
      </w:r>
    </w:p>
    <w:p w14:paraId="3FC0ECD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Conclusion</w:t>
      </w:r>
    </w:p>
    <w:p w14:paraId="674A963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The response times are approximately normal in the central region but show some right-tail deviation. The histogram and Q-Q plot together provide stronger evidence than either visualization alone.</w:t>
      </w:r>
    </w:p>
    <w:p w14:paraId="3370EECE" w14:textId="77777777" w:rsidR="00533B34" w:rsidRPr="00533B34" w:rsidRDefault="00000000" w:rsidP="00533B34">
      <w:pPr>
        <w:widowControl w:val="0"/>
        <w:pBdr>
          <w:top w:val="nil"/>
          <w:left w:val="nil"/>
          <w:bottom w:val="nil"/>
          <w:right w:val="nil"/>
          <w:between w:val="nil"/>
        </w:pBdr>
        <w:spacing w:before="233" w:line="264" w:lineRule="auto"/>
        <w:ind w:left="21" w:right="220" w:firstLine="11"/>
        <w:rPr>
          <w:color w:val="000000"/>
          <w:sz w:val="19"/>
          <w:szCs w:val="19"/>
        </w:rPr>
      </w:pPr>
      <w:r>
        <w:rPr>
          <w:color w:val="000000"/>
          <w:sz w:val="19"/>
          <w:szCs w:val="19"/>
        </w:rPr>
        <w:pict w14:anchorId="326C33D7">
          <v:rect id="_x0000_i1026" style="width:0;height:1.5pt" o:hralign="center" o:hrstd="t" o:hr="t" fillcolor="#a0a0a0" stroked="f"/>
        </w:pict>
      </w:r>
    </w:p>
    <w:p w14:paraId="0E862B3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lastRenderedPageBreak/>
        <w:t>Q3. Visualizing Many Distributions at Once</w:t>
      </w:r>
    </w:p>
    <w:p w14:paraId="4C353A7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Question</w:t>
      </w:r>
    </w:p>
    <w:p w14:paraId="3110E4BD"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Three groups of students have examination scores recorded below. Create a suitable visualization that compares the distributions of all three groups at once. Use boxplots and/or violin plots, and optionally overlay individual observations. </w:t>
      </w:r>
      <w:proofErr w:type="spellStart"/>
      <w:r w:rsidRPr="00533B34">
        <w:rPr>
          <w:color w:val="000000"/>
          <w:sz w:val="19"/>
          <w:szCs w:val="19"/>
        </w:rPr>
        <w:t>Analyze</w:t>
      </w:r>
      <w:proofErr w:type="spellEnd"/>
      <w:r w:rsidRPr="00533B34">
        <w:rPr>
          <w:color w:val="000000"/>
          <w:sz w:val="19"/>
          <w:szCs w:val="19"/>
        </w:rPr>
        <w:t xml:space="preserve"> differences in </w:t>
      </w:r>
      <w:proofErr w:type="spellStart"/>
      <w:r w:rsidRPr="00533B34">
        <w:rPr>
          <w:color w:val="000000"/>
          <w:sz w:val="19"/>
          <w:szCs w:val="19"/>
        </w:rPr>
        <w:t>center</w:t>
      </w:r>
      <w:proofErr w:type="spellEnd"/>
      <w:r w:rsidRPr="00533B34">
        <w:rPr>
          <w:color w:val="000000"/>
          <w:sz w:val="19"/>
          <w:szCs w:val="19"/>
        </w:rPr>
        <w:t>, spread, and possible outliers. Explain why the selected visualization is more informative than displaying three separate plots.</w:t>
      </w:r>
    </w:p>
    <w:p w14:paraId="7023E3A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Group A:</w:t>
      </w:r>
      <w:r w:rsidRPr="00533B34">
        <w:rPr>
          <w:color w:val="000000"/>
          <w:sz w:val="19"/>
          <w:szCs w:val="19"/>
        </w:rPr>
        <w:br/>
        <w:t>52,55,57,58,60,61,62,64,65,66,68,70,72,74,78</w:t>
      </w:r>
    </w:p>
    <w:p w14:paraId="2BE151F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Group B:</w:t>
      </w:r>
      <w:r w:rsidRPr="00533B34">
        <w:rPr>
          <w:color w:val="000000"/>
          <w:sz w:val="19"/>
          <w:szCs w:val="19"/>
        </w:rPr>
        <w:br/>
        <w:t>45,49,51,53,55,56,58,59,60,62,63,65,67,69,71</w:t>
      </w:r>
    </w:p>
    <w:p w14:paraId="7E12318A"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Group C:</w:t>
      </w:r>
      <w:r w:rsidRPr="00533B34">
        <w:rPr>
          <w:color w:val="000000"/>
          <w:sz w:val="19"/>
          <w:szCs w:val="19"/>
        </w:rPr>
        <w:br/>
        <w:t>58,60,61,63,64,65,67,68,70,71,72,74,76,80,84</w:t>
      </w:r>
    </w:p>
    <w:p w14:paraId="1B037FE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The question specifically asks for grouped boxplots/violin plots, optional jitter, and comparison of </w:t>
      </w:r>
      <w:proofErr w:type="spellStart"/>
      <w:r w:rsidRPr="00533B34">
        <w:rPr>
          <w:color w:val="000000"/>
          <w:sz w:val="19"/>
          <w:szCs w:val="19"/>
        </w:rPr>
        <w:t>center</w:t>
      </w:r>
      <w:proofErr w:type="spellEnd"/>
      <w:r w:rsidRPr="00533B34">
        <w:rPr>
          <w:color w:val="000000"/>
          <w:sz w:val="19"/>
          <w:szCs w:val="19"/>
        </w:rPr>
        <w:t xml:space="preserve">, spread and outliers. </w:t>
      </w:r>
    </w:p>
    <w:p w14:paraId="704EBC0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Answer</w:t>
      </w:r>
    </w:p>
    <w:p w14:paraId="17901CB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 grouped boxplot is suitable because it allows the three distributions to be compared using the same scale. A violin plot can additionally show the shape and density of each distribution.</w:t>
      </w:r>
    </w:p>
    <w:p w14:paraId="0EAAF0CD"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R Code</w:t>
      </w:r>
    </w:p>
    <w:p w14:paraId="358710B2" w14:textId="2F2FECBF"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Group&lt;-</w:t>
      </w:r>
      <w:proofErr w:type="gramStart"/>
      <w:r w:rsidRPr="00533B34">
        <w:rPr>
          <w:color w:val="000000"/>
          <w:sz w:val="19"/>
          <w:szCs w:val="19"/>
        </w:rPr>
        <w:t>factor(rep(c(</w:t>
      </w:r>
      <w:proofErr w:type="gramEnd"/>
      <w:r w:rsidRPr="00533B34">
        <w:rPr>
          <w:color w:val="000000"/>
          <w:sz w:val="19"/>
          <w:szCs w:val="19"/>
        </w:rPr>
        <w:t xml:space="preserve">"Group </w:t>
      </w:r>
      <w:proofErr w:type="spellStart"/>
      <w:r w:rsidRPr="00533B34">
        <w:rPr>
          <w:color w:val="000000"/>
          <w:sz w:val="19"/>
          <w:szCs w:val="19"/>
        </w:rPr>
        <w:t>A","Group</w:t>
      </w:r>
      <w:proofErr w:type="spellEnd"/>
      <w:r w:rsidRPr="00533B34">
        <w:rPr>
          <w:color w:val="000000"/>
          <w:sz w:val="19"/>
          <w:szCs w:val="19"/>
        </w:rPr>
        <w:t xml:space="preserve"> </w:t>
      </w:r>
      <w:proofErr w:type="spellStart"/>
      <w:r w:rsidRPr="00533B34">
        <w:rPr>
          <w:color w:val="000000"/>
          <w:sz w:val="19"/>
          <w:szCs w:val="19"/>
        </w:rPr>
        <w:t>B","Group</w:t>
      </w:r>
      <w:proofErr w:type="spellEnd"/>
      <w:r w:rsidRPr="00533B34">
        <w:rPr>
          <w:color w:val="000000"/>
          <w:sz w:val="19"/>
          <w:szCs w:val="19"/>
        </w:rPr>
        <w:t xml:space="preserve"> C"</w:t>
      </w:r>
      <w:proofErr w:type="gramStart"/>
      <w:r w:rsidRPr="00533B34">
        <w:rPr>
          <w:color w:val="000000"/>
          <w:sz w:val="19"/>
          <w:szCs w:val="19"/>
        </w:rPr>
        <w:t>),each</w:t>
      </w:r>
      <w:proofErr w:type="gramEnd"/>
      <w:r w:rsidRPr="00533B34">
        <w:rPr>
          <w:color w:val="000000"/>
          <w:sz w:val="19"/>
          <w:szCs w:val="19"/>
        </w:rPr>
        <w:t>=15))</w:t>
      </w:r>
    </w:p>
    <w:p w14:paraId="19985D7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Score&lt;-</w:t>
      </w:r>
      <w:proofErr w:type="gramStart"/>
      <w:r w:rsidRPr="00533B34">
        <w:rPr>
          <w:color w:val="000000"/>
          <w:sz w:val="19"/>
          <w:szCs w:val="19"/>
        </w:rPr>
        <w:t>c(</w:t>
      </w:r>
      <w:proofErr w:type="gramEnd"/>
      <w:r w:rsidRPr="00533B34">
        <w:rPr>
          <w:color w:val="000000"/>
          <w:sz w:val="19"/>
          <w:szCs w:val="19"/>
        </w:rPr>
        <w:t>52,55,57,58,60,61,62,64,65,66,68,70,72,74,78,</w:t>
      </w:r>
    </w:p>
    <w:p w14:paraId="0546B88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45,49,51,53,55,56,58,59,60,62,63,65,67,69,71,</w:t>
      </w:r>
    </w:p>
    <w:p w14:paraId="64C7D6FA" w14:textId="5C9A184D"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58,60,61,63,64,65,67,68,70,71,72,74,76,80,84)</w:t>
      </w:r>
    </w:p>
    <w:p w14:paraId="618F1254"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gramStart"/>
      <w:r w:rsidRPr="00533B34">
        <w:rPr>
          <w:color w:val="000000"/>
          <w:sz w:val="19"/>
          <w:szCs w:val="19"/>
        </w:rPr>
        <w:t>boxplot(</w:t>
      </w:r>
      <w:proofErr w:type="spellStart"/>
      <w:proofErr w:type="gramEnd"/>
      <w:r w:rsidRPr="00533B34">
        <w:rPr>
          <w:color w:val="000000"/>
          <w:sz w:val="19"/>
          <w:szCs w:val="19"/>
        </w:rPr>
        <w:t>Score~</w:t>
      </w:r>
      <w:proofErr w:type="gramStart"/>
      <w:r w:rsidRPr="00533B34">
        <w:rPr>
          <w:color w:val="000000"/>
          <w:sz w:val="19"/>
          <w:szCs w:val="19"/>
        </w:rPr>
        <w:t>Group,main</w:t>
      </w:r>
      <w:proofErr w:type="spellEnd"/>
      <w:proofErr w:type="gramEnd"/>
      <w:r w:rsidRPr="00533B34">
        <w:rPr>
          <w:color w:val="000000"/>
          <w:sz w:val="19"/>
          <w:szCs w:val="19"/>
        </w:rPr>
        <w:t>="Comparison of Examination Scores</w:t>
      </w:r>
      <w:proofErr w:type="gramStart"/>
      <w:r w:rsidRPr="00533B34">
        <w:rPr>
          <w:color w:val="000000"/>
          <w:sz w:val="19"/>
          <w:szCs w:val="19"/>
        </w:rPr>
        <w:t>",</w:t>
      </w:r>
      <w:proofErr w:type="spellStart"/>
      <w:r w:rsidRPr="00533B34">
        <w:rPr>
          <w:color w:val="000000"/>
          <w:sz w:val="19"/>
          <w:szCs w:val="19"/>
        </w:rPr>
        <w:t>xlab</w:t>
      </w:r>
      <w:proofErr w:type="spellEnd"/>
      <w:proofErr w:type="gramEnd"/>
      <w:r w:rsidRPr="00533B34">
        <w:rPr>
          <w:color w:val="000000"/>
          <w:sz w:val="19"/>
          <w:szCs w:val="19"/>
        </w:rPr>
        <w:t>="Student Group</w:t>
      </w:r>
      <w:proofErr w:type="gramStart"/>
      <w:r w:rsidRPr="00533B34">
        <w:rPr>
          <w:color w:val="000000"/>
          <w:sz w:val="19"/>
          <w:szCs w:val="19"/>
        </w:rPr>
        <w:t>",</w:t>
      </w:r>
      <w:proofErr w:type="spellStart"/>
      <w:r w:rsidRPr="00533B34">
        <w:rPr>
          <w:color w:val="000000"/>
          <w:sz w:val="19"/>
          <w:szCs w:val="19"/>
        </w:rPr>
        <w:t>ylab</w:t>
      </w:r>
      <w:proofErr w:type="spellEnd"/>
      <w:proofErr w:type="gramEnd"/>
      <w:r w:rsidRPr="00533B34">
        <w:rPr>
          <w:color w:val="000000"/>
          <w:sz w:val="19"/>
          <w:szCs w:val="19"/>
        </w:rPr>
        <w:t>="</w:t>
      </w:r>
      <w:proofErr w:type="spellStart"/>
      <w:r w:rsidRPr="00533B34">
        <w:rPr>
          <w:color w:val="000000"/>
          <w:sz w:val="19"/>
          <w:szCs w:val="19"/>
        </w:rPr>
        <w:t>Score</w:t>
      </w:r>
      <w:proofErr w:type="gramStart"/>
      <w:r w:rsidRPr="00533B34">
        <w:rPr>
          <w:color w:val="000000"/>
          <w:sz w:val="19"/>
          <w:szCs w:val="19"/>
        </w:rPr>
        <w:t>",col</w:t>
      </w:r>
      <w:proofErr w:type="spellEnd"/>
      <w:proofErr w:type="gramEnd"/>
      <w:r w:rsidRPr="00533B34">
        <w:rPr>
          <w:color w:val="000000"/>
          <w:sz w:val="19"/>
          <w:szCs w:val="19"/>
        </w:rPr>
        <w:t>="</w:t>
      </w:r>
      <w:proofErr w:type="spellStart"/>
      <w:r w:rsidRPr="00533B34">
        <w:rPr>
          <w:color w:val="000000"/>
          <w:sz w:val="19"/>
          <w:szCs w:val="19"/>
        </w:rPr>
        <w:t>lightblue</w:t>
      </w:r>
      <w:proofErr w:type="spellEnd"/>
      <w:r w:rsidRPr="00533B34">
        <w:rPr>
          <w:color w:val="000000"/>
          <w:sz w:val="19"/>
          <w:szCs w:val="19"/>
        </w:rPr>
        <w:t>")</w:t>
      </w:r>
    </w:p>
    <w:p w14:paraId="48BF14B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Optional Violin Plot</w:t>
      </w:r>
    </w:p>
    <w:p w14:paraId="2452E6D7" w14:textId="2CD57B6B" w:rsidR="00533B34" w:rsidRPr="00533B34" w:rsidRDefault="00533B34" w:rsidP="00D25ECB">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library(ggplot2)</w:t>
      </w:r>
    </w:p>
    <w:p w14:paraId="790171E0" w14:textId="3911EC35" w:rsidR="00533B34" w:rsidRPr="00533B34" w:rsidRDefault="00533B34" w:rsidP="002F6B7F">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data&lt;-</w:t>
      </w:r>
      <w:proofErr w:type="spellStart"/>
      <w:proofErr w:type="gramStart"/>
      <w:r w:rsidRPr="00533B34">
        <w:rPr>
          <w:color w:val="000000"/>
          <w:sz w:val="19"/>
          <w:szCs w:val="19"/>
        </w:rPr>
        <w:t>data.frame</w:t>
      </w:r>
      <w:proofErr w:type="spellEnd"/>
      <w:proofErr w:type="gramEnd"/>
      <w:r w:rsidRPr="00533B34">
        <w:rPr>
          <w:color w:val="000000"/>
          <w:sz w:val="19"/>
          <w:szCs w:val="19"/>
        </w:rPr>
        <w:t>(</w:t>
      </w:r>
      <w:proofErr w:type="spellStart"/>
      <w:proofErr w:type="gramStart"/>
      <w:r w:rsidRPr="00533B34">
        <w:rPr>
          <w:color w:val="000000"/>
          <w:sz w:val="19"/>
          <w:szCs w:val="19"/>
        </w:rPr>
        <w:t>Group,Score</w:t>
      </w:r>
      <w:proofErr w:type="spellEnd"/>
      <w:proofErr w:type="gramEnd"/>
      <w:r w:rsidRPr="00533B34">
        <w:rPr>
          <w:color w:val="000000"/>
          <w:sz w:val="19"/>
          <w:szCs w:val="19"/>
        </w:rPr>
        <w:t>)</w:t>
      </w:r>
    </w:p>
    <w:p w14:paraId="477A8E51"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ggplot</w:t>
      </w:r>
      <w:proofErr w:type="spellEnd"/>
      <w:r w:rsidRPr="00533B34">
        <w:rPr>
          <w:color w:val="000000"/>
          <w:sz w:val="19"/>
          <w:szCs w:val="19"/>
        </w:rPr>
        <w:t>(</w:t>
      </w:r>
      <w:proofErr w:type="spellStart"/>
      <w:proofErr w:type="gramStart"/>
      <w:r w:rsidRPr="00533B34">
        <w:rPr>
          <w:color w:val="000000"/>
          <w:sz w:val="19"/>
          <w:szCs w:val="19"/>
        </w:rPr>
        <w:t>data,aes</w:t>
      </w:r>
      <w:proofErr w:type="spellEnd"/>
      <w:proofErr w:type="gramEnd"/>
      <w:r w:rsidRPr="00533B34">
        <w:rPr>
          <w:color w:val="000000"/>
          <w:sz w:val="19"/>
          <w:szCs w:val="19"/>
        </w:rPr>
        <w:t>(x=</w:t>
      </w:r>
      <w:proofErr w:type="spellStart"/>
      <w:proofErr w:type="gramStart"/>
      <w:r w:rsidRPr="00533B34">
        <w:rPr>
          <w:color w:val="000000"/>
          <w:sz w:val="19"/>
          <w:szCs w:val="19"/>
        </w:rPr>
        <w:t>Group,y</w:t>
      </w:r>
      <w:proofErr w:type="spellEnd"/>
      <w:proofErr w:type="gramEnd"/>
      <w:r w:rsidRPr="00533B34">
        <w:rPr>
          <w:color w:val="000000"/>
          <w:sz w:val="19"/>
          <w:szCs w:val="19"/>
        </w:rPr>
        <w:t>=</w:t>
      </w:r>
      <w:proofErr w:type="spellStart"/>
      <w:proofErr w:type="gramStart"/>
      <w:r w:rsidRPr="00533B34">
        <w:rPr>
          <w:color w:val="000000"/>
          <w:sz w:val="19"/>
          <w:szCs w:val="19"/>
        </w:rPr>
        <w:t>Score,fill</w:t>
      </w:r>
      <w:proofErr w:type="spellEnd"/>
      <w:proofErr w:type="gramEnd"/>
      <w:r w:rsidRPr="00533B34">
        <w:rPr>
          <w:color w:val="000000"/>
          <w:sz w:val="19"/>
          <w:szCs w:val="19"/>
        </w:rPr>
        <w:t>=Group</w:t>
      </w:r>
      <w:proofErr w:type="gramStart"/>
      <w:r w:rsidRPr="00533B34">
        <w:rPr>
          <w:color w:val="000000"/>
          <w:sz w:val="19"/>
          <w:szCs w:val="19"/>
        </w:rPr>
        <w:t>))+</w:t>
      </w:r>
      <w:proofErr w:type="gramEnd"/>
    </w:p>
    <w:p w14:paraId="43B2A1A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geom_</w:t>
      </w:r>
      <w:proofErr w:type="gramStart"/>
      <w:r w:rsidRPr="00533B34">
        <w:rPr>
          <w:color w:val="000000"/>
          <w:sz w:val="19"/>
          <w:szCs w:val="19"/>
        </w:rPr>
        <w:t>violin</w:t>
      </w:r>
      <w:proofErr w:type="spellEnd"/>
      <w:r w:rsidRPr="00533B34">
        <w:rPr>
          <w:color w:val="000000"/>
          <w:sz w:val="19"/>
          <w:szCs w:val="19"/>
        </w:rPr>
        <w:t>(</w:t>
      </w:r>
      <w:proofErr w:type="gramEnd"/>
      <w:r w:rsidRPr="00533B34">
        <w:rPr>
          <w:color w:val="000000"/>
          <w:sz w:val="19"/>
          <w:szCs w:val="19"/>
        </w:rPr>
        <w:t>)+</w:t>
      </w:r>
    </w:p>
    <w:p w14:paraId="36F0508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geom_boxplot</w:t>
      </w:r>
      <w:proofErr w:type="spellEnd"/>
      <w:r w:rsidRPr="00533B34">
        <w:rPr>
          <w:color w:val="000000"/>
          <w:sz w:val="19"/>
          <w:szCs w:val="19"/>
        </w:rPr>
        <w:t>(width=0.</w:t>
      </w:r>
      <w:proofErr w:type="gramStart"/>
      <w:r w:rsidRPr="00533B34">
        <w:rPr>
          <w:color w:val="000000"/>
          <w:sz w:val="19"/>
          <w:szCs w:val="19"/>
        </w:rPr>
        <w:t>15,fill</w:t>
      </w:r>
      <w:proofErr w:type="gramEnd"/>
      <w:r w:rsidRPr="00533B34">
        <w:rPr>
          <w:color w:val="000000"/>
          <w:sz w:val="19"/>
          <w:szCs w:val="19"/>
        </w:rPr>
        <w:t>="white</w:t>
      </w:r>
      <w:proofErr w:type="gramStart"/>
      <w:r w:rsidRPr="00533B34">
        <w:rPr>
          <w:color w:val="000000"/>
          <w:sz w:val="19"/>
          <w:szCs w:val="19"/>
        </w:rPr>
        <w:t>")+</w:t>
      </w:r>
      <w:proofErr w:type="gramEnd"/>
    </w:p>
    <w:p w14:paraId="3C4ECC4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gramStart"/>
      <w:r w:rsidRPr="00533B34">
        <w:rPr>
          <w:color w:val="000000"/>
          <w:sz w:val="19"/>
          <w:szCs w:val="19"/>
        </w:rPr>
        <w:t>labs(</w:t>
      </w:r>
      <w:proofErr w:type="gramEnd"/>
      <w:r w:rsidRPr="00533B34">
        <w:rPr>
          <w:color w:val="000000"/>
          <w:sz w:val="19"/>
          <w:szCs w:val="19"/>
        </w:rPr>
        <w:t xml:space="preserve">title="Distribution of Examination </w:t>
      </w:r>
      <w:proofErr w:type="spellStart"/>
      <w:r w:rsidRPr="00533B34">
        <w:rPr>
          <w:color w:val="000000"/>
          <w:sz w:val="19"/>
          <w:szCs w:val="19"/>
        </w:rPr>
        <w:t>Scores</w:t>
      </w:r>
      <w:proofErr w:type="gramStart"/>
      <w:r w:rsidRPr="00533B34">
        <w:rPr>
          <w:color w:val="000000"/>
          <w:sz w:val="19"/>
          <w:szCs w:val="19"/>
        </w:rPr>
        <w:t>",x</w:t>
      </w:r>
      <w:proofErr w:type="spellEnd"/>
      <w:proofErr w:type="gramEnd"/>
      <w:r w:rsidRPr="00533B34">
        <w:rPr>
          <w:color w:val="000000"/>
          <w:sz w:val="19"/>
          <w:szCs w:val="19"/>
        </w:rPr>
        <w:t>="</w:t>
      </w:r>
      <w:proofErr w:type="spellStart"/>
      <w:r w:rsidRPr="00533B34">
        <w:rPr>
          <w:color w:val="000000"/>
          <w:sz w:val="19"/>
          <w:szCs w:val="19"/>
        </w:rPr>
        <w:t>Group</w:t>
      </w:r>
      <w:proofErr w:type="gramStart"/>
      <w:r w:rsidRPr="00533B34">
        <w:rPr>
          <w:color w:val="000000"/>
          <w:sz w:val="19"/>
          <w:szCs w:val="19"/>
        </w:rPr>
        <w:t>",y</w:t>
      </w:r>
      <w:proofErr w:type="spellEnd"/>
      <w:proofErr w:type="gramEnd"/>
      <w:r w:rsidRPr="00533B34">
        <w:rPr>
          <w:color w:val="000000"/>
          <w:sz w:val="19"/>
          <w:szCs w:val="19"/>
        </w:rPr>
        <w:t>="Score")</w:t>
      </w:r>
    </w:p>
    <w:p w14:paraId="35FF62DC" w14:textId="77777777" w:rsid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Analysis</w:t>
      </w:r>
    </w:p>
    <w:p w14:paraId="5076DD9E" w14:textId="089E2F45" w:rsidR="00D25ECB" w:rsidRPr="00533B34" w:rsidRDefault="00D25ECB"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D25ECB">
        <w:rPr>
          <w:b/>
          <w:bCs/>
          <w:noProof/>
          <w:color w:val="000000"/>
          <w:sz w:val="19"/>
          <w:szCs w:val="19"/>
        </w:rPr>
        <w:lastRenderedPageBreak/>
        <w:drawing>
          <wp:inline distT="0" distB="0" distL="0" distR="0" wp14:anchorId="37880F4E" wp14:editId="79C007BD">
            <wp:extent cx="6104149" cy="3391194"/>
            <wp:effectExtent l="0" t="0" r="0" b="0"/>
            <wp:docPr id="1112668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68007" name=""/>
                    <pic:cNvPicPr/>
                  </pic:nvPicPr>
                  <pic:blipFill>
                    <a:blip r:embed="rId7"/>
                    <a:stretch>
                      <a:fillRect/>
                    </a:stretch>
                  </pic:blipFill>
                  <pic:spPr>
                    <a:xfrm>
                      <a:off x="0" y="0"/>
                      <a:ext cx="6104149" cy="3391194"/>
                    </a:xfrm>
                    <a:prstGeom prst="rect">
                      <a:avLst/>
                    </a:prstGeom>
                  </pic:spPr>
                </pic:pic>
              </a:graphicData>
            </a:graphic>
          </wp:inline>
        </w:drawing>
      </w:r>
    </w:p>
    <w:p w14:paraId="21806C10"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Group A</w:t>
      </w:r>
    </w:p>
    <w:p w14:paraId="56BE68FE" w14:textId="77777777" w:rsidR="00533B34" w:rsidRPr="00533B34" w:rsidRDefault="00533B34" w:rsidP="00533B34">
      <w:pPr>
        <w:widowControl w:val="0"/>
        <w:numPr>
          <w:ilvl w:val="0"/>
          <w:numId w:val="13"/>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Scores are </w:t>
      </w:r>
      <w:proofErr w:type="spellStart"/>
      <w:r w:rsidRPr="00533B34">
        <w:rPr>
          <w:color w:val="000000"/>
          <w:sz w:val="19"/>
          <w:szCs w:val="19"/>
        </w:rPr>
        <w:t>centered</w:t>
      </w:r>
      <w:proofErr w:type="spellEnd"/>
      <w:r w:rsidRPr="00533B34">
        <w:rPr>
          <w:color w:val="000000"/>
          <w:sz w:val="19"/>
          <w:szCs w:val="19"/>
        </w:rPr>
        <w:t xml:space="preserve"> around the low-to-mid 60s. </w:t>
      </w:r>
    </w:p>
    <w:p w14:paraId="61CEC78A" w14:textId="77777777" w:rsidR="00533B34" w:rsidRPr="00533B34" w:rsidRDefault="00533B34" w:rsidP="00533B34">
      <w:pPr>
        <w:widowControl w:val="0"/>
        <w:numPr>
          <w:ilvl w:val="0"/>
          <w:numId w:val="13"/>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range is approximately </w:t>
      </w:r>
      <w:r w:rsidRPr="00533B34">
        <w:rPr>
          <w:b/>
          <w:bCs/>
          <w:color w:val="000000"/>
          <w:sz w:val="19"/>
          <w:szCs w:val="19"/>
        </w:rPr>
        <w:t>52–78</w:t>
      </w:r>
      <w:r w:rsidRPr="00533B34">
        <w:rPr>
          <w:color w:val="000000"/>
          <w:sz w:val="19"/>
          <w:szCs w:val="19"/>
        </w:rPr>
        <w:t xml:space="preserve">. </w:t>
      </w:r>
    </w:p>
    <w:p w14:paraId="54C9EF38" w14:textId="77777777" w:rsidR="00533B34" w:rsidRPr="00533B34" w:rsidRDefault="00533B34" w:rsidP="00533B34">
      <w:pPr>
        <w:widowControl w:val="0"/>
        <w:numPr>
          <w:ilvl w:val="0"/>
          <w:numId w:val="13"/>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It has moderate spread. </w:t>
      </w:r>
    </w:p>
    <w:p w14:paraId="61EB1B5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Group B</w:t>
      </w:r>
    </w:p>
    <w:p w14:paraId="1385F829" w14:textId="77777777" w:rsidR="00533B34" w:rsidRPr="00533B34" w:rsidRDefault="00533B34" w:rsidP="00533B34">
      <w:pPr>
        <w:widowControl w:val="0"/>
        <w:numPr>
          <w:ilvl w:val="0"/>
          <w:numId w:val="14"/>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Has the lowest overall </w:t>
      </w:r>
      <w:proofErr w:type="spellStart"/>
      <w:r w:rsidRPr="00533B34">
        <w:rPr>
          <w:color w:val="000000"/>
          <w:sz w:val="19"/>
          <w:szCs w:val="19"/>
        </w:rPr>
        <w:t>center</w:t>
      </w:r>
      <w:proofErr w:type="spellEnd"/>
      <w:r w:rsidRPr="00533B34">
        <w:rPr>
          <w:color w:val="000000"/>
          <w:sz w:val="19"/>
          <w:szCs w:val="19"/>
        </w:rPr>
        <w:t xml:space="preserve">. </w:t>
      </w:r>
    </w:p>
    <w:p w14:paraId="158DFEE9" w14:textId="77777777" w:rsidR="00533B34" w:rsidRPr="00533B34" w:rsidRDefault="00533B34" w:rsidP="00533B34">
      <w:pPr>
        <w:widowControl w:val="0"/>
        <w:numPr>
          <w:ilvl w:val="0"/>
          <w:numId w:val="14"/>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Scores range from </w:t>
      </w:r>
      <w:r w:rsidRPr="00533B34">
        <w:rPr>
          <w:b/>
          <w:bCs/>
          <w:color w:val="000000"/>
          <w:sz w:val="19"/>
          <w:szCs w:val="19"/>
        </w:rPr>
        <w:t>45 to 71</w:t>
      </w:r>
      <w:r w:rsidRPr="00533B34">
        <w:rPr>
          <w:color w:val="000000"/>
          <w:sz w:val="19"/>
          <w:szCs w:val="19"/>
        </w:rPr>
        <w:t xml:space="preserve">. </w:t>
      </w:r>
    </w:p>
    <w:p w14:paraId="0378E519" w14:textId="77777777" w:rsidR="00533B34" w:rsidRPr="00533B34" w:rsidRDefault="00533B34" w:rsidP="00533B34">
      <w:pPr>
        <w:widowControl w:val="0"/>
        <w:numPr>
          <w:ilvl w:val="0"/>
          <w:numId w:val="14"/>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It shows a comparatively lower performance distribution. </w:t>
      </w:r>
    </w:p>
    <w:p w14:paraId="4FF9A940"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Group C</w:t>
      </w:r>
    </w:p>
    <w:p w14:paraId="37DEECCB" w14:textId="77777777" w:rsidR="00533B34" w:rsidRPr="00533B34" w:rsidRDefault="00533B34" w:rsidP="00533B34">
      <w:pPr>
        <w:widowControl w:val="0"/>
        <w:numPr>
          <w:ilvl w:val="0"/>
          <w:numId w:val="15"/>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Has the highest </w:t>
      </w:r>
      <w:proofErr w:type="spellStart"/>
      <w:r w:rsidRPr="00533B34">
        <w:rPr>
          <w:color w:val="000000"/>
          <w:sz w:val="19"/>
          <w:szCs w:val="19"/>
        </w:rPr>
        <w:t>center</w:t>
      </w:r>
      <w:proofErr w:type="spellEnd"/>
      <w:r w:rsidRPr="00533B34">
        <w:rPr>
          <w:color w:val="000000"/>
          <w:sz w:val="19"/>
          <w:szCs w:val="19"/>
        </w:rPr>
        <w:t xml:space="preserve">. </w:t>
      </w:r>
    </w:p>
    <w:p w14:paraId="7E2EFAD7" w14:textId="77777777" w:rsidR="00533B34" w:rsidRPr="00533B34" w:rsidRDefault="00533B34" w:rsidP="00533B34">
      <w:pPr>
        <w:widowControl w:val="0"/>
        <w:numPr>
          <w:ilvl w:val="0"/>
          <w:numId w:val="15"/>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Scores range from </w:t>
      </w:r>
      <w:r w:rsidRPr="00533B34">
        <w:rPr>
          <w:b/>
          <w:bCs/>
          <w:color w:val="000000"/>
          <w:sz w:val="19"/>
          <w:szCs w:val="19"/>
        </w:rPr>
        <w:t>58 to 84</w:t>
      </w:r>
      <w:r w:rsidRPr="00533B34">
        <w:rPr>
          <w:color w:val="000000"/>
          <w:sz w:val="19"/>
          <w:szCs w:val="19"/>
        </w:rPr>
        <w:t xml:space="preserve">. </w:t>
      </w:r>
    </w:p>
    <w:p w14:paraId="6B59F4CD" w14:textId="77777777" w:rsidR="00533B34" w:rsidRPr="00533B34" w:rsidRDefault="00533B34" w:rsidP="00533B34">
      <w:pPr>
        <w:widowControl w:val="0"/>
        <w:numPr>
          <w:ilvl w:val="0"/>
          <w:numId w:val="15"/>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upper scores are higher than the other groups. </w:t>
      </w:r>
    </w:p>
    <w:p w14:paraId="75114F7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7"/>
        <w:gridCol w:w="1558"/>
        <w:gridCol w:w="1135"/>
        <w:gridCol w:w="2111"/>
      </w:tblGrid>
      <w:tr w:rsidR="00533B34" w:rsidRPr="00533B34" w14:paraId="2CB2F534" w14:textId="77777777" w:rsidTr="002F6B7F">
        <w:trPr>
          <w:tblHeader/>
          <w:tblCellSpacing w:w="15" w:type="dxa"/>
        </w:trPr>
        <w:tc>
          <w:tcPr>
            <w:tcW w:w="0" w:type="auto"/>
            <w:vAlign w:val="center"/>
            <w:hideMark/>
          </w:tcPr>
          <w:p w14:paraId="3423415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Group</w:t>
            </w:r>
          </w:p>
        </w:tc>
        <w:tc>
          <w:tcPr>
            <w:tcW w:w="0" w:type="auto"/>
            <w:vAlign w:val="center"/>
            <w:hideMark/>
          </w:tcPr>
          <w:p w14:paraId="478F1CE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proofErr w:type="spellStart"/>
            <w:r w:rsidRPr="00533B34">
              <w:rPr>
                <w:b/>
                <w:bCs/>
                <w:color w:val="000000"/>
                <w:sz w:val="19"/>
                <w:szCs w:val="19"/>
              </w:rPr>
              <w:t>Center</w:t>
            </w:r>
            <w:proofErr w:type="spellEnd"/>
          </w:p>
        </w:tc>
        <w:tc>
          <w:tcPr>
            <w:tcW w:w="0" w:type="auto"/>
            <w:vAlign w:val="center"/>
            <w:hideMark/>
          </w:tcPr>
          <w:p w14:paraId="5854590D"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Spread</w:t>
            </w:r>
          </w:p>
        </w:tc>
        <w:tc>
          <w:tcPr>
            <w:tcW w:w="0" w:type="auto"/>
            <w:vAlign w:val="center"/>
            <w:hideMark/>
          </w:tcPr>
          <w:p w14:paraId="36E93C1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Observation</w:t>
            </w:r>
          </w:p>
        </w:tc>
      </w:tr>
      <w:tr w:rsidR="00533B34" w:rsidRPr="00533B34" w14:paraId="565E05FC" w14:textId="77777777" w:rsidTr="002F6B7F">
        <w:trPr>
          <w:tblCellSpacing w:w="15" w:type="dxa"/>
        </w:trPr>
        <w:tc>
          <w:tcPr>
            <w:tcW w:w="0" w:type="auto"/>
            <w:vAlign w:val="center"/>
            <w:hideMark/>
          </w:tcPr>
          <w:p w14:paraId="6875A43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w:t>
            </w:r>
          </w:p>
        </w:tc>
        <w:tc>
          <w:tcPr>
            <w:tcW w:w="0" w:type="auto"/>
            <w:vAlign w:val="center"/>
            <w:hideMark/>
          </w:tcPr>
          <w:p w14:paraId="042A4B3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Moderate-high</w:t>
            </w:r>
          </w:p>
        </w:tc>
        <w:tc>
          <w:tcPr>
            <w:tcW w:w="0" w:type="auto"/>
            <w:vAlign w:val="center"/>
            <w:hideMark/>
          </w:tcPr>
          <w:p w14:paraId="659375E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Moderate</w:t>
            </w:r>
          </w:p>
        </w:tc>
        <w:tc>
          <w:tcPr>
            <w:tcW w:w="0" w:type="auto"/>
            <w:vAlign w:val="center"/>
            <w:hideMark/>
          </w:tcPr>
          <w:p w14:paraId="651E4C3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Balanced distribution</w:t>
            </w:r>
          </w:p>
        </w:tc>
      </w:tr>
      <w:tr w:rsidR="00533B34" w:rsidRPr="00533B34" w14:paraId="395D993D" w14:textId="77777777" w:rsidTr="002F6B7F">
        <w:trPr>
          <w:tblCellSpacing w:w="15" w:type="dxa"/>
        </w:trPr>
        <w:tc>
          <w:tcPr>
            <w:tcW w:w="0" w:type="auto"/>
            <w:vAlign w:val="center"/>
            <w:hideMark/>
          </w:tcPr>
          <w:p w14:paraId="70187CF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B</w:t>
            </w:r>
          </w:p>
        </w:tc>
        <w:tc>
          <w:tcPr>
            <w:tcW w:w="0" w:type="auto"/>
            <w:vAlign w:val="center"/>
            <w:hideMark/>
          </w:tcPr>
          <w:p w14:paraId="7680246A"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Lowest</w:t>
            </w:r>
          </w:p>
        </w:tc>
        <w:tc>
          <w:tcPr>
            <w:tcW w:w="0" w:type="auto"/>
            <w:vAlign w:val="center"/>
            <w:hideMark/>
          </w:tcPr>
          <w:p w14:paraId="2D01F85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Moderate</w:t>
            </w:r>
          </w:p>
        </w:tc>
        <w:tc>
          <w:tcPr>
            <w:tcW w:w="0" w:type="auto"/>
            <w:vAlign w:val="center"/>
            <w:hideMark/>
          </w:tcPr>
          <w:p w14:paraId="3FA1B30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Lower performance</w:t>
            </w:r>
          </w:p>
        </w:tc>
      </w:tr>
      <w:tr w:rsidR="00533B34" w:rsidRPr="00533B34" w14:paraId="15A93E70" w14:textId="77777777" w:rsidTr="002F6B7F">
        <w:trPr>
          <w:tblCellSpacing w:w="15" w:type="dxa"/>
        </w:trPr>
        <w:tc>
          <w:tcPr>
            <w:tcW w:w="0" w:type="auto"/>
            <w:vAlign w:val="center"/>
            <w:hideMark/>
          </w:tcPr>
          <w:p w14:paraId="56CC8B81"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C</w:t>
            </w:r>
          </w:p>
        </w:tc>
        <w:tc>
          <w:tcPr>
            <w:tcW w:w="0" w:type="auto"/>
            <w:vAlign w:val="center"/>
            <w:hideMark/>
          </w:tcPr>
          <w:p w14:paraId="0010C59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Highest</w:t>
            </w:r>
          </w:p>
        </w:tc>
        <w:tc>
          <w:tcPr>
            <w:tcW w:w="0" w:type="auto"/>
            <w:vAlign w:val="center"/>
            <w:hideMark/>
          </w:tcPr>
          <w:p w14:paraId="1E799AC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Moderate</w:t>
            </w:r>
          </w:p>
        </w:tc>
        <w:tc>
          <w:tcPr>
            <w:tcW w:w="0" w:type="auto"/>
            <w:vAlign w:val="center"/>
            <w:hideMark/>
          </w:tcPr>
          <w:p w14:paraId="3A34C65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Higher performance</w:t>
            </w:r>
          </w:p>
        </w:tc>
      </w:tr>
    </w:tbl>
    <w:p w14:paraId="18CD11D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lastRenderedPageBreak/>
        <w:t>Why one combined visualization is better</w:t>
      </w:r>
    </w:p>
    <w:p w14:paraId="0E319BE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 combined boxplot allows all three groups to be compared using:</w:t>
      </w:r>
    </w:p>
    <w:p w14:paraId="2036B500" w14:textId="77777777" w:rsidR="00533B34" w:rsidRPr="00533B34" w:rsidRDefault="00533B34" w:rsidP="00533B34">
      <w:pPr>
        <w:widowControl w:val="0"/>
        <w:numPr>
          <w:ilvl w:val="0"/>
          <w:numId w:val="16"/>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same y-axis. </w:t>
      </w:r>
    </w:p>
    <w:p w14:paraId="6DCA90CC" w14:textId="77777777" w:rsidR="00533B34" w:rsidRPr="00533B34" w:rsidRDefault="00533B34" w:rsidP="00533B34">
      <w:pPr>
        <w:widowControl w:val="0"/>
        <w:numPr>
          <w:ilvl w:val="0"/>
          <w:numId w:val="16"/>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same visual scale. </w:t>
      </w:r>
    </w:p>
    <w:p w14:paraId="0F21CD1C" w14:textId="77777777" w:rsidR="00533B34" w:rsidRPr="00533B34" w:rsidRDefault="00533B34" w:rsidP="00533B34">
      <w:pPr>
        <w:widowControl w:val="0"/>
        <w:numPr>
          <w:ilvl w:val="0"/>
          <w:numId w:val="16"/>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Median positions. </w:t>
      </w:r>
    </w:p>
    <w:p w14:paraId="1EC66D56" w14:textId="77777777" w:rsidR="00533B34" w:rsidRPr="00533B34" w:rsidRDefault="00533B34" w:rsidP="00533B34">
      <w:pPr>
        <w:widowControl w:val="0"/>
        <w:numPr>
          <w:ilvl w:val="0"/>
          <w:numId w:val="16"/>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Interquartile ranges. </w:t>
      </w:r>
    </w:p>
    <w:p w14:paraId="3D5D3EA1" w14:textId="77777777" w:rsidR="00533B34" w:rsidRPr="00533B34" w:rsidRDefault="00533B34" w:rsidP="00533B34">
      <w:pPr>
        <w:widowControl w:val="0"/>
        <w:numPr>
          <w:ilvl w:val="0"/>
          <w:numId w:val="16"/>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Overall spread. </w:t>
      </w:r>
    </w:p>
    <w:p w14:paraId="3D387DC8" w14:textId="77777777" w:rsidR="00533B34" w:rsidRPr="00533B34" w:rsidRDefault="00533B34" w:rsidP="00533B34">
      <w:pPr>
        <w:widowControl w:val="0"/>
        <w:numPr>
          <w:ilvl w:val="0"/>
          <w:numId w:val="16"/>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Potential outliers. </w:t>
      </w:r>
    </w:p>
    <w:p w14:paraId="3B3E2C9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Three separate plots make direct comparison more difficult because the viewer must mentally switch between plots.</w:t>
      </w:r>
    </w:p>
    <w:p w14:paraId="5B41428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Conclusion</w:t>
      </w:r>
    </w:p>
    <w:p w14:paraId="71A2B65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Group C performs best overall</w:t>
      </w:r>
      <w:r w:rsidRPr="00533B34">
        <w:rPr>
          <w:color w:val="000000"/>
          <w:sz w:val="19"/>
          <w:szCs w:val="19"/>
        </w:rPr>
        <w:t xml:space="preserve">, while </w:t>
      </w:r>
      <w:r w:rsidRPr="00533B34">
        <w:rPr>
          <w:b/>
          <w:bCs/>
          <w:color w:val="000000"/>
          <w:sz w:val="19"/>
          <w:szCs w:val="19"/>
        </w:rPr>
        <w:t xml:space="preserve">Group B has the lowest </w:t>
      </w:r>
      <w:proofErr w:type="spellStart"/>
      <w:r w:rsidRPr="00533B34">
        <w:rPr>
          <w:b/>
          <w:bCs/>
          <w:color w:val="000000"/>
          <w:sz w:val="19"/>
          <w:szCs w:val="19"/>
        </w:rPr>
        <w:t>center</w:t>
      </w:r>
      <w:proofErr w:type="spellEnd"/>
      <w:r w:rsidRPr="00533B34">
        <w:rPr>
          <w:color w:val="000000"/>
          <w:sz w:val="19"/>
          <w:szCs w:val="19"/>
        </w:rPr>
        <w:t>. A grouped boxplot provides a compact and effective comparison of all three distributions.</w:t>
      </w:r>
    </w:p>
    <w:p w14:paraId="0A3A44BC" w14:textId="77777777" w:rsidR="00533B34" w:rsidRPr="00533B34" w:rsidRDefault="00000000" w:rsidP="00533B34">
      <w:pPr>
        <w:widowControl w:val="0"/>
        <w:pBdr>
          <w:top w:val="nil"/>
          <w:left w:val="nil"/>
          <w:bottom w:val="nil"/>
          <w:right w:val="nil"/>
          <w:between w:val="nil"/>
        </w:pBdr>
        <w:spacing w:before="233" w:line="264" w:lineRule="auto"/>
        <w:ind w:left="21" w:right="220" w:firstLine="11"/>
        <w:rPr>
          <w:color w:val="000000"/>
          <w:sz w:val="19"/>
          <w:szCs w:val="19"/>
        </w:rPr>
      </w:pPr>
      <w:r>
        <w:rPr>
          <w:color w:val="000000"/>
          <w:sz w:val="19"/>
          <w:szCs w:val="19"/>
        </w:rPr>
        <w:pict w14:anchorId="7C0D90B3">
          <v:rect id="_x0000_i1027" style="width:0;height:1.5pt" o:hralign="center" o:hrstd="t" o:hr="t" fillcolor="#a0a0a0" stroked="f"/>
        </w:pict>
      </w:r>
    </w:p>
    <w:p w14:paraId="786B900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Q4. Relationships and Multivariate Visualization</w:t>
      </w:r>
    </w:p>
    <w:p w14:paraId="51812B11"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Question</w:t>
      </w:r>
    </w:p>
    <w:p w14:paraId="635E12CD"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A study records advertising expenditure, website visits, and sales for 15 observations. Create a scatterplot of advertising expenditure versus sales and use an appropriate visual encoding to incorporate website visits. Add a fitted trend line. </w:t>
      </w:r>
      <w:proofErr w:type="spellStart"/>
      <w:r w:rsidRPr="00533B34">
        <w:rPr>
          <w:color w:val="000000"/>
          <w:sz w:val="19"/>
          <w:szCs w:val="19"/>
        </w:rPr>
        <w:t>Analyze</w:t>
      </w:r>
      <w:proofErr w:type="spellEnd"/>
      <w:r w:rsidRPr="00533B34">
        <w:rPr>
          <w:color w:val="000000"/>
          <w:sz w:val="19"/>
          <w:szCs w:val="19"/>
        </w:rPr>
        <w:t xml:space="preserve"> the strength and direction of the relationship and explain whether the additional variable improves the interpretation or risks cluttering the visualization.</w:t>
      </w:r>
    </w:p>
    <w:p w14:paraId="2B04245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Data:</w:t>
      </w:r>
    </w:p>
    <w:p w14:paraId="58F28CE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Advertising = 10,12,14,16,18,20,22,24,26,28,30,32,34,36,38</w:t>
      </w:r>
    </w:p>
    <w:p w14:paraId="6C1419F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Visits = 120,135,150,165,180,195,210,225,245,260,275,290,305,320,340</w:t>
      </w:r>
    </w:p>
    <w:p w14:paraId="5A35CED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Sales = 48,50,53,55,58,61,63,66,69,71,74,77,80,83,86</w:t>
      </w:r>
    </w:p>
    <w:p w14:paraId="5D4DA091"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The expected tasks are scatterplot, trend line, third-variable encoding, legend/scale, relationship analysis and critique. </w:t>
      </w:r>
    </w:p>
    <w:p w14:paraId="0615C1E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Answer</w:t>
      </w:r>
    </w:p>
    <w:p w14:paraId="0BBD867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 scatterplot is appropriate for studying the relationship between advertising expenditure and sales. Website visits can be represented using point size.</w:t>
      </w:r>
    </w:p>
    <w:p w14:paraId="00DCC6F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R Code</w:t>
      </w:r>
    </w:p>
    <w:p w14:paraId="30C8F67A"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Advertising&lt;-</w:t>
      </w:r>
      <w:proofErr w:type="gramStart"/>
      <w:r w:rsidRPr="00533B34">
        <w:rPr>
          <w:color w:val="000000"/>
          <w:sz w:val="19"/>
          <w:szCs w:val="19"/>
        </w:rPr>
        <w:t>c(</w:t>
      </w:r>
      <w:proofErr w:type="gramEnd"/>
      <w:r w:rsidRPr="00533B34">
        <w:rPr>
          <w:color w:val="000000"/>
          <w:sz w:val="19"/>
          <w:szCs w:val="19"/>
        </w:rPr>
        <w:t>10,12,14,16,18,20,22,24,26,28,30,32,34,36,38)</w:t>
      </w:r>
    </w:p>
    <w:p w14:paraId="28A46184"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Visits&lt;-</w:t>
      </w:r>
      <w:proofErr w:type="gramStart"/>
      <w:r w:rsidRPr="00533B34">
        <w:rPr>
          <w:color w:val="000000"/>
          <w:sz w:val="19"/>
          <w:szCs w:val="19"/>
        </w:rPr>
        <w:t>c(</w:t>
      </w:r>
      <w:proofErr w:type="gramEnd"/>
      <w:r w:rsidRPr="00533B34">
        <w:rPr>
          <w:color w:val="000000"/>
          <w:sz w:val="19"/>
          <w:szCs w:val="19"/>
        </w:rPr>
        <w:t>120,135,150,165,180,195,210,225,245,260,275,290,305,320,340)</w:t>
      </w:r>
    </w:p>
    <w:p w14:paraId="706C80EE" w14:textId="09999581" w:rsidR="00533B34" w:rsidRPr="00533B34" w:rsidRDefault="00533B34" w:rsidP="002F6B7F">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Sales&lt;-</w:t>
      </w:r>
      <w:proofErr w:type="gramStart"/>
      <w:r w:rsidRPr="00533B34">
        <w:rPr>
          <w:color w:val="000000"/>
          <w:sz w:val="19"/>
          <w:szCs w:val="19"/>
        </w:rPr>
        <w:t>c(</w:t>
      </w:r>
      <w:proofErr w:type="gramEnd"/>
      <w:r w:rsidRPr="00533B34">
        <w:rPr>
          <w:color w:val="000000"/>
          <w:sz w:val="19"/>
          <w:szCs w:val="19"/>
        </w:rPr>
        <w:t>48,50,53,55,58,61,63,66,69,71,74,77,80,83,86)</w:t>
      </w:r>
    </w:p>
    <w:p w14:paraId="131A0072" w14:textId="640929B6" w:rsidR="00533B34" w:rsidRPr="00533B34" w:rsidRDefault="00533B34" w:rsidP="002F6B7F">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data&lt;-</w:t>
      </w:r>
      <w:proofErr w:type="spellStart"/>
      <w:proofErr w:type="gramStart"/>
      <w:r w:rsidRPr="00533B34">
        <w:rPr>
          <w:color w:val="000000"/>
          <w:sz w:val="19"/>
          <w:szCs w:val="19"/>
        </w:rPr>
        <w:t>data.frame</w:t>
      </w:r>
      <w:proofErr w:type="spellEnd"/>
      <w:proofErr w:type="gramEnd"/>
      <w:r w:rsidRPr="00533B34">
        <w:rPr>
          <w:color w:val="000000"/>
          <w:sz w:val="19"/>
          <w:szCs w:val="19"/>
        </w:rPr>
        <w:t>(</w:t>
      </w:r>
      <w:proofErr w:type="spellStart"/>
      <w:proofErr w:type="gramStart"/>
      <w:r w:rsidRPr="00533B34">
        <w:rPr>
          <w:color w:val="000000"/>
          <w:sz w:val="19"/>
          <w:szCs w:val="19"/>
        </w:rPr>
        <w:t>Advertising,Visits</w:t>
      </w:r>
      <w:proofErr w:type="gramEnd"/>
      <w:r w:rsidRPr="00533B34">
        <w:rPr>
          <w:color w:val="000000"/>
          <w:sz w:val="19"/>
          <w:szCs w:val="19"/>
        </w:rPr>
        <w:t>,Sales</w:t>
      </w:r>
      <w:proofErr w:type="spellEnd"/>
      <w:r w:rsidRPr="00533B34">
        <w:rPr>
          <w:color w:val="000000"/>
          <w:sz w:val="19"/>
          <w:szCs w:val="19"/>
        </w:rPr>
        <w:t>)</w:t>
      </w:r>
    </w:p>
    <w:p w14:paraId="678FC06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gramStart"/>
      <w:r w:rsidRPr="00533B34">
        <w:rPr>
          <w:color w:val="000000"/>
          <w:sz w:val="19"/>
          <w:szCs w:val="19"/>
        </w:rPr>
        <w:lastRenderedPageBreak/>
        <w:t>plot(</w:t>
      </w:r>
      <w:proofErr w:type="spellStart"/>
      <w:proofErr w:type="gramEnd"/>
      <w:r w:rsidRPr="00533B34">
        <w:rPr>
          <w:color w:val="000000"/>
          <w:sz w:val="19"/>
          <w:szCs w:val="19"/>
        </w:rPr>
        <w:t>data$</w:t>
      </w:r>
      <w:proofErr w:type="gramStart"/>
      <w:r w:rsidRPr="00533B34">
        <w:rPr>
          <w:color w:val="000000"/>
          <w:sz w:val="19"/>
          <w:szCs w:val="19"/>
        </w:rPr>
        <w:t>Advertising,data</w:t>
      </w:r>
      <w:proofErr w:type="gramEnd"/>
      <w:r w:rsidRPr="00533B34">
        <w:rPr>
          <w:color w:val="000000"/>
          <w:sz w:val="19"/>
          <w:szCs w:val="19"/>
        </w:rPr>
        <w:t>$Sales</w:t>
      </w:r>
      <w:proofErr w:type="spellEnd"/>
      <w:r w:rsidRPr="00533B34">
        <w:rPr>
          <w:color w:val="000000"/>
          <w:sz w:val="19"/>
          <w:szCs w:val="19"/>
        </w:rPr>
        <w:t>,</w:t>
      </w:r>
    </w:p>
    <w:p w14:paraId="10D5D31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     main="Advertising Expenditure vs Sales",</w:t>
      </w:r>
    </w:p>
    <w:p w14:paraId="7610DE3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     </w:t>
      </w:r>
      <w:proofErr w:type="spellStart"/>
      <w:r w:rsidRPr="00533B34">
        <w:rPr>
          <w:color w:val="000000"/>
          <w:sz w:val="19"/>
          <w:szCs w:val="19"/>
        </w:rPr>
        <w:t>xlab</w:t>
      </w:r>
      <w:proofErr w:type="spellEnd"/>
      <w:r w:rsidRPr="00533B34">
        <w:rPr>
          <w:color w:val="000000"/>
          <w:sz w:val="19"/>
          <w:szCs w:val="19"/>
        </w:rPr>
        <w:t>="Advertising Expenditure",</w:t>
      </w:r>
    </w:p>
    <w:p w14:paraId="002AE12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     </w:t>
      </w:r>
      <w:proofErr w:type="spellStart"/>
      <w:r w:rsidRPr="00533B34">
        <w:rPr>
          <w:color w:val="000000"/>
          <w:sz w:val="19"/>
          <w:szCs w:val="19"/>
        </w:rPr>
        <w:t>ylab</w:t>
      </w:r>
      <w:proofErr w:type="spellEnd"/>
      <w:r w:rsidRPr="00533B34">
        <w:rPr>
          <w:color w:val="000000"/>
          <w:sz w:val="19"/>
          <w:szCs w:val="19"/>
        </w:rPr>
        <w:t>="Sales",</w:t>
      </w:r>
    </w:p>
    <w:p w14:paraId="080BFC3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     </w:t>
      </w:r>
      <w:proofErr w:type="spellStart"/>
      <w:r w:rsidRPr="00533B34">
        <w:rPr>
          <w:color w:val="000000"/>
          <w:sz w:val="19"/>
          <w:szCs w:val="19"/>
        </w:rPr>
        <w:t>pch</w:t>
      </w:r>
      <w:proofErr w:type="spellEnd"/>
      <w:r w:rsidRPr="00533B34">
        <w:rPr>
          <w:color w:val="000000"/>
          <w:sz w:val="19"/>
          <w:szCs w:val="19"/>
        </w:rPr>
        <w:t>=19,</w:t>
      </w:r>
    </w:p>
    <w:p w14:paraId="44A88D53" w14:textId="744031FC" w:rsidR="00533B34" w:rsidRPr="00533B34" w:rsidRDefault="00533B34" w:rsidP="00EC18D6">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     </w:t>
      </w:r>
      <w:proofErr w:type="spellStart"/>
      <w:r w:rsidRPr="00533B34">
        <w:rPr>
          <w:color w:val="000000"/>
          <w:sz w:val="19"/>
          <w:szCs w:val="19"/>
        </w:rPr>
        <w:t>cex</w:t>
      </w:r>
      <w:proofErr w:type="spellEnd"/>
      <w:r w:rsidRPr="00533B34">
        <w:rPr>
          <w:color w:val="000000"/>
          <w:sz w:val="19"/>
          <w:szCs w:val="19"/>
        </w:rPr>
        <w:t>=</w:t>
      </w:r>
      <w:proofErr w:type="spellStart"/>
      <w:r w:rsidRPr="00533B34">
        <w:rPr>
          <w:color w:val="000000"/>
          <w:sz w:val="19"/>
          <w:szCs w:val="19"/>
        </w:rPr>
        <w:t>data$Visits</w:t>
      </w:r>
      <w:proofErr w:type="spellEnd"/>
      <w:r w:rsidRPr="00533B34">
        <w:rPr>
          <w:color w:val="000000"/>
          <w:sz w:val="19"/>
          <w:szCs w:val="19"/>
        </w:rPr>
        <w:t>/100)</w:t>
      </w:r>
    </w:p>
    <w:p w14:paraId="11428B2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abline</w:t>
      </w:r>
      <w:proofErr w:type="spellEnd"/>
      <w:r w:rsidRPr="00533B34">
        <w:rPr>
          <w:color w:val="000000"/>
          <w:sz w:val="19"/>
          <w:szCs w:val="19"/>
        </w:rPr>
        <w:t>(</w:t>
      </w:r>
      <w:proofErr w:type="spellStart"/>
      <w:proofErr w:type="gramStart"/>
      <w:r w:rsidRPr="00533B34">
        <w:rPr>
          <w:color w:val="000000"/>
          <w:sz w:val="19"/>
          <w:szCs w:val="19"/>
        </w:rPr>
        <w:t>lm</w:t>
      </w:r>
      <w:proofErr w:type="spellEnd"/>
      <w:r w:rsidRPr="00533B34">
        <w:rPr>
          <w:color w:val="000000"/>
          <w:sz w:val="19"/>
          <w:szCs w:val="19"/>
        </w:rPr>
        <w:t>(</w:t>
      </w:r>
      <w:proofErr w:type="spellStart"/>
      <w:proofErr w:type="gramEnd"/>
      <w:r w:rsidRPr="00533B34">
        <w:rPr>
          <w:color w:val="000000"/>
          <w:sz w:val="19"/>
          <w:szCs w:val="19"/>
        </w:rPr>
        <w:t>Sales~</w:t>
      </w:r>
      <w:proofErr w:type="gramStart"/>
      <w:r w:rsidRPr="00533B34">
        <w:rPr>
          <w:color w:val="000000"/>
          <w:sz w:val="19"/>
          <w:szCs w:val="19"/>
        </w:rPr>
        <w:t>Advertising,data</w:t>
      </w:r>
      <w:proofErr w:type="spellEnd"/>
      <w:proofErr w:type="gramEnd"/>
      <w:r w:rsidRPr="00533B34">
        <w:rPr>
          <w:color w:val="000000"/>
          <w:sz w:val="19"/>
          <w:szCs w:val="19"/>
        </w:rPr>
        <w:t>=data</w:t>
      </w:r>
      <w:proofErr w:type="gramStart"/>
      <w:r w:rsidRPr="00533B34">
        <w:rPr>
          <w:color w:val="000000"/>
          <w:sz w:val="19"/>
          <w:szCs w:val="19"/>
        </w:rPr>
        <w:t>),</w:t>
      </w:r>
      <w:proofErr w:type="spellStart"/>
      <w:r w:rsidRPr="00533B34">
        <w:rPr>
          <w:color w:val="000000"/>
          <w:sz w:val="19"/>
          <w:szCs w:val="19"/>
        </w:rPr>
        <w:t>lwd</w:t>
      </w:r>
      <w:proofErr w:type="spellEnd"/>
      <w:proofErr w:type="gramEnd"/>
      <w:r w:rsidRPr="00533B34">
        <w:rPr>
          <w:color w:val="000000"/>
          <w:sz w:val="19"/>
          <w:szCs w:val="19"/>
        </w:rPr>
        <w:t>=2)</w:t>
      </w:r>
    </w:p>
    <w:p w14:paraId="40E16DD9" w14:textId="77777777" w:rsid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Analysis</w:t>
      </w:r>
    </w:p>
    <w:p w14:paraId="2DD7E0DE" w14:textId="3A5D20A0" w:rsidR="00D25ECB" w:rsidRPr="00533B34" w:rsidRDefault="00D25ECB"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D25ECB">
        <w:rPr>
          <w:b/>
          <w:bCs/>
          <w:noProof/>
          <w:color w:val="000000"/>
          <w:sz w:val="19"/>
          <w:szCs w:val="19"/>
        </w:rPr>
        <w:drawing>
          <wp:inline distT="0" distB="0" distL="0" distR="0" wp14:anchorId="21B96BA6" wp14:editId="61638AC1">
            <wp:extent cx="5997460" cy="3353091"/>
            <wp:effectExtent l="0" t="0" r="3810" b="0"/>
            <wp:docPr id="94404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49416" name=""/>
                    <pic:cNvPicPr/>
                  </pic:nvPicPr>
                  <pic:blipFill>
                    <a:blip r:embed="rId8"/>
                    <a:stretch>
                      <a:fillRect/>
                    </a:stretch>
                  </pic:blipFill>
                  <pic:spPr>
                    <a:xfrm>
                      <a:off x="0" y="0"/>
                      <a:ext cx="5997460" cy="3353091"/>
                    </a:xfrm>
                    <a:prstGeom prst="rect">
                      <a:avLst/>
                    </a:prstGeom>
                  </pic:spPr>
                </pic:pic>
              </a:graphicData>
            </a:graphic>
          </wp:inline>
        </w:drawing>
      </w:r>
    </w:p>
    <w:p w14:paraId="2340026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The scatterplot shows a </w:t>
      </w:r>
      <w:r w:rsidRPr="00533B34">
        <w:rPr>
          <w:b/>
          <w:bCs/>
          <w:color w:val="000000"/>
          <w:sz w:val="19"/>
          <w:szCs w:val="19"/>
        </w:rPr>
        <w:t>strong positive relationship</w:t>
      </w:r>
      <w:r w:rsidRPr="00533B34">
        <w:rPr>
          <w:color w:val="000000"/>
          <w:sz w:val="19"/>
          <w:szCs w:val="19"/>
        </w:rPr>
        <w:t xml:space="preserve"> between advertising expenditure and sales.</w:t>
      </w:r>
    </w:p>
    <w:p w14:paraId="69A860A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As advertising expenditure increases:</w:t>
      </w:r>
    </w:p>
    <w:p w14:paraId="7B912548" w14:textId="77777777" w:rsidR="00533B34" w:rsidRPr="00533B34" w:rsidRDefault="00533B34" w:rsidP="00533B34">
      <w:pPr>
        <w:widowControl w:val="0"/>
        <w:numPr>
          <w:ilvl w:val="0"/>
          <w:numId w:val="17"/>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Sales consistently increase. </w:t>
      </w:r>
    </w:p>
    <w:p w14:paraId="0A503EF5" w14:textId="77777777" w:rsidR="00533B34" w:rsidRPr="00533B34" w:rsidRDefault="00533B34" w:rsidP="00533B34">
      <w:pPr>
        <w:widowControl w:val="0"/>
        <w:numPr>
          <w:ilvl w:val="0"/>
          <w:numId w:val="17"/>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Website visits also increase. </w:t>
      </w:r>
    </w:p>
    <w:p w14:paraId="438C03F6" w14:textId="77777777" w:rsidR="00533B34" w:rsidRPr="00533B34" w:rsidRDefault="00533B34" w:rsidP="00533B34">
      <w:pPr>
        <w:widowControl w:val="0"/>
        <w:numPr>
          <w:ilvl w:val="0"/>
          <w:numId w:val="17"/>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 points follow an approximately linear pattern. </w:t>
      </w:r>
    </w:p>
    <w:p w14:paraId="6D80CEBA" w14:textId="77777777" w:rsidR="00533B34" w:rsidRPr="00533B34" w:rsidRDefault="00533B34" w:rsidP="00533B34">
      <w:pPr>
        <w:widowControl w:val="0"/>
        <w:numPr>
          <w:ilvl w:val="0"/>
          <w:numId w:val="17"/>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There are no obvious extreme outliers. </w:t>
      </w:r>
    </w:p>
    <w:p w14:paraId="0187B80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The fitted trend line slopes upward, confirming the positive relationship.</w:t>
      </w:r>
    </w:p>
    <w:p w14:paraId="4EAB7AC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Role of Website Visits</w:t>
      </w:r>
    </w:p>
    <w:p w14:paraId="2392BBE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Website visits are incorporated using </w:t>
      </w:r>
      <w:r w:rsidRPr="00533B34">
        <w:rPr>
          <w:b/>
          <w:bCs/>
          <w:color w:val="000000"/>
          <w:sz w:val="19"/>
          <w:szCs w:val="19"/>
        </w:rPr>
        <w:t>point size</w:t>
      </w:r>
      <w:r w:rsidRPr="00533B34">
        <w:rPr>
          <w:color w:val="000000"/>
          <w:sz w:val="19"/>
          <w:szCs w:val="19"/>
        </w:rPr>
        <w:t>.</w:t>
      </w:r>
    </w:p>
    <w:p w14:paraId="4F4053E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Larger points represent higher website visits.</w:t>
      </w:r>
    </w:p>
    <w:p w14:paraId="71DFB8D4"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lastRenderedPageBreak/>
        <w:t>This adds another dimension to the visualization without creating another graph.</w:t>
      </w:r>
    </w:p>
    <w:p w14:paraId="2EC29D2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Advantage</w:t>
      </w:r>
    </w:p>
    <w:p w14:paraId="7B135F4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The additional variable helps identify whether observations with greater website traffic also tend to have greater advertising expenditure and sales.</w:t>
      </w:r>
    </w:p>
    <w:p w14:paraId="313BABB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Possible Problem</w:t>
      </w:r>
    </w:p>
    <w:p w14:paraId="5936916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Using too many visual encodings can make a graph cluttered. If point size differences are too large or several additional variables are added, interpretation becomes difficult.</w:t>
      </w:r>
    </w:p>
    <w:p w14:paraId="1D75BA3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Conclusion</w:t>
      </w:r>
    </w:p>
    <w:p w14:paraId="4874E17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There is a </w:t>
      </w:r>
      <w:r w:rsidRPr="00533B34">
        <w:rPr>
          <w:b/>
          <w:bCs/>
          <w:color w:val="000000"/>
          <w:sz w:val="19"/>
          <w:szCs w:val="19"/>
        </w:rPr>
        <w:t>strong positive relationship between advertising expenditure and sales</w:t>
      </w:r>
      <w:r w:rsidRPr="00533B34">
        <w:rPr>
          <w:color w:val="000000"/>
          <w:sz w:val="19"/>
          <w:szCs w:val="19"/>
        </w:rPr>
        <w:t>. Website visits add useful information, but the number of visual encodings should be limited to maintain clarity.</w:t>
      </w:r>
    </w:p>
    <w:p w14:paraId="46FA48C7" w14:textId="77777777" w:rsidR="00533B34" w:rsidRPr="00533B34" w:rsidRDefault="00000000" w:rsidP="00533B34">
      <w:pPr>
        <w:widowControl w:val="0"/>
        <w:pBdr>
          <w:top w:val="nil"/>
          <w:left w:val="nil"/>
          <w:bottom w:val="nil"/>
          <w:right w:val="nil"/>
          <w:between w:val="nil"/>
        </w:pBdr>
        <w:spacing w:before="233" w:line="264" w:lineRule="auto"/>
        <w:ind w:left="21" w:right="220" w:firstLine="11"/>
        <w:rPr>
          <w:color w:val="000000"/>
          <w:sz w:val="19"/>
          <w:szCs w:val="19"/>
        </w:rPr>
      </w:pPr>
      <w:r>
        <w:rPr>
          <w:color w:val="000000"/>
          <w:sz w:val="19"/>
          <w:szCs w:val="19"/>
        </w:rPr>
        <w:pict w14:anchorId="2F751BD0">
          <v:rect id="_x0000_i1028" style="width:0;height:1.5pt" o:hralign="center" o:hrstd="t" o:hr="t" fillcolor="#a0a0a0" stroked="f"/>
        </w:pict>
      </w:r>
    </w:p>
    <w:p w14:paraId="0AC6DD21"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Q5. Misleading Visualization and Redesign</w:t>
      </w:r>
    </w:p>
    <w:p w14:paraId="0A1DDE8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Question</w:t>
      </w:r>
    </w:p>
    <w:p w14:paraId="36EDD87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 college reports the following pass percentages for seven departments. Create two visualizations:</w:t>
      </w:r>
    </w:p>
    <w:p w14:paraId="5D958898" w14:textId="77777777" w:rsidR="00533B34" w:rsidRPr="00533B34" w:rsidRDefault="00533B34" w:rsidP="00533B34">
      <w:pPr>
        <w:widowControl w:val="0"/>
        <w:numPr>
          <w:ilvl w:val="0"/>
          <w:numId w:val="18"/>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A misleading version using a truncated y-axis and inappropriate visual emphasis. </w:t>
      </w:r>
    </w:p>
    <w:p w14:paraId="4CA620BC" w14:textId="77777777" w:rsidR="00533B34" w:rsidRPr="00533B34" w:rsidRDefault="00533B34" w:rsidP="00533B34">
      <w:pPr>
        <w:widowControl w:val="0"/>
        <w:numPr>
          <w:ilvl w:val="0"/>
          <w:numId w:val="18"/>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A redesigned version using an appropriate baseline, ordered categories, and clear labels. </w:t>
      </w:r>
    </w:p>
    <w:p w14:paraId="1C42AD4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Compare the two plots and explain how the first visualization can exaggerate differences and why the redesigned visualization communicates the data more honestly.</w:t>
      </w:r>
    </w:p>
    <w:p w14:paraId="44FD721A"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b/>
          <w:bCs/>
          <w:color w:val="000000"/>
          <w:sz w:val="19"/>
          <w:szCs w:val="19"/>
        </w:rPr>
        <w:t>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3"/>
        <w:gridCol w:w="1868"/>
      </w:tblGrid>
      <w:tr w:rsidR="00533B34" w:rsidRPr="00533B34" w14:paraId="1725F254" w14:textId="77777777" w:rsidTr="00EC18D6">
        <w:trPr>
          <w:tblHeader/>
          <w:tblCellSpacing w:w="15" w:type="dxa"/>
        </w:trPr>
        <w:tc>
          <w:tcPr>
            <w:tcW w:w="0" w:type="auto"/>
            <w:vAlign w:val="center"/>
            <w:hideMark/>
          </w:tcPr>
          <w:p w14:paraId="4A0F20F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Department</w:t>
            </w:r>
          </w:p>
        </w:tc>
        <w:tc>
          <w:tcPr>
            <w:tcW w:w="0" w:type="auto"/>
            <w:vAlign w:val="center"/>
            <w:hideMark/>
          </w:tcPr>
          <w:p w14:paraId="4170958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Pass Percentage</w:t>
            </w:r>
          </w:p>
        </w:tc>
      </w:tr>
      <w:tr w:rsidR="00533B34" w:rsidRPr="00533B34" w14:paraId="43FDC6F9" w14:textId="77777777" w:rsidTr="00EC18D6">
        <w:trPr>
          <w:tblCellSpacing w:w="15" w:type="dxa"/>
        </w:trPr>
        <w:tc>
          <w:tcPr>
            <w:tcW w:w="0" w:type="auto"/>
            <w:vAlign w:val="center"/>
            <w:hideMark/>
          </w:tcPr>
          <w:p w14:paraId="25CE4B8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CSE</w:t>
            </w:r>
          </w:p>
        </w:tc>
        <w:tc>
          <w:tcPr>
            <w:tcW w:w="0" w:type="auto"/>
            <w:vAlign w:val="center"/>
            <w:hideMark/>
          </w:tcPr>
          <w:p w14:paraId="7634005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91</w:t>
            </w:r>
          </w:p>
        </w:tc>
      </w:tr>
      <w:tr w:rsidR="00533B34" w:rsidRPr="00533B34" w14:paraId="5BC919D1" w14:textId="77777777" w:rsidTr="00EC18D6">
        <w:trPr>
          <w:tblCellSpacing w:w="15" w:type="dxa"/>
        </w:trPr>
        <w:tc>
          <w:tcPr>
            <w:tcW w:w="0" w:type="auto"/>
            <w:vAlign w:val="center"/>
            <w:hideMark/>
          </w:tcPr>
          <w:p w14:paraId="79C70F4D"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ECE</w:t>
            </w:r>
          </w:p>
        </w:tc>
        <w:tc>
          <w:tcPr>
            <w:tcW w:w="0" w:type="auto"/>
            <w:vAlign w:val="center"/>
            <w:hideMark/>
          </w:tcPr>
          <w:p w14:paraId="64A2FCC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93</w:t>
            </w:r>
          </w:p>
        </w:tc>
      </w:tr>
      <w:tr w:rsidR="00533B34" w:rsidRPr="00533B34" w14:paraId="36D686FF" w14:textId="77777777" w:rsidTr="00EC18D6">
        <w:trPr>
          <w:tblCellSpacing w:w="15" w:type="dxa"/>
        </w:trPr>
        <w:tc>
          <w:tcPr>
            <w:tcW w:w="0" w:type="auto"/>
            <w:vAlign w:val="center"/>
            <w:hideMark/>
          </w:tcPr>
          <w:p w14:paraId="4CF03C7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EEE</w:t>
            </w:r>
          </w:p>
        </w:tc>
        <w:tc>
          <w:tcPr>
            <w:tcW w:w="0" w:type="auto"/>
            <w:vAlign w:val="center"/>
            <w:hideMark/>
          </w:tcPr>
          <w:p w14:paraId="374D983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92</w:t>
            </w:r>
          </w:p>
        </w:tc>
      </w:tr>
      <w:tr w:rsidR="00533B34" w:rsidRPr="00533B34" w14:paraId="31CAF4CB" w14:textId="77777777" w:rsidTr="00EC18D6">
        <w:trPr>
          <w:tblCellSpacing w:w="15" w:type="dxa"/>
        </w:trPr>
        <w:tc>
          <w:tcPr>
            <w:tcW w:w="0" w:type="auto"/>
            <w:vAlign w:val="center"/>
            <w:hideMark/>
          </w:tcPr>
          <w:p w14:paraId="5F05C3D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MECH</w:t>
            </w:r>
          </w:p>
        </w:tc>
        <w:tc>
          <w:tcPr>
            <w:tcW w:w="0" w:type="auto"/>
            <w:vAlign w:val="center"/>
            <w:hideMark/>
          </w:tcPr>
          <w:p w14:paraId="7B3816AD"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89</w:t>
            </w:r>
          </w:p>
        </w:tc>
      </w:tr>
      <w:tr w:rsidR="00533B34" w:rsidRPr="00533B34" w14:paraId="49841F1B" w14:textId="77777777" w:rsidTr="00EC18D6">
        <w:trPr>
          <w:tblCellSpacing w:w="15" w:type="dxa"/>
        </w:trPr>
        <w:tc>
          <w:tcPr>
            <w:tcW w:w="0" w:type="auto"/>
            <w:vAlign w:val="center"/>
            <w:hideMark/>
          </w:tcPr>
          <w:p w14:paraId="521DD2A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CIVIL</w:t>
            </w:r>
          </w:p>
        </w:tc>
        <w:tc>
          <w:tcPr>
            <w:tcW w:w="0" w:type="auto"/>
            <w:vAlign w:val="center"/>
            <w:hideMark/>
          </w:tcPr>
          <w:p w14:paraId="5D2758B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90</w:t>
            </w:r>
          </w:p>
        </w:tc>
      </w:tr>
      <w:tr w:rsidR="00533B34" w:rsidRPr="00533B34" w14:paraId="2A4F6394" w14:textId="77777777" w:rsidTr="00EC18D6">
        <w:trPr>
          <w:tblCellSpacing w:w="15" w:type="dxa"/>
        </w:trPr>
        <w:tc>
          <w:tcPr>
            <w:tcW w:w="0" w:type="auto"/>
            <w:vAlign w:val="center"/>
            <w:hideMark/>
          </w:tcPr>
          <w:p w14:paraId="6CAA1D7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AIDS</w:t>
            </w:r>
          </w:p>
        </w:tc>
        <w:tc>
          <w:tcPr>
            <w:tcW w:w="0" w:type="auto"/>
            <w:vAlign w:val="center"/>
            <w:hideMark/>
          </w:tcPr>
          <w:p w14:paraId="5539ED3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95</w:t>
            </w:r>
          </w:p>
        </w:tc>
      </w:tr>
      <w:tr w:rsidR="00533B34" w:rsidRPr="00533B34" w14:paraId="1358DDD5" w14:textId="77777777" w:rsidTr="00EC18D6">
        <w:trPr>
          <w:tblCellSpacing w:w="15" w:type="dxa"/>
        </w:trPr>
        <w:tc>
          <w:tcPr>
            <w:tcW w:w="0" w:type="auto"/>
            <w:vAlign w:val="center"/>
            <w:hideMark/>
          </w:tcPr>
          <w:p w14:paraId="42ABE880"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IT</w:t>
            </w:r>
          </w:p>
        </w:tc>
        <w:tc>
          <w:tcPr>
            <w:tcW w:w="0" w:type="auto"/>
            <w:vAlign w:val="center"/>
            <w:hideMark/>
          </w:tcPr>
          <w:p w14:paraId="58035821"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94</w:t>
            </w:r>
          </w:p>
        </w:tc>
      </w:tr>
    </w:tbl>
    <w:p w14:paraId="5342E0C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The question specifically requires a misleading bar chart, redesigned bar chart, ordering, labels, and critique of the misleading axis. </w:t>
      </w:r>
    </w:p>
    <w:p w14:paraId="47B75A6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Part 1 – Misleading Visualization</w:t>
      </w:r>
    </w:p>
    <w:p w14:paraId="6013651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R Code</w:t>
      </w:r>
    </w:p>
    <w:p w14:paraId="631A67D1"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lastRenderedPageBreak/>
        <w:t>Department&lt;-c("CSE","ECE","EEE","MECH","CIVIL","AIDS","IT")</w:t>
      </w:r>
    </w:p>
    <w:p w14:paraId="30DEDD8C" w14:textId="4BB68546" w:rsidR="00533B34" w:rsidRPr="00533B34" w:rsidRDefault="00533B34" w:rsidP="00EC18D6">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Pass_Percentage</w:t>
      </w:r>
      <w:proofErr w:type="spellEnd"/>
      <w:r w:rsidRPr="00533B34">
        <w:rPr>
          <w:color w:val="000000"/>
          <w:sz w:val="19"/>
          <w:szCs w:val="19"/>
        </w:rPr>
        <w:t>&lt;-</w:t>
      </w:r>
      <w:proofErr w:type="gramStart"/>
      <w:r w:rsidRPr="00533B34">
        <w:rPr>
          <w:color w:val="000000"/>
          <w:sz w:val="19"/>
          <w:szCs w:val="19"/>
        </w:rPr>
        <w:t>c(</w:t>
      </w:r>
      <w:proofErr w:type="gramEnd"/>
      <w:r w:rsidRPr="00533B34">
        <w:rPr>
          <w:color w:val="000000"/>
          <w:sz w:val="19"/>
          <w:szCs w:val="19"/>
        </w:rPr>
        <w:t>91,93,92,89,90,95,94)</w:t>
      </w:r>
    </w:p>
    <w:p w14:paraId="70E60E1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proofErr w:type="gramStart"/>
      <w:r w:rsidRPr="00533B34">
        <w:rPr>
          <w:color w:val="000000"/>
          <w:sz w:val="19"/>
          <w:szCs w:val="19"/>
        </w:rPr>
        <w:t>barplot</w:t>
      </w:r>
      <w:proofErr w:type="spellEnd"/>
      <w:r w:rsidRPr="00533B34">
        <w:rPr>
          <w:color w:val="000000"/>
          <w:sz w:val="19"/>
          <w:szCs w:val="19"/>
        </w:rPr>
        <w:t>(</w:t>
      </w:r>
      <w:proofErr w:type="spellStart"/>
      <w:proofErr w:type="gramEnd"/>
      <w:r w:rsidRPr="00533B34">
        <w:rPr>
          <w:color w:val="000000"/>
          <w:sz w:val="19"/>
          <w:szCs w:val="19"/>
        </w:rPr>
        <w:t>Pass_Percentage</w:t>
      </w:r>
      <w:proofErr w:type="spellEnd"/>
      <w:r w:rsidRPr="00533B34">
        <w:rPr>
          <w:color w:val="000000"/>
          <w:sz w:val="19"/>
          <w:szCs w:val="19"/>
        </w:rPr>
        <w:t>,</w:t>
      </w:r>
    </w:p>
    <w:p w14:paraId="44B8489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names.arg</w:t>
      </w:r>
      <w:proofErr w:type="spellEnd"/>
      <w:r w:rsidRPr="00533B34">
        <w:rPr>
          <w:color w:val="000000"/>
          <w:sz w:val="19"/>
          <w:szCs w:val="19"/>
        </w:rPr>
        <w:t>=Department,</w:t>
      </w:r>
    </w:p>
    <w:p w14:paraId="6CC5FC4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main="Misleading Pass Percentage",</w:t>
      </w:r>
    </w:p>
    <w:p w14:paraId="026D3DA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ylab</w:t>
      </w:r>
      <w:proofErr w:type="spellEnd"/>
      <w:r w:rsidRPr="00533B34">
        <w:rPr>
          <w:color w:val="000000"/>
          <w:sz w:val="19"/>
          <w:szCs w:val="19"/>
        </w:rPr>
        <w:t>="Pass Percentage",</w:t>
      </w:r>
    </w:p>
    <w:p w14:paraId="33E36A04"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ylim</w:t>
      </w:r>
      <w:proofErr w:type="spellEnd"/>
      <w:r w:rsidRPr="00533B34">
        <w:rPr>
          <w:color w:val="000000"/>
          <w:sz w:val="19"/>
          <w:szCs w:val="19"/>
        </w:rPr>
        <w:t>=</w:t>
      </w:r>
      <w:proofErr w:type="gramStart"/>
      <w:r w:rsidRPr="00533B34">
        <w:rPr>
          <w:color w:val="000000"/>
          <w:sz w:val="19"/>
          <w:szCs w:val="19"/>
        </w:rPr>
        <w:t>c(</w:t>
      </w:r>
      <w:proofErr w:type="gramEnd"/>
      <w:r w:rsidRPr="00533B34">
        <w:rPr>
          <w:color w:val="000000"/>
          <w:sz w:val="19"/>
          <w:szCs w:val="19"/>
        </w:rPr>
        <w:t>85,96),</w:t>
      </w:r>
    </w:p>
    <w:p w14:paraId="3666EB54" w14:textId="77777777" w:rsid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col="</w:t>
      </w:r>
      <w:proofErr w:type="spellStart"/>
      <w:r w:rsidRPr="00533B34">
        <w:rPr>
          <w:color w:val="000000"/>
          <w:sz w:val="19"/>
          <w:szCs w:val="19"/>
        </w:rPr>
        <w:t>skyblue</w:t>
      </w:r>
      <w:proofErr w:type="spellEnd"/>
      <w:r w:rsidRPr="00533B34">
        <w:rPr>
          <w:color w:val="000000"/>
          <w:sz w:val="19"/>
          <w:szCs w:val="19"/>
        </w:rPr>
        <w:t>")</w:t>
      </w:r>
    </w:p>
    <w:p w14:paraId="70A2DEB9" w14:textId="7A75095A" w:rsidR="00D25ECB" w:rsidRPr="00533B34" w:rsidRDefault="00D25ECB" w:rsidP="00533B34">
      <w:pPr>
        <w:widowControl w:val="0"/>
        <w:pBdr>
          <w:top w:val="nil"/>
          <w:left w:val="nil"/>
          <w:bottom w:val="nil"/>
          <w:right w:val="nil"/>
          <w:between w:val="nil"/>
        </w:pBdr>
        <w:spacing w:before="233" w:line="264" w:lineRule="auto"/>
        <w:ind w:left="21" w:right="220" w:firstLine="11"/>
        <w:rPr>
          <w:color w:val="000000"/>
          <w:sz w:val="19"/>
          <w:szCs w:val="19"/>
        </w:rPr>
      </w:pPr>
      <w:r>
        <w:rPr>
          <w:noProof/>
        </w:rPr>
        <w:drawing>
          <wp:inline distT="0" distB="0" distL="0" distR="0" wp14:anchorId="76F4B90E" wp14:editId="338F4920">
            <wp:extent cx="6579870" cy="3380740"/>
            <wp:effectExtent l="0" t="0" r="0" b="0"/>
            <wp:docPr id="156537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376910" name=""/>
                    <pic:cNvPicPr/>
                  </pic:nvPicPr>
                  <pic:blipFill>
                    <a:blip r:embed="rId9"/>
                    <a:stretch>
                      <a:fillRect/>
                    </a:stretch>
                  </pic:blipFill>
                  <pic:spPr>
                    <a:xfrm>
                      <a:off x="0" y="0"/>
                      <a:ext cx="6579870" cy="3380740"/>
                    </a:xfrm>
                    <a:prstGeom prst="rect">
                      <a:avLst/>
                    </a:prstGeom>
                  </pic:spPr>
                </pic:pic>
              </a:graphicData>
            </a:graphic>
          </wp:inline>
        </w:drawing>
      </w:r>
    </w:p>
    <w:p w14:paraId="255ED820"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Why is it misleading?</w:t>
      </w:r>
    </w:p>
    <w:p w14:paraId="4295F89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The y-axis begins at </w:t>
      </w:r>
      <w:r w:rsidRPr="00533B34">
        <w:rPr>
          <w:b/>
          <w:bCs/>
          <w:color w:val="000000"/>
          <w:sz w:val="19"/>
          <w:szCs w:val="19"/>
        </w:rPr>
        <w:t>85% rather than 0%</w:t>
      </w:r>
      <w:r w:rsidRPr="00533B34">
        <w:rPr>
          <w:color w:val="000000"/>
          <w:sz w:val="19"/>
          <w:szCs w:val="19"/>
        </w:rPr>
        <w:t>.</w:t>
      </w:r>
    </w:p>
    <w:p w14:paraId="0E6EEF8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Although the actual difference between departments is small, the truncated scale visually makes the bars appear to have much larger differences.</w:t>
      </w:r>
    </w:p>
    <w:p w14:paraId="50E8081A"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For example:</w:t>
      </w:r>
    </w:p>
    <w:p w14:paraId="708BA329" w14:textId="77777777" w:rsidR="00533B34" w:rsidRPr="00533B34" w:rsidRDefault="00533B34" w:rsidP="00533B34">
      <w:pPr>
        <w:widowControl w:val="0"/>
        <w:numPr>
          <w:ilvl w:val="0"/>
          <w:numId w:val="19"/>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MECH = 89% </w:t>
      </w:r>
    </w:p>
    <w:p w14:paraId="37FF544E" w14:textId="77777777" w:rsidR="00533B34" w:rsidRPr="00533B34" w:rsidRDefault="00533B34" w:rsidP="00533B34">
      <w:pPr>
        <w:widowControl w:val="0"/>
        <w:numPr>
          <w:ilvl w:val="0"/>
          <w:numId w:val="19"/>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AIDS = 95% </w:t>
      </w:r>
    </w:p>
    <w:p w14:paraId="59520A4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 xml:space="preserve">The actual difference is only </w:t>
      </w:r>
      <w:r w:rsidRPr="00533B34">
        <w:rPr>
          <w:b/>
          <w:bCs/>
          <w:color w:val="000000"/>
          <w:sz w:val="19"/>
          <w:szCs w:val="19"/>
        </w:rPr>
        <w:t>6 percentage points</w:t>
      </w:r>
      <w:r w:rsidRPr="00533B34">
        <w:rPr>
          <w:color w:val="000000"/>
          <w:sz w:val="19"/>
          <w:szCs w:val="19"/>
        </w:rPr>
        <w:t>, but the truncated axis can make the difference appear much larger.</w:t>
      </w:r>
    </w:p>
    <w:p w14:paraId="3B612CBF" w14:textId="77777777" w:rsidR="00533B34" w:rsidRPr="00533B34" w:rsidRDefault="00000000" w:rsidP="00533B34">
      <w:pPr>
        <w:widowControl w:val="0"/>
        <w:pBdr>
          <w:top w:val="nil"/>
          <w:left w:val="nil"/>
          <w:bottom w:val="nil"/>
          <w:right w:val="nil"/>
          <w:between w:val="nil"/>
        </w:pBdr>
        <w:spacing w:before="233" w:line="264" w:lineRule="auto"/>
        <w:ind w:left="21" w:right="220" w:firstLine="11"/>
        <w:rPr>
          <w:color w:val="000000"/>
          <w:sz w:val="19"/>
          <w:szCs w:val="19"/>
        </w:rPr>
      </w:pPr>
      <w:r>
        <w:rPr>
          <w:color w:val="000000"/>
          <w:sz w:val="19"/>
          <w:szCs w:val="19"/>
        </w:rPr>
        <w:pict w14:anchorId="3AB8CCE9">
          <v:rect id="_x0000_i1029" style="width:0;height:1.5pt" o:hralign="center" o:hrstd="t" o:hr="t" fillcolor="#a0a0a0" stroked="f"/>
        </w:pict>
      </w:r>
    </w:p>
    <w:p w14:paraId="19FE64E5"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Part 2 – Redesigned Visualization</w:t>
      </w:r>
    </w:p>
    <w:p w14:paraId="4F715FE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R Code</w:t>
      </w:r>
    </w:p>
    <w:p w14:paraId="4B7A3D3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lastRenderedPageBreak/>
        <w:t>Department&lt;-c("CSE","ECE","EEE","MECH","CIVIL","AIDS","IT")</w:t>
      </w:r>
    </w:p>
    <w:p w14:paraId="4984F29C" w14:textId="3423BAC7" w:rsidR="00533B34" w:rsidRPr="00533B34" w:rsidRDefault="00533B34" w:rsidP="00EC18D6">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Pass_Percentage</w:t>
      </w:r>
      <w:proofErr w:type="spellEnd"/>
      <w:r w:rsidRPr="00533B34">
        <w:rPr>
          <w:color w:val="000000"/>
          <w:sz w:val="19"/>
          <w:szCs w:val="19"/>
        </w:rPr>
        <w:t>&lt;-</w:t>
      </w:r>
      <w:proofErr w:type="gramStart"/>
      <w:r w:rsidRPr="00533B34">
        <w:rPr>
          <w:color w:val="000000"/>
          <w:sz w:val="19"/>
          <w:szCs w:val="19"/>
        </w:rPr>
        <w:t>c(</w:t>
      </w:r>
      <w:proofErr w:type="gramEnd"/>
      <w:r w:rsidRPr="00533B34">
        <w:rPr>
          <w:color w:val="000000"/>
          <w:sz w:val="19"/>
          <w:szCs w:val="19"/>
        </w:rPr>
        <w:t>91,93,92,89,90,95,94)</w:t>
      </w:r>
    </w:p>
    <w:p w14:paraId="4461F93D" w14:textId="59C130CB" w:rsidR="00533B34" w:rsidRPr="00533B34" w:rsidRDefault="00533B34" w:rsidP="00EC18D6">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o&lt;-</w:t>
      </w:r>
      <w:proofErr w:type="gramStart"/>
      <w:r w:rsidRPr="00533B34">
        <w:rPr>
          <w:color w:val="000000"/>
          <w:sz w:val="19"/>
          <w:szCs w:val="19"/>
        </w:rPr>
        <w:t>order(</w:t>
      </w:r>
      <w:proofErr w:type="spellStart"/>
      <w:proofErr w:type="gramEnd"/>
      <w:r w:rsidRPr="00533B34">
        <w:rPr>
          <w:color w:val="000000"/>
          <w:sz w:val="19"/>
          <w:szCs w:val="19"/>
        </w:rPr>
        <w:t>Pass_</w:t>
      </w:r>
      <w:proofErr w:type="gramStart"/>
      <w:r w:rsidRPr="00533B34">
        <w:rPr>
          <w:color w:val="000000"/>
          <w:sz w:val="19"/>
          <w:szCs w:val="19"/>
        </w:rPr>
        <w:t>Percentage,decreasing</w:t>
      </w:r>
      <w:proofErr w:type="spellEnd"/>
      <w:proofErr w:type="gramEnd"/>
      <w:r w:rsidRPr="00533B34">
        <w:rPr>
          <w:color w:val="000000"/>
          <w:sz w:val="19"/>
          <w:szCs w:val="19"/>
        </w:rPr>
        <w:t>=TRUE)</w:t>
      </w:r>
    </w:p>
    <w:p w14:paraId="7DA36FE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proofErr w:type="gramStart"/>
      <w:r w:rsidRPr="00533B34">
        <w:rPr>
          <w:color w:val="000000"/>
          <w:sz w:val="19"/>
          <w:szCs w:val="19"/>
        </w:rPr>
        <w:t>barplot</w:t>
      </w:r>
      <w:proofErr w:type="spellEnd"/>
      <w:r w:rsidRPr="00533B34">
        <w:rPr>
          <w:color w:val="000000"/>
          <w:sz w:val="19"/>
          <w:szCs w:val="19"/>
        </w:rPr>
        <w:t>(</w:t>
      </w:r>
      <w:proofErr w:type="spellStart"/>
      <w:proofErr w:type="gramEnd"/>
      <w:r w:rsidRPr="00533B34">
        <w:rPr>
          <w:color w:val="000000"/>
          <w:sz w:val="19"/>
          <w:szCs w:val="19"/>
        </w:rPr>
        <w:t>Pass_Percentage</w:t>
      </w:r>
      <w:proofErr w:type="spellEnd"/>
      <w:r w:rsidRPr="00533B34">
        <w:rPr>
          <w:color w:val="000000"/>
          <w:sz w:val="19"/>
          <w:szCs w:val="19"/>
        </w:rPr>
        <w:t>[o],</w:t>
      </w:r>
    </w:p>
    <w:p w14:paraId="0209BDFA"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names.arg</w:t>
      </w:r>
      <w:proofErr w:type="spellEnd"/>
      <w:r w:rsidRPr="00533B34">
        <w:rPr>
          <w:color w:val="000000"/>
          <w:sz w:val="19"/>
          <w:szCs w:val="19"/>
        </w:rPr>
        <w:t>=Department[o],</w:t>
      </w:r>
    </w:p>
    <w:p w14:paraId="4AC9E26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main="Pass Percentage by Department",</w:t>
      </w:r>
    </w:p>
    <w:p w14:paraId="3E00822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xlab</w:t>
      </w:r>
      <w:proofErr w:type="spellEnd"/>
      <w:r w:rsidRPr="00533B34">
        <w:rPr>
          <w:color w:val="000000"/>
          <w:sz w:val="19"/>
          <w:szCs w:val="19"/>
        </w:rPr>
        <w:t>="Department",</w:t>
      </w:r>
    </w:p>
    <w:p w14:paraId="348E347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ylab</w:t>
      </w:r>
      <w:proofErr w:type="spellEnd"/>
      <w:r w:rsidRPr="00533B34">
        <w:rPr>
          <w:color w:val="000000"/>
          <w:sz w:val="19"/>
          <w:szCs w:val="19"/>
        </w:rPr>
        <w:t>="Pass Percentage",</w:t>
      </w:r>
    </w:p>
    <w:p w14:paraId="4E7F7D5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proofErr w:type="spellStart"/>
      <w:r w:rsidRPr="00533B34">
        <w:rPr>
          <w:color w:val="000000"/>
          <w:sz w:val="19"/>
          <w:szCs w:val="19"/>
        </w:rPr>
        <w:t>ylim</w:t>
      </w:r>
      <w:proofErr w:type="spellEnd"/>
      <w:r w:rsidRPr="00533B34">
        <w:rPr>
          <w:color w:val="000000"/>
          <w:sz w:val="19"/>
          <w:szCs w:val="19"/>
        </w:rPr>
        <w:t>=</w:t>
      </w:r>
      <w:proofErr w:type="gramStart"/>
      <w:r w:rsidRPr="00533B34">
        <w:rPr>
          <w:color w:val="000000"/>
          <w:sz w:val="19"/>
          <w:szCs w:val="19"/>
        </w:rPr>
        <w:t>c(</w:t>
      </w:r>
      <w:proofErr w:type="gramEnd"/>
      <w:r w:rsidRPr="00533B34">
        <w:rPr>
          <w:color w:val="000000"/>
          <w:sz w:val="19"/>
          <w:szCs w:val="19"/>
        </w:rPr>
        <w:t>0,100),</w:t>
      </w:r>
    </w:p>
    <w:p w14:paraId="0BF850B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las=2)</w:t>
      </w:r>
    </w:p>
    <w:p w14:paraId="503D5BB7" w14:textId="77777777" w:rsid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Analysis</w:t>
      </w:r>
    </w:p>
    <w:p w14:paraId="1BE3B0EB" w14:textId="60922792" w:rsidR="00D25ECB" w:rsidRPr="00533B34" w:rsidRDefault="00D25ECB"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D25ECB">
        <w:rPr>
          <w:b/>
          <w:bCs/>
          <w:noProof/>
          <w:color w:val="000000"/>
          <w:sz w:val="19"/>
          <w:szCs w:val="19"/>
        </w:rPr>
        <w:drawing>
          <wp:inline distT="0" distB="0" distL="0" distR="0" wp14:anchorId="6204ED98" wp14:editId="35C8EDD2">
            <wp:extent cx="6579870" cy="3221355"/>
            <wp:effectExtent l="0" t="0" r="0" b="0"/>
            <wp:docPr id="166387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72112" name=""/>
                    <pic:cNvPicPr/>
                  </pic:nvPicPr>
                  <pic:blipFill>
                    <a:blip r:embed="rId10"/>
                    <a:stretch>
                      <a:fillRect/>
                    </a:stretch>
                  </pic:blipFill>
                  <pic:spPr>
                    <a:xfrm>
                      <a:off x="0" y="0"/>
                      <a:ext cx="6579870" cy="3221355"/>
                    </a:xfrm>
                    <a:prstGeom prst="rect">
                      <a:avLst/>
                    </a:prstGeom>
                  </pic:spPr>
                </pic:pic>
              </a:graphicData>
            </a:graphic>
          </wp:inline>
        </w:drawing>
      </w:r>
    </w:p>
    <w:p w14:paraId="5CF45026"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The redesigned graph:</w:t>
      </w:r>
    </w:p>
    <w:p w14:paraId="23B3A563" w14:textId="77777777" w:rsidR="00533B34" w:rsidRPr="00533B34" w:rsidRDefault="00533B34" w:rsidP="00533B34">
      <w:pPr>
        <w:widowControl w:val="0"/>
        <w:numPr>
          <w:ilvl w:val="0"/>
          <w:numId w:val="20"/>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Starts the y-axis at </w:t>
      </w:r>
      <w:r w:rsidRPr="00533B34">
        <w:rPr>
          <w:b/>
          <w:bCs/>
          <w:color w:val="000000"/>
          <w:sz w:val="19"/>
          <w:szCs w:val="19"/>
        </w:rPr>
        <w:t>0%</w:t>
      </w:r>
      <w:r w:rsidRPr="00533B34">
        <w:rPr>
          <w:color w:val="000000"/>
          <w:sz w:val="19"/>
          <w:szCs w:val="19"/>
        </w:rPr>
        <w:t xml:space="preserve">. </w:t>
      </w:r>
    </w:p>
    <w:p w14:paraId="3DDC89CD" w14:textId="77777777" w:rsidR="00533B34" w:rsidRPr="00533B34" w:rsidRDefault="00533B34" w:rsidP="00533B34">
      <w:pPr>
        <w:widowControl w:val="0"/>
        <w:numPr>
          <w:ilvl w:val="0"/>
          <w:numId w:val="20"/>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Orders departments from highest to lowest. </w:t>
      </w:r>
    </w:p>
    <w:p w14:paraId="509F5836" w14:textId="77777777" w:rsidR="00533B34" w:rsidRPr="00533B34" w:rsidRDefault="00533B34" w:rsidP="00533B34">
      <w:pPr>
        <w:widowControl w:val="0"/>
        <w:numPr>
          <w:ilvl w:val="0"/>
          <w:numId w:val="20"/>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Uses clear department labels. </w:t>
      </w:r>
    </w:p>
    <w:p w14:paraId="0C07E830" w14:textId="77777777" w:rsidR="00533B34" w:rsidRPr="00533B34" w:rsidRDefault="00533B34" w:rsidP="00533B34">
      <w:pPr>
        <w:widowControl w:val="0"/>
        <w:numPr>
          <w:ilvl w:val="0"/>
          <w:numId w:val="20"/>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Shows the actual magnitude of differences. </w:t>
      </w:r>
    </w:p>
    <w:p w14:paraId="26632160" w14:textId="77777777" w:rsidR="00533B34" w:rsidRPr="00533B34" w:rsidRDefault="00533B34" w:rsidP="00533B34">
      <w:pPr>
        <w:widowControl w:val="0"/>
        <w:numPr>
          <w:ilvl w:val="0"/>
          <w:numId w:val="20"/>
        </w:numPr>
        <w:pBdr>
          <w:top w:val="nil"/>
          <w:left w:val="nil"/>
          <w:bottom w:val="nil"/>
          <w:right w:val="nil"/>
          <w:between w:val="nil"/>
        </w:pBdr>
        <w:spacing w:before="233" w:line="264" w:lineRule="auto"/>
        <w:ind w:right="220"/>
        <w:rPr>
          <w:color w:val="000000"/>
          <w:sz w:val="19"/>
          <w:szCs w:val="19"/>
        </w:rPr>
      </w:pPr>
      <w:r w:rsidRPr="00533B34">
        <w:rPr>
          <w:color w:val="000000"/>
          <w:sz w:val="19"/>
          <w:szCs w:val="19"/>
        </w:rPr>
        <w:t xml:space="preserve">Makes comparison easier and more honest. </w:t>
      </w:r>
    </w:p>
    <w:p w14:paraId="4404329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7"/>
        <w:gridCol w:w="2170"/>
        <w:gridCol w:w="2301"/>
      </w:tblGrid>
      <w:tr w:rsidR="00533B34" w:rsidRPr="00533B34" w14:paraId="1FB5E1CA" w14:textId="77777777" w:rsidTr="00533B34">
        <w:trPr>
          <w:tblHeader/>
          <w:tblCellSpacing w:w="15" w:type="dxa"/>
        </w:trPr>
        <w:tc>
          <w:tcPr>
            <w:tcW w:w="0" w:type="auto"/>
            <w:vAlign w:val="center"/>
            <w:hideMark/>
          </w:tcPr>
          <w:p w14:paraId="7015DF70"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lastRenderedPageBreak/>
              <w:t>Feature</w:t>
            </w:r>
          </w:p>
        </w:tc>
        <w:tc>
          <w:tcPr>
            <w:tcW w:w="0" w:type="auto"/>
            <w:vAlign w:val="center"/>
            <w:hideMark/>
          </w:tcPr>
          <w:p w14:paraId="1229ACF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Misleading Graph</w:t>
            </w:r>
          </w:p>
        </w:tc>
        <w:tc>
          <w:tcPr>
            <w:tcW w:w="0" w:type="auto"/>
            <w:vAlign w:val="center"/>
            <w:hideMark/>
          </w:tcPr>
          <w:p w14:paraId="63DC910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Redesigned Graph</w:t>
            </w:r>
          </w:p>
        </w:tc>
      </w:tr>
      <w:tr w:rsidR="00533B34" w:rsidRPr="00533B34" w14:paraId="0557B78A" w14:textId="77777777" w:rsidTr="00533B34">
        <w:trPr>
          <w:tblCellSpacing w:w="15" w:type="dxa"/>
        </w:trPr>
        <w:tc>
          <w:tcPr>
            <w:tcW w:w="0" w:type="auto"/>
            <w:vAlign w:val="center"/>
            <w:hideMark/>
          </w:tcPr>
          <w:p w14:paraId="1FA3C71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Y-axis</w:t>
            </w:r>
          </w:p>
        </w:tc>
        <w:tc>
          <w:tcPr>
            <w:tcW w:w="0" w:type="auto"/>
            <w:vAlign w:val="center"/>
            <w:hideMark/>
          </w:tcPr>
          <w:p w14:paraId="6919ACD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Starts at 85%</w:t>
            </w:r>
          </w:p>
        </w:tc>
        <w:tc>
          <w:tcPr>
            <w:tcW w:w="0" w:type="auto"/>
            <w:vAlign w:val="center"/>
            <w:hideMark/>
          </w:tcPr>
          <w:p w14:paraId="1908E57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Starts at 0%</w:t>
            </w:r>
          </w:p>
        </w:tc>
      </w:tr>
      <w:tr w:rsidR="00533B34" w:rsidRPr="00533B34" w14:paraId="119258C5" w14:textId="77777777" w:rsidTr="00533B34">
        <w:trPr>
          <w:tblCellSpacing w:w="15" w:type="dxa"/>
        </w:trPr>
        <w:tc>
          <w:tcPr>
            <w:tcW w:w="0" w:type="auto"/>
            <w:vAlign w:val="center"/>
            <w:hideMark/>
          </w:tcPr>
          <w:p w14:paraId="1128CA2E"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Difference</w:t>
            </w:r>
          </w:p>
        </w:tc>
        <w:tc>
          <w:tcPr>
            <w:tcW w:w="0" w:type="auto"/>
            <w:vAlign w:val="center"/>
            <w:hideMark/>
          </w:tcPr>
          <w:p w14:paraId="64E0FE28"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Exaggerated visually</w:t>
            </w:r>
          </w:p>
        </w:tc>
        <w:tc>
          <w:tcPr>
            <w:tcW w:w="0" w:type="auto"/>
            <w:vAlign w:val="center"/>
            <w:hideMark/>
          </w:tcPr>
          <w:p w14:paraId="26832E42"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Accurately represented</w:t>
            </w:r>
          </w:p>
        </w:tc>
      </w:tr>
      <w:tr w:rsidR="00533B34" w:rsidRPr="00533B34" w14:paraId="074E3F20" w14:textId="77777777" w:rsidTr="00533B34">
        <w:trPr>
          <w:tblCellSpacing w:w="15" w:type="dxa"/>
        </w:trPr>
        <w:tc>
          <w:tcPr>
            <w:tcW w:w="0" w:type="auto"/>
            <w:vAlign w:val="center"/>
            <w:hideMark/>
          </w:tcPr>
          <w:p w14:paraId="36643949"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Ordering</w:t>
            </w:r>
          </w:p>
        </w:tc>
        <w:tc>
          <w:tcPr>
            <w:tcW w:w="0" w:type="auto"/>
            <w:vAlign w:val="center"/>
            <w:hideMark/>
          </w:tcPr>
          <w:p w14:paraId="3DF67671"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Original order</w:t>
            </w:r>
          </w:p>
        </w:tc>
        <w:tc>
          <w:tcPr>
            <w:tcW w:w="0" w:type="auto"/>
            <w:vAlign w:val="center"/>
            <w:hideMark/>
          </w:tcPr>
          <w:p w14:paraId="332AAD7C"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Ordered by percentage</w:t>
            </w:r>
          </w:p>
        </w:tc>
      </w:tr>
      <w:tr w:rsidR="00533B34" w:rsidRPr="00533B34" w14:paraId="4486E5D9" w14:textId="77777777" w:rsidTr="00533B34">
        <w:trPr>
          <w:tblCellSpacing w:w="15" w:type="dxa"/>
        </w:trPr>
        <w:tc>
          <w:tcPr>
            <w:tcW w:w="0" w:type="auto"/>
            <w:vAlign w:val="center"/>
            <w:hideMark/>
          </w:tcPr>
          <w:p w14:paraId="5FD85044"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Labels</w:t>
            </w:r>
          </w:p>
        </w:tc>
        <w:tc>
          <w:tcPr>
            <w:tcW w:w="0" w:type="auto"/>
            <w:vAlign w:val="center"/>
            <w:hideMark/>
          </w:tcPr>
          <w:p w14:paraId="088C2FE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Basic</w:t>
            </w:r>
          </w:p>
        </w:tc>
        <w:tc>
          <w:tcPr>
            <w:tcW w:w="0" w:type="auto"/>
            <w:vAlign w:val="center"/>
            <w:hideMark/>
          </w:tcPr>
          <w:p w14:paraId="05165350"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Clear</w:t>
            </w:r>
          </w:p>
        </w:tc>
      </w:tr>
      <w:tr w:rsidR="00533B34" w:rsidRPr="00533B34" w14:paraId="6B637BEA" w14:textId="77777777" w:rsidTr="00533B34">
        <w:trPr>
          <w:tblCellSpacing w:w="15" w:type="dxa"/>
        </w:trPr>
        <w:tc>
          <w:tcPr>
            <w:tcW w:w="0" w:type="auto"/>
            <w:vAlign w:val="center"/>
            <w:hideMark/>
          </w:tcPr>
          <w:p w14:paraId="062CA21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Interpretation</w:t>
            </w:r>
          </w:p>
        </w:tc>
        <w:tc>
          <w:tcPr>
            <w:tcW w:w="0" w:type="auto"/>
            <w:vAlign w:val="center"/>
            <w:hideMark/>
          </w:tcPr>
          <w:p w14:paraId="7953AB5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Potentially misleading</w:t>
            </w:r>
          </w:p>
        </w:tc>
        <w:tc>
          <w:tcPr>
            <w:tcW w:w="0" w:type="auto"/>
            <w:vAlign w:val="center"/>
            <w:hideMark/>
          </w:tcPr>
          <w:p w14:paraId="19E11807"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More honest</w:t>
            </w:r>
          </w:p>
        </w:tc>
      </w:tr>
      <w:tr w:rsidR="00533B34" w:rsidRPr="00533B34" w14:paraId="022BE0C1" w14:textId="77777777" w:rsidTr="00533B34">
        <w:trPr>
          <w:tblCellSpacing w:w="15" w:type="dxa"/>
        </w:trPr>
        <w:tc>
          <w:tcPr>
            <w:tcW w:w="0" w:type="auto"/>
            <w:vAlign w:val="center"/>
            <w:hideMark/>
          </w:tcPr>
          <w:p w14:paraId="6295A2C3"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Accessibility</w:t>
            </w:r>
          </w:p>
        </w:tc>
        <w:tc>
          <w:tcPr>
            <w:tcW w:w="0" w:type="auto"/>
            <w:vAlign w:val="center"/>
            <w:hideMark/>
          </w:tcPr>
          <w:p w14:paraId="2191FC44"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Less clear</w:t>
            </w:r>
          </w:p>
        </w:tc>
        <w:tc>
          <w:tcPr>
            <w:tcW w:w="0" w:type="auto"/>
            <w:vAlign w:val="center"/>
            <w:hideMark/>
          </w:tcPr>
          <w:p w14:paraId="788785FB"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Easier to compare</w:t>
            </w:r>
          </w:p>
        </w:tc>
      </w:tr>
    </w:tbl>
    <w:p w14:paraId="6859F53F"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b/>
          <w:bCs/>
          <w:color w:val="000000"/>
          <w:sz w:val="19"/>
          <w:szCs w:val="19"/>
        </w:rPr>
      </w:pPr>
      <w:r w:rsidRPr="00533B34">
        <w:rPr>
          <w:b/>
          <w:bCs/>
          <w:color w:val="000000"/>
          <w:sz w:val="19"/>
          <w:szCs w:val="19"/>
        </w:rPr>
        <w:t>Conclusion</w:t>
      </w:r>
    </w:p>
    <w:p w14:paraId="5E226760" w14:textId="77777777" w:rsidR="00533B34" w:rsidRPr="00533B34" w:rsidRDefault="00533B34" w:rsidP="00533B34">
      <w:pPr>
        <w:widowControl w:val="0"/>
        <w:pBdr>
          <w:top w:val="nil"/>
          <w:left w:val="nil"/>
          <w:bottom w:val="nil"/>
          <w:right w:val="nil"/>
          <w:between w:val="nil"/>
        </w:pBdr>
        <w:spacing w:before="233" w:line="264" w:lineRule="auto"/>
        <w:ind w:left="21" w:right="220" w:firstLine="11"/>
        <w:rPr>
          <w:color w:val="000000"/>
          <w:sz w:val="19"/>
          <w:szCs w:val="19"/>
        </w:rPr>
      </w:pPr>
      <w:r w:rsidRPr="00533B34">
        <w:rPr>
          <w:color w:val="000000"/>
          <w:sz w:val="19"/>
          <w:szCs w:val="19"/>
        </w:rPr>
        <w:t>The first visualization exaggerates the differences because of its truncated y-axis. The redesigned visualization uses a zero baseline, ordered categories and clear labels, making the differences easier to interpret accurately.</w:t>
      </w:r>
    </w:p>
    <w:p w14:paraId="1BD1DEA0" w14:textId="6B142223" w:rsidR="00F812AC" w:rsidRDefault="00000000" w:rsidP="00533B34">
      <w:pPr>
        <w:widowControl w:val="0"/>
        <w:pBdr>
          <w:top w:val="nil"/>
          <w:left w:val="nil"/>
          <w:bottom w:val="nil"/>
          <w:right w:val="nil"/>
          <w:between w:val="nil"/>
        </w:pBdr>
        <w:spacing w:before="233" w:line="264" w:lineRule="auto"/>
        <w:ind w:left="21" w:right="220" w:firstLine="11"/>
        <w:rPr>
          <w:color w:val="000000"/>
          <w:sz w:val="19"/>
          <w:szCs w:val="19"/>
        </w:rPr>
      </w:pPr>
      <w:r>
        <w:rPr>
          <w:color w:val="000000"/>
          <w:sz w:val="19"/>
          <w:szCs w:val="19"/>
        </w:rPr>
        <w:t xml:space="preserve"> </w:t>
      </w:r>
    </w:p>
    <w:sectPr w:rsidR="00F812AC">
      <w:pgSz w:w="12240" w:h="15840"/>
      <w:pgMar w:top="847" w:right="885" w:bottom="760" w:left="99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383A78B-57E3-4931-81DB-BB7E4D5E08C8}"/>
  </w:font>
  <w:font w:name="Calibri">
    <w:panose1 w:val="020F0502020204030204"/>
    <w:charset w:val="00"/>
    <w:family w:val="swiss"/>
    <w:pitch w:val="variable"/>
    <w:sig w:usb0="E4002EFF" w:usb1="C200247B" w:usb2="00000009" w:usb3="00000000" w:csb0="000001FF" w:csb1="00000000"/>
    <w:embedRegular r:id="rId2" w:fontKey="{C3175E68-452D-47B1-9DB4-B8D88C94A3CE}"/>
  </w:font>
  <w:font w:name="Cambria">
    <w:panose1 w:val="02040503050406030204"/>
    <w:charset w:val="00"/>
    <w:family w:val="roman"/>
    <w:pitch w:val="variable"/>
    <w:sig w:usb0="E00006FF" w:usb1="420024FF" w:usb2="02000000" w:usb3="00000000" w:csb0="0000019F" w:csb1="00000000"/>
    <w:embedRegular r:id="rId3" w:fontKey="{2193663F-6BDF-4AD0-B59F-AD40C02C17B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65167"/>
    <w:multiLevelType w:val="multilevel"/>
    <w:tmpl w:val="263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E0D20"/>
    <w:multiLevelType w:val="multilevel"/>
    <w:tmpl w:val="5D169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0A4036"/>
    <w:multiLevelType w:val="multilevel"/>
    <w:tmpl w:val="2CE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0337B9"/>
    <w:multiLevelType w:val="multilevel"/>
    <w:tmpl w:val="ED7E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C54E3"/>
    <w:multiLevelType w:val="multilevel"/>
    <w:tmpl w:val="A306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0430E4"/>
    <w:multiLevelType w:val="multilevel"/>
    <w:tmpl w:val="D404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5E77A5"/>
    <w:multiLevelType w:val="multilevel"/>
    <w:tmpl w:val="817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320EE"/>
    <w:multiLevelType w:val="multilevel"/>
    <w:tmpl w:val="1592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786CAC"/>
    <w:multiLevelType w:val="multilevel"/>
    <w:tmpl w:val="C1A44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4501F4"/>
    <w:multiLevelType w:val="multilevel"/>
    <w:tmpl w:val="467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21014E"/>
    <w:multiLevelType w:val="multilevel"/>
    <w:tmpl w:val="7ECC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C7C05"/>
    <w:multiLevelType w:val="multilevel"/>
    <w:tmpl w:val="29EC9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784153"/>
    <w:multiLevelType w:val="multilevel"/>
    <w:tmpl w:val="AF96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B2EB7"/>
    <w:multiLevelType w:val="multilevel"/>
    <w:tmpl w:val="D70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CF32D1"/>
    <w:multiLevelType w:val="multilevel"/>
    <w:tmpl w:val="743A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CC25BD"/>
    <w:multiLevelType w:val="multilevel"/>
    <w:tmpl w:val="EA042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45982"/>
    <w:multiLevelType w:val="multilevel"/>
    <w:tmpl w:val="3D2E6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95725B"/>
    <w:multiLevelType w:val="multilevel"/>
    <w:tmpl w:val="9830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E413C2"/>
    <w:multiLevelType w:val="multilevel"/>
    <w:tmpl w:val="3A9C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B87B88"/>
    <w:multiLevelType w:val="multilevel"/>
    <w:tmpl w:val="B214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6810174">
    <w:abstractNumId w:val="5"/>
  </w:num>
  <w:num w:numId="2" w16cid:durableId="1970552182">
    <w:abstractNumId w:val="10"/>
  </w:num>
  <w:num w:numId="3" w16cid:durableId="954167828">
    <w:abstractNumId w:val="2"/>
  </w:num>
  <w:num w:numId="4" w16cid:durableId="2040741329">
    <w:abstractNumId w:val="7"/>
  </w:num>
  <w:num w:numId="5" w16cid:durableId="331956826">
    <w:abstractNumId w:val="9"/>
  </w:num>
  <w:num w:numId="6" w16cid:durableId="158473478">
    <w:abstractNumId w:val="19"/>
  </w:num>
  <w:num w:numId="7" w16cid:durableId="1655335908">
    <w:abstractNumId w:val="3"/>
  </w:num>
  <w:num w:numId="8" w16cid:durableId="1255936155">
    <w:abstractNumId w:val="11"/>
  </w:num>
  <w:num w:numId="9" w16cid:durableId="2120567004">
    <w:abstractNumId w:val="8"/>
  </w:num>
  <w:num w:numId="10" w16cid:durableId="529219940">
    <w:abstractNumId w:val="17"/>
  </w:num>
  <w:num w:numId="11" w16cid:durableId="1814566888">
    <w:abstractNumId w:val="15"/>
  </w:num>
  <w:num w:numId="12" w16cid:durableId="1898085430">
    <w:abstractNumId w:val="1"/>
  </w:num>
  <w:num w:numId="13" w16cid:durableId="1833255421">
    <w:abstractNumId w:val="18"/>
  </w:num>
  <w:num w:numId="14" w16cid:durableId="1757093575">
    <w:abstractNumId w:val="13"/>
  </w:num>
  <w:num w:numId="15" w16cid:durableId="1032459766">
    <w:abstractNumId w:val="14"/>
  </w:num>
  <w:num w:numId="16" w16cid:durableId="2053990615">
    <w:abstractNumId w:val="0"/>
  </w:num>
  <w:num w:numId="17" w16cid:durableId="614672999">
    <w:abstractNumId w:val="6"/>
  </w:num>
  <w:num w:numId="18" w16cid:durableId="679477541">
    <w:abstractNumId w:val="16"/>
  </w:num>
  <w:num w:numId="19" w16cid:durableId="1702707345">
    <w:abstractNumId w:val="12"/>
  </w:num>
  <w:num w:numId="20" w16cid:durableId="12826088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2AC"/>
    <w:rsid w:val="002973F1"/>
    <w:rsid w:val="002F6B7F"/>
    <w:rsid w:val="00436D9B"/>
    <w:rsid w:val="00533B34"/>
    <w:rsid w:val="00705A0C"/>
    <w:rsid w:val="008E3105"/>
    <w:rsid w:val="00992DA8"/>
    <w:rsid w:val="00BA5963"/>
    <w:rsid w:val="00D25ECB"/>
    <w:rsid w:val="00EC18D6"/>
    <w:rsid w:val="00F812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F8BFB"/>
  <w15:docId w15:val="{84C8E417-B0AD-4934-B9BD-55E61F476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1997</Words>
  <Characters>11385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Prithika BH</dc:creator>
  <cp:lastModifiedBy>Prithika BH</cp:lastModifiedBy>
  <cp:revision>2</cp:revision>
  <dcterms:created xsi:type="dcterms:W3CDTF">2026-08-28T07:52:00Z</dcterms:created>
  <dcterms:modified xsi:type="dcterms:W3CDTF">2026-08-28T07:52:00Z</dcterms:modified>
</cp:coreProperties>
</file>