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87BE9" w14:textId="14F47F0F" w:rsidR="003604BD" w:rsidRPr="003604BD" w:rsidRDefault="003604BD" w:rsidP="003604BD">
      <w:pPr>
        <w:jc w:val="center"/>
        <w:rPr>
          <w:rFonts w:ascii="Times New Roman" w:hAnsi="Times New Roman" w:cs="Times New Roman"/>
        </w:rPr>
      </w:pPr>
      <w:r w:rsidRPr="003604BD">
        <w:rPr>
          <w:rFonts w:ascii="Times New Roman" w:hAnsi="Times New Roman" w:cs="Times New Roman"/>
          <w:b/>
          <w:bCs/>
        </w:rPr>
        <w:t>SIMATS ENGINEERING</w:t>
      </w:r>
    </w:p>
    <w:p w14:paraId="43466EFD" w14:textId="02BB21EB" w:rsidR="003604BD" w:rsidRPr="003604BD" w:rsidRDefault="003604BD" w:rsidP="003604BD">
      <w:pPr>
        <w:jc w:val="center"/>
        <w:rPr>
          <w:rFonts w:ascii="Times New Roman" w:hAnsi="Times New Roman" w:cs="Times New Roman"/>
        </w:rPr>
      </w:pPr>
      <w:r w:rsidRPr="003604BD">
        <w:rPr>
          <w:rFonts w:ascii="Times New Roman" w:hAnsi="Times New Roman" w:cs="Times New Roman"/>
          <w:b/>
          <w:bCs/>
        </w:rPr>
        <w:t>ASSESSMENT TOOL III— Interactive Dashboard Project</w:t>
      </w:r>
    </w:p>
    <w:tbl>
      <w:tblPr>
        <w:tblW w:w="9801" w:type="dxa"/>
        <w:tblCellMar>
          <w:top w:w="15" w:type="dxa"/>
          <w:left w:w="15" w:type="dxa"/>
          <w:bottom w:w="15" w:type="dxa"/>
          <w:right w:w="15" w:type="dxa"/>
        </w:tblCellMar>
        <w:tblLook w:val="04A0" w:firstRow="1" w:lastRow="0" w:firstColumn="1" w:lastColumn="0" w:noHBand="0" w:noVBand="1"/>
      </w:tblPr>
      <w:tblGrid>
        <w:gridCol w:w="3392"/>
        <w:gridCol w:w="2977"/>
        <w:gridCol w:w="3432"/>
      </w:tblGrid>
      <w:tr w:rsidR="003604BD" w:rsidRPr="003604BD" w14:paraId="66DC2795" w14:textId="77777777" w:rsidTr="003604BD">
        <w:trPr>
          <w:trHeight w:val="674"/>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CB57C"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Course: Data Handling and  </w:t>
            </w:r>
          </w:p>
          <w:p w14:paraId="686AF3CB"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Visualization </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790DB"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Code: DSA06 </w:t>
            </w:r>
          </w:p>
        </w:tc>
        <w:tc>
          <w:tcPr>
            <w:tcW w:w="34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D0F2E"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CO: CO5</w:t>
            </w:r>
          </w:p>
        </w:tc>
      </w:tr>
      <w:tr w:rsidR="003604BD" w:rsidRPr="003604BD" w14:paraId="294E9DFC" w14:textId="77777777" w:rsidTr="003604BD">
        <w:trPr>
          <w:trHeight w:val="919"/>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77119"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Duration: 180 min </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A8A20"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Total Marks: 100 </w:t>
            </w:r>
          </w:p>
        </w:tc>
        <w:tc>
          <w:tcPr>
            <w:tcW w:w="34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1B063" w14:textId="13FFD611" w:rsidR="003604BD" w:rsidRPr="003604BD" w:rsidRDefault="003604BD" w:rsidP="003604BD">
            <w:pPr>
              <w:rPr>
                <w:rFonts w:ascii="Times New Roman" w:hAnsi="Times New Roman" w:cs="Times New Roman"/>
              </w:rPr>
            </w:pPr>
            <w:r w:rsidRPr="003604BD">
              <w:rPr>
                <w:rFonts w:ascii="Times New Roman" w:hAnsi="Times New Roman" w:cs="Times New Roman"/>
                <w:b/>
                <w:bCs/>
              </w:rPr>
              <w:t xml:space="preserve">Reg </w:t>
            </w:r>
            <w:proofErr w:type="gramStart"/>
            <w:r w:rsidRPr="003604BD">
              <w:rPr>
                <w:rFonts w:ascii="Times New Roman" w:hAnsi="Times New Roman" w:cs="Times New Roman"/>
                <w:b/>
                <w:bCs/>
              </w:rPr>
              <w:t>No :</w:t>
            </w:r>
            <w:proofErr w:type="gramEnd"/>
            <w:r w:rsidRPr="003604BD">
              <w:rPr>
                <w:rFonts w:ascii="Times New Roman" w:hAnsi="Times New Roman" w:cs="Times New Roman"/>
                <w:b/>
                <w:bCs/>
              </w:rPr>
              <w:t> </w:t>
            </w:r>
            <w:r w:rsidR="00EC2A18">
              <w:rPr>
                <w:rFonts w:ascii="Times New Roman" w:hAnsi="Times New Roman" w:cs="Times New Roman"/>
                <w:b/>
                <w:bCs/>
              </w:rPr>
              <w:t>192424403</w:t>
            </w:r>
          </w:p>
          <w:p w14:paraId="709899BB" w14:textId="500FB281" w:rsidR="003604BD" w:rsidRPr="003604BD" w:rsidRDefault="003604BD" w:rsidP="003604BD">
            <w:pPr>
              <w:rPr>
                <w:rFonts w:ascii="Times New Roman" w:hAnsi="Times New Roman" w:cs="Times New Roman"/>
              </w:rPr>
            </w:pPr>
            <w:r w:rsidRPr="003604BD">
              <w:rPr>
                <w:rFonts w:ascii="Times New Roman" w:hAnsi="Times New Roman" w:cs="Times New Roman"/>
                <w:b/>
                <w:bCs/>
              </w:rPr>
              <w:t>Name:</w:t>
            </w:r>
            <w:r w:rsidR="00EC2A18">
              <w:rPr>
                <w:rFonts w:ascii="Times New Roman" w:hAnsi="Times New Roman" w:cs="Times New Roman"/>
                <w:b/>
                <w:bCs/>
              </w:rPr>
              <w:t xml:space="preserve"> Prithika BH</w:t>
            </w:r>
          </w:p>
        </w:tc>
      </w:tr>
    </w:tbl>
    <w:p w14:paraId="19A8CA13"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COURSE OUTCOME COVERED </w:t>
      </w:r>
    </w:p>
    <w:p w14:paraId="7B5CECE0" w14:textId="77777777" w:rsidR="003604BD" w:rsidRPr="003604BD" w:rsidRDefault="003604BD" w:rsidP="003604BD">
      <w:pPr>
        <w:rPr>
          <w:rFonts w:ascii="Times New Roman" w:hAnsi="Times New Roman" w:cs="Times New Roman"/>
        </w:rPr>
      </w:pPr>
      <w:r w:rsidRPr="003604BD">
        <w:rPr>
          <w:rFonts w:ascii="Times New Roman" w:hAnsi="Times New Roman" w:cs="Times New Roman"/>
        </w:rPr>
        <w:t xml:space="preserve">CO5: </w:t>
      </w:r>
      <w:proofErr w:type="spellStart"/>
      <w:r w:rsidRPr="003604BD">
        <w:rPr>
          <w:rFonts w:ascii="Times New Roman" w:hAnsi="Times New Roman" w:cs="Times New Roman"/>
        </w:rPr>
        <w:t>Analyze</w:t>
      </w:r>
      <w:proofErr w:type="spellEnd"/>
      <w:r w:rsidRPr="003604BD">
        <w:rPr>
          <w:rFonts w:ascii="Times New Roman" w:hAnsi="Times New Roman" w:cs="Times New Roman"/>
        </w:rPr>
        <w:t xml:space="preserve"> and evaluate visualization choices to communicate patterns, comparisons, relationships, and </w:t>
      </w:r>
      <w:proofErr w:type="gramStart"/>
      <w:r w:rsidRPr="003604BD">
        <w:rPr>
          <w:rFonts w:ascii="Times New Roman" w:hAnsi="Times New Roman" w:cs="Times New Roman"/>
        </w:rPr>
        <w:t>potential  misleading</w:t>
      </w:r>
      <w:proofErr w:type="gramEnd"/>
      <w:r w:rsidRPr="003604BD">
        <w:rPr>
          <w:rFonts w:ascii="Times New Roman" w:hAnsi="Times New Roman" w:cs="Times New Roman"/>
        </w:rPr>
        <w:t xml:space="preserve"> effects through appropriate visualization methods, applied through the design of interactive dashboards. (BL4) </w:t>
      </w:r>
    </w:p>
    <w:p w14:paraId="36F8537F"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 xml:space="preserve">Activity </w:t>
      </w:r>
      <w:proofErr w:type="gramStart"/>
      <w:r w:rsidRPr="003604BD">
        <w:rPr>
          <w:rFonts w:ascii="Times New Roman" w:hAnsi="Times New Roman" w:cs="Times New Roman"/>
          <w:b/>
          <w:bCs/>
        </w:rPr>
        <w:t>Tool :</w:t>
      </w:r>
      <w:proofErr w:type="gramEnd"/>
      <w:r w:rsidRPr="003604BD">
        <w:rPr>
          <w:rFonts w:ascii="Times New Roman" w:hAnsi="Times New Roman" w:cs="Times New Roman"/>
          <w:b/>
          <w:bCs/>
        </w:rPr>
        <w:t xml:space="preserve"> Interactive Dashboard Project </w:t>
      </w:r>
    </w:p>
    <w:p w14:paraId="6FA80E5E"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Weightage: 20% </w:t>
      </w:r>
    </w:p>
    <w:p w14:paraId="1D3C272F"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Code of Conduct: </w:t>
      </w:r>
    </w:p>
    <w:p w14:paraId="27B7F371" w14:textId="5364A4EE" w:rsidR="003604BD" w:rsidRPr="003604BD" w:rsidRDefault="003604BD" w:rsidP="003604BD">
      <w:pPr>
        <w:rPr>
          <w:rFonts w:ascii="Times New Roman" w:hAnsi="Times New Roman" w:cs="Times New Roman"/>
        </w:rPr>
      </w:pPr>
      <w:r w:rsidRPr="003604BD">
        <w:rPr>
          <w:rFonts w:ascii="Times New Roman" w:hAnsi="Times New Roman" w:cs="Times New Roman"/>
        </w:rPr>
        <w:t xml:space="preserve">I </w:t>
      </w:r>
      <w:r w:rsidR="00EC2A18">
        <w:rPr>
          <w:rFonts w:ascii="Times New Roman" w:hAnsi="Times New Roman" w:cs="Times New Roman"/>
          <w:u w:val="single"/>
        </w:rPr>
        <w:t>Prithika BH (192424403)</w:t>
      </w:r>
      <w:r w:rsidRPr="003604BD">
        <w:rPr>
          <w:rFonts w:ascii="Times New Roman" w:hAnsi="Times New Roman" w:cs="Times New Roman"/>
        </w:rPr>
        <w:t xml:space="preserve">(Name / Reg No) certify that this submission is my original work and that I have adhered to  the guidelines specified for this assessment. I understand that any violation of academic integrity rules will result </w:t>
      </w:r>
      <w:proofErr w:type="gramStart"/>
      <w:r w:rsidRPr="003604BD">
        <w:rPr>
          <w:rFonts w:ascii="Times New Roman" w:hAnsi="Times New Roman" w:cs="Times New Roman"/>
        </w:rPr>
        <w:t>in  disciplinary</w:t>
      </w:r>
      <w:proofErr w:type="gramEnd"/>
      <w:r w:rsidRPr="003604BD">
        <w:rPr>
          <w:rFonts w:ascii="Times New Roman" w:hAnsi="Times New Roman" w:cs="Times New Roman"/>
        </w:rPr>
        <w:t xml:space="preserve"> action. </w:t>
      </w:r>
    </w:p>
    <w:p w14:paraId="570306D3"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 xml:space="preserve">Signature of the student: </w:t>
      </w:r>
      <w:r w:rsidRPr="003604BD">
        <w:rPr>
          <w:rFonts w:ascii="Times New Roman" w:hAnsi="Times New Roman" w:cs="Times New Roman"/>
        </w:rPr>
        <w:t>________________________ </w:t>
      </w:r>
    </w:p>
    <w:p w14:paraId="2A299F26"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Assessment Criteria</w:t>
      </w:r>
    </w:p>
    <w:tbl>
      <w:tblPr>
        <w:tblpPr w:leftFromText="180" w:rightFromText="180" w:vertAnchor="text" w:horzAnchor="margin" w:tblpXSpec="center" w:tblpY="434"/>
        <w:tblW w:w="11265" w:type="dxa"/>
        <w:tblCellMar>
          <w:top w:w="15" w:type="dxa"/>
          <w:left w:w="15" w:type="dxa"/>
          <w:bottom w:w="15" w:type="dxa"/>
          <w:right w:w="15" w:type="dxa"/>
        </w:tblCellMar>
        <w:tblLook w:val="04A0" w:firstRow="1" w:lastRow="0" w:firstColumn="1" w:lastColumn="0" w:noHBand="0" w:noVBand="1"/>
      </w:tblPr>
      <w:tblGrid>
        <w:gridCol w:w="1027"/>
        <w:gridCol w:w="1734"/>
        <w:gridCol w:w="1663"/>
        <w:gridCol w:w="2208"/>
        <w:gridCol w:w="2127"/>
        <w:gridCol w:w="1233"/>
        <w:gridCol w:w="994"/>
        <w:gridCol w:w="725"/>
      </w:tblGrid>
      <w:tr w:rsidR="003604BD" w:rsidRPr="003604BD" w14:paraId="01A17222" w14:textId="77777777" w:rsidTr="003604BD">
        <w:trPr>
          <w:trHeight w:val="228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3E152"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Criteria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7DE3B"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Dashboard  </w:t>
            </w:r>
          </w:p>
          <w:p w14:paraId="6B55564C"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Design and </w:t>
            </w:r>
          </w:p>
          <w:p w14:paraId="43DC8BC8"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Understanding 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B6054"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Visual  </w:t>
            </w:r>
          </w:p>
          <w:p w14:paraId="26DB6D34"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Analysis and </w:t>
            </w:r>
          </w:p>
          <w:p w14:paraId="4AF932F1"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Interpretation 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4133A" w14:textId="77777777" w:rsidR="003604BD" w:rsidRPr="003604BD" w:rsidRDefault="003604BD" w:rsidP="003604BD">
            <w:pPr>
              <w:rPr>
                <w:rFonts w:ascii="Times New Roman" w:hAnsi="Times New Roman" w:cs="Times New Roman"/>
              </w:rPr>
            </w:pPr>
            <w:proofErr w:type="gramStart"/>
            <w:r w:rsidRPr="003604BD">
              <w:rPr>
                <w:rFonts w:ascii="Times New Roman" w:hAnsi="Times New Roman" w:cs="Times New Roman"/>
                <w:b/>
                <w:bCs/>
              </w:rPr>
              <w:t>Application  of</w:t>
            </w:r>
            <w:proofErr w:type="gramEnd"/>
            <w:r w:rsidRPr="003604BD">
              <w:rPr>
                <w:rFonts w:ascii="Times New Roman" w:hAnsi="Times New Roman" w:cs="Times New Roman"/>
                <w:b/>
                <w:bCs/>
              </w:rPr>
              <w:t> </w:t>
            </w:r>
          </w:p>
          <w:p w14:paraId="64028371" w14:textId="77777777" w:rsidR="003604BD" w:rsidRPr="003604BD" w:rsidRDefault="003604BD" w:rsidP="003604BD">
            <w:pPr>
              <w:rPr>
                <w:rFonts w:ascii="Times New Roman" w:hAnsi="Times New Roman" w:cs="Times New Roman"/>
              </w:rPr>
            </w:pPr>
            <w:proofErr w:type="gramStart"/>
            <w:r w:rsidRPr="003604BD">
              <w:rPr>
                <w:rFonts w:ascii="Times New Roman" w:hAnsi="Times New Roman" w:cs="Times New Roman"/>
                <w:b/>
                <w:bCs/>
              </w:rPr>
              <w:t>Dashboard  Design</w:t>
            </w:r>
            <w:proofErr w:type="gramEnd"/>
            <w:r w:rsidRPr="003604BD">
              <w:rPr>
                <w:rFonts w:ascii="Times New Roman" w:hAnsi="Times New Roman" w:cs="Times New Roman"/>
                <w:b/>
                <w:bCs/>
              </w:rPr>
              <w:t> </w:t>
            </w:r>
          </w:p>
          <w:p w14:paraId="4F796B0E"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Principles  </w:t>
            </w:r>
          </w:p>
          <w:p w14:paraId="000CCC3C"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3CC9A" w14:textId="77777777" w:rsidR="003604BD" w:rsidRPr="003604BD" w:rsidRDefault="003604BD" w:rsidP="003604BD">
            <w:pPr>
              <w:rPr>
                <w:rFonts w:ascii="Times New Roman" w:hAnsi="Times New Roman" w:cs="Times New Roman"/>
              </w:rPr>
            </w:pPr>
            <w:proofErr w:type="gramStart"/>
            <w:r w:rsidRPr="003604BD">
              <w:rPr>
                <w:rFonts w:ascii="Times New Roman" w:hAnsi="Times New Roman" w:cs="Times New Roman"/>
                <w:b/>
                <w:bCs/>
              </w:rPr>
              <w:t>Organization  and</w:t>
            </w:r>
            <w:proofErr w:type="gramEnd"/>
            <w:r w:rsidRPr="003604BD">
              <w:rPr>
                <w:rFonts w:ascii="Times New Roman" w:hAnsi="Times New Roman" w:cs="Times New Roman"/>
                <w:b/>
                <w:bCs/>
              </w:rPr>
              <w:t> </w:t>
            </w:r>
          </w:p>
          <w:p w14:paraId="5ACCE944" w14:textId="77777777" w:rsidR="003604BD" w:rsidRPr="003604BD" w:rsidRDefault="003604BD" w:rsidP="003604BD">
            <w:pPr>
              <w:rPr>
                <w:rFonts w:ascii="Times New Roman" w:hAnsi="Times New Roman" w:cs="Times New Roman"/>
              </w:rPr>
            </w:pPr>
            <w:proofErr w:type="gramStart"/>
            <w:r w:rsidRPr="003604BD">
              <w:rPr>
                <w:rFonts w:ascii="Times New Roman" w:hAnsi="Times New Roman" w:cs="Times New Roman"/>
                <w:b/>
                <w:bCs/>
              </w:rPr>
              <w:t>Presentation  20</w:t>
            </w:r>
            <w:proofErr w:type="gramEnd"/>
            <w:r w:rsidRPr="003604BD">
              <w:rPr>
                <w:rFonts w:ascii="Times New Roman" w:hAnsi="Times New Roman" w:cs="Times New Roman"/>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DBB7B"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Accuracy </w:t>
            </w:r>
          </w:p>
          <w:p w14:paraId="49ADFC8E"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EA722"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Clarity </w:t>
            </w:r>
          </w:p>
          <w:p w14:paraId="571EA223"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5% </w:t>
            </w:r>
          </w:p>
        </w:tc>
        <w:tc>
          <w:tcPr>
            <w:tcW w:w="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EE9F0"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Total</w:t>
            </w:r>
          </w:p>
        </w:tc>
      </w:tr>
      <w:tr w:rsidR="003604BD" w:rsidRPr="003604BD" w14:paraId="74E85967" w14:textId="77777777" w:rsidTr="003604BD">
        <w:trPr>
          <w:trHeight w:val="5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442F1"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Q1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8E10F"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EC2B1"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FF861"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844AE"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F9DD5"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6B26B" w14:textId="77777777" w:rsidR="003604BD" w:rsidRPr="003604BD" w:rsidRDefault="003604BD" w:rsidP="003604BD">
            <w:pPr>
              <w:rPr>
                <w:rFonts w:ascii="Times New Roman" w:hAnsi="Times New Roman" w:cs="Times New Roman"/>
              </w:rPr>
            </w:pPr>
          </w:p>
        </w:tc>
        <w:tc>
          <w:tcPr>
            <w:tcW w:w="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79BFF" w14:textId="77777777" w:rsidR="003604BD" w:rsidRPr="003604BD" w:rsidRDefault="003604BD" w:rsidP="003604BD">
            <w:pPr>
              <w:rPr>
                <w:rFonts w:ascii="Times New Roman" w:hAnsi="Times New Roman" w:cs="Times New Roman"/>
              </w:rPr>
            </w:pPr>
          </w:p>
        </w:tc>
      </w:tr>
      <w:tr w:rsidR="003604BD" w:rsidRPr="003604BD" w14:paraId="4CF85A3E" w14:textId="77777777" w:rsidTr="003604BD">
        <w:trPr>
          <w:trHeight w:val="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AC779"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Q2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31498"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9E86F"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69C4E"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715BB"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98605"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E74B8C" w14:textId="77777777" w:rsidR="003604BD" w:rsidRPr="003604BD" w:rsidRDefault="003604BD" w:rsidP="003604BD">
            <w:pPr>
              <w:rPr>
                <w:rFonts w:ascii="Times New Roman" w:hAnsi="Times New Roman" w:cs="Times New Roman"/>
              </w:rPr>
            </w:pPr>
          </w:p>
        </w:tc>
        <w:tc>
          <w:tcPr>
            <w:tcW w:w="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A42FA" w14:textId="77777777" w:rsidR="003604BD" w:rsidRPr="003604BD" w:rsidRDefault="003604BD" w:rsidP="003604BD">
            <w:pPr>
              <w:rPr>
                <w:rFonts w:ascii="Times New Roman" w:hAnsi="Times New Roman" w:cs="Times New Roman"/>
              </w:rPr>
            </w:pPr>
          </w:p>
        </w:tc>
      </w:tr>
      <w:tr w:rsidR="003604BD" w:rsidRPr="003604BD" w14:paraId="225D043D" w14:textId="77777777" w:rsidTr="003604BD">
        <w:trPr>
          <w:trHeight w:val="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AEC2A"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Q3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2F9D3"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6E326"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51E4B"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7F5E4"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11314" w14:textId="77777777" w:rsidR="003604BD" w:rsidRPr="003604BD" w:rsidRDefault="003604BD" w:rsidP="003604BD">
            <w:pPr>
              <w:rPr>
                <w:rFonts w:ascii="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5CBA5" w14:textId="77777777" w:rsidR="003604BD" w:rsidRPr="003604BD" w:rsidRDefault="003604BD" w:rsidP="003604BD">
            <w:pPr>
              <w:rPr>
                <w:rFonts w:ascii="Times New Roman" w:hAnsi="Times New Roman" w:cs="Times New Roman"/>
              </w:rPr>
            </w:pPr>
          </w:p>
        </w:tc>
        <w:tc>
          <w:tcPr>
            <w:tcW w:w="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24990" w14:textId="77777777" w:rsidR="003604BD" w:rsidRPr="003604BD" w:rsidRDefault="003604BD" w:rsidP="003604BD">
            <w:pPr>
              <w:rPr>
                <w:rFonts w:ascii="Times New Roman" w:hAnsi="Times New Roman" w:cs="Times New Roman"/>
              </w:rPr>
            </w:pPr>
          </w:p>
        </w:tc>
      </w:tr>
      <w:tr w:rsidR="003604BD" w:rsidRPr="003604BD" w14:paraId="148F531E" w14:textId="77777777" w:rsidTr="003604BD">
        <w:trPr>
          <w:trHeight w:val="58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8535A"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lastRenderedPageBreak/>
              <w:t>Q4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29091" w14:textId="77777777" w:rsidR="003604BD" w:rsidRPr="003604BD" w:rsidRDefault="003604BD" w:rsidP="003604B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0E198" w14:textId="77777777" w:rsidR="003604BD" w:rsidRPr="003604BD" w:rsidRDefault="003604BD" w:rsidP="003604B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B52AC" w14:textId="77777777" w:rsidR="003604BD" w:rsidRPr="003604BD" w:rsidRDefault="003604BD" w:rsidP="003604B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F4AC8" w14:textId="77777777" w:rsidR="003604BD" w:rsidRPr="003604BD" w:rsidRDefault="003604BD" w:rsidP="003604B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49A46" w14:textId="77777777" w:rsidR="003604BD" w:rsidRPr="003604BD" w:rsidRDefault="003604BD" w:rsidP="003604B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F2B14" w14:textId="77777777" w:rsidR="003604BD" w:rsidRPr="003604BD" w:rsidRDefault="003604BD" w:rsidP="003604BD"/>
        </w:tc>
        <w:tc>
          <w:tcPr>
            <w:tcW w:w="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441DB" w14:textId="77777777" w:rsidR="003604BD" w:rsidRPr="003604BD" w:rsidRDefault="003604BD" w:rsidP="003604BD"/>
        </w:tc>
      </w:tr>
      <w:tr w:rsidR="003604BD" w:rsidRPr="003604BD" w14:paraId="22744210" w14:textId="77777777" w:rsidTr="003604BD">
        <w:trPr>
          <w:trHeight w:val="5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745062" w14:textId="77777777" w:rsidR="003604BD" w:rsidRPr="003604BD" w:rsidRDefault="003604BD" w:rsidP="003604BD">
            <w:pPr>
              <w:rPr>
                <w:rFonts w:ascii="Times New Roman" w:hAnsi="Times New Roman" w:cs="Times New Roman"/>
              </w:rPr>
            </w:pPr>
            <w:r w:rsidRPr="003604BD">
              <w:rPr>
                <w:rFonts w:ascii="Times New Roman" w:hAnsi="Times New Roman" w:cs="Times New Roman"/>
                <w:b/>
                <w:bCs/>
              </w:rPr>
              <w:t>Q5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C9910" w14:textId="77777777" w:rsidR="003604BD" w:rsidRPr="003604BD" w:rsidRDefault="003604BD" w:rsidP="003604B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8F65E" w14:textId="77777777" w:rsidR="003604BD" w:rsidRPr="003604BD" w:rsidRDefault="003604BD" w:rsidP="003604B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06225" w14:textId="77777777" w:rsidR="003604BD" w:rsidRPr="003604BD" w:rsidRDefault="003604BD" w:rsidP="003604B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1F1CB" w14:textId="77777777" w:rsidR="003604BD" w:rsidRPr="003604BD" w:rsidRDefault="003604BD" w:rsidP="003604B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5D61B" w14:textId="77777777" w:rsidR="003604BD" w:rsidRPr="003604BD" w:rsidRDefault="003604BD" w:rsidP="003604BD"/>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3B016" w14:textId="77777777" w:rsidR="003604BD" w:rsidRPr="003604BD" w:rsidRDefault="003604BD" w:rsidP="003604BD"/>
        </w:tc>
        <w:tc>
          <w:tcPr>
            <w:tcW w:w="6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71381" w14:textId="77777777" w:rsidR="003604BD" w:rsidRPr="003604BD" w:rsidRDefault="003604BD" w:rsidP="003604BD"/>
        </w:tc>
      </w:tr>
    </w:tbl>
    <w:p w14:paraId="259C28DC" w14:textId="77777777" w:rsidR="007835DD" w:rsidRDefault="007835DD"/>
    <w:p w14:paraId="68711076" w14:textId="77777777" w:rsidR="003604BD" w:rsidRDefault="003604BD" w:rsidP="007835DD">
      <w:pPr>
        <w:rPr>
          <w:rFonts w:ascii="Times New Roman" w:hAnsi="Times New Roman" w:cs="Times New Roman"/>
          <w:b/>
          <w:bCs/>
          <w:sz w:val="28"/>
          <w:szCs w:val="28"/>
        </w:rPr>
      </w:pPr>
    </w:p>
    <w:p w14:paraId="6C600BBC" w14:textId="77777777" w:rsidR="003604BD" w:rsidRDefault="003604BD" w:rsidP="007835DD">
      <w:pPr>
        <w:rPr>
          <w:rFonts w:ascii="Times New Roman" w:hAnsi="Times New Roman" w:cs="Times New Roman"/>
          <w:b/>
          <w:bCs/>
          <w:sz w:val="28"/>
          <w:szCs w:val="28"/>
        </w:rPr>
      </w:pPr>
    </w:p>
    <w:p w14:paraId="48B1D001" w14:textId="77777777" w:rsidR="003604BD" w:rsidRDefault="003604BD" w:rsidP="007835DD">
      <w:pPr>
        <w:rPr>
          <w:rFonts w:ascii="Times New Roman" w:hAnsi="Times New Roman" w:cs="Times New Roman"/>
          <w:b/>
          <w:bCs/>
          <w:sz w:val="28"/>
          <w:szCs w:val="28"/>
        </w:rPr>
      </w:pPr>
    </w:p>
    <w:p w14:paraId="682D7EB9" w14:textId="77777777" w:rsidR="003604BD" w:rsidRDefault="003604BD" w:rsidP="007835DD">
      <w:pPr>
        <w:rPr>
          <w:rFonts w:ascii="Times New Roman" w:hAnsi="Times New Roman" w:cs="Times New Roman"/>
          <w:b/>
          <w:bCs/>
          <w:sz w:val="28"/>
          <w:szCs w:val="28"/>
        </w:rPr>
      </w:pPr>
    </w:p>
    <w:p w14:paraId="6533324F" w14:textId="77777777" w:rsidR="003604BD" w:rsidRDefault="003604BD" w:rsidP="007835DD">
      <w:pPr>
        <w:rPr>
          <w:rFonts w:ascii="Times New Roman" w:hAnsi="Times New Roman" w:cs="Times New Roman"/>
          <w:b/>
          <w:bCs/>
          <w:sz w:val="28"/>
          <w:szCs w:val="28"/>
        </w:rPr>
      </w:pPr>
    </w:p>
    <w:p w14:paraId="30FE9C23" w14:textId="77777777" w:rsidR="003604BD" w:rsidRDefault="003604BD" w:rsidP="007835DD">
      <w:pPr>
        <w:rPr>
          <w:rFonts w:ascii="Times New Roman" w:hAnsi="Times New Roman" w:cs="Times New Roman"/>
          <w:b/>
          <w:bCs/>
          <w:sz w:val="28"/>
          <w:szCs w:val="28"/>
        </w:rPr>
      </w:pPr>
    </w:p>
    <w:p w14:paraId="71F53450" w14:textId="77777777" w:rsidR="003604BD" w:rsidRDefault="003604BD" w:rsidP="007835DD">
      <w:pPr>
        <w:rPr>
          <w:rFonts w:ascii="Times New Roman" w:hAnsi="Times New Roman" w:cs="Times New Roman"/>
          <w:b/>
          <w:bCs/>
          <w:sz w:val="28"/>
          <w:szCs w:val="28"/>
        </w:rPr>
      </w:pPr>
    </w:p>
    <w:p w14:paraId="725B6536" w14:textId="77777777" w:rsidR="003604BD" w:rsidRDefault="003604BD" w:rsidP="007835DD">
      <w:pPr>
        <w:rPr>
          <w:rFonts w:ascii="Times New Roman" w:hAnsi="Times New Roman" w:cs="Times New Roman"/>
          <w:b/>
          <w:bCs/>
          <w:sz w:val="28"/>
          <w:szCs w:val="28"/>
        </w:rPr>
      </w:pPr>
    </w:p>
    <w:p w14:paraId="2EE9B0C3" w14:textId="77777777" w:rsidR="003604BD" w:rsidRDefault="003604BD" w:rsidP="007835DD">
      <w:pPr>
        <w:rPr>
          <w:rFonts w:ascii="Times New Roman" w:hAnsi="Times New Roman" w:cs="Times New Roman"/>
          <w:b/>
          <w:bCs/>
          <w:sz w:val="28"/>
          <w:szCs w:val="28"/>
        </w:rPr>
      </w:pPr>
    </w:p>
    <w:p w14:paraId="636FCB6D" w14:textId="77777777" w:rsidR="003604BD" w:rsidRDefault="003604BD" w:rsidP="007835DD">
      <w:pPr>
        <w:rPr>
          <w:rFonts w:ascii="Times New Roman" w:hAnsi="Times New Roman" w:cs="Times New Roman"/>
          <w:b/>
          <w:bCs/>
          <w:sz w:val="28"/>
          <w:szCs w:val="28"/>
        </w:rPr>
      </w:pPr>
    </w:p>
    <w:p w14:paraId="5CAFD554" w14:textId="77777777" w:rsidR="003604BD" w:rsidRDefault="003604BD" w:rsidP="007835DD">
      <w:pPr>
        <w:rPr>
          <w:rFonts w:ascii="Times New Roman" w:hAnsi="Times New Roman" w:cs="Times New Roman"/>
          <w:b/>
          <w:bCs/>
          <w:sz w:val="28"/>
          <w:szCs w:val="28"/>
        </w:rPr>
      </w:pPr>
    </w:p>
    <w:p w14:paraId="3E5DDE2B" w14:textId="77777777" w:rsidR="003604BD" w:rsidRDefault="003604BD" w:rsidP="007835DD">
      <w:pPr>
        <w:rPr>
          <w:rFonts w:ascii="Times New Roman" w:hAnsi="Times New Roman" w:cs="Times New Roman"/>
          <w:b/>
          <w:bCs/>
          <w:sz w:val="28"/>
          <w:szCs w:val="28"/>
        </w:rPr>
      </w:pPr>
    </w:p>
    <w:p w14:paraId="31AE9224" w14:textId="77777777" w:rsidR="003604BD" w:rsidRDefault="003604BD" w:rsidP="007835DD">
      <w:pPr>
        <w:rPr>
          <w:rFonts w:ascii="Times New Roman" w:hAnsi="Times New Roman" w:cs="Times New Roman"/>
          <w:b/>
          <w:bCs/>
          <w:sz w:val="28"/>
          <w:szCs w:val="28"/>
        </w:rPr>
      </w:pPr>
    </w:p>
    <w:p w14:paraId="745B7985" w14:textId="77777777" w:rsidR="003604BD" w:rsidRDefault="003604BD" w:rsidP="007835DD">
      <w:pPr>
        <w:rPr>
          <w:rFonts w:ascii="Times New Roman" w:hAnsi="Times New Roman" w:cs="Times New Roman"/>
          <w:b/>
          <w:bCs/>
          <w:sz w:val="28"/>
          <w:szCs w:val="28"/>
        </w:rPr>
      </w:pPr>
    </w:p>
    <w:p w14:paraId="025630BA" w14:textId="77777777" w:rsidR="003604BD" w:rsidRDefault="003604BD" w:rsidP="007835DD">
      <w:pPr>
        <w:rPr>
          <w:rFonts w:ascii="Times New Roman" w:hAnsi="Times New Roman" w:cs="Times New Roman"/>
          <w:b/>
          <w:bCs/>
          <w:sz w:val="28"/>
          <w:szCs w:val="28"/>
        </w:rPr>
      </w:pPr>
    </w:p>
    <w:p w14:paraId="47D61CB8" w14:textId="77777777" w:rsidR="003604BD" w:rsidRDefault="003604BD" w:rsidP="007835DD">
      <w:pPr>
        <w:rPr>
          <w:rFonts w:ascii="Times New Roman" w:hAnsi="Times New Roman" w:cs="Times New Roman"/>
          <w:b/>
          <w:bCs/>
          <w:sz w:val="28"/>
          <w:szCs w:val="28"/>
        </w:rPr>
      </w:pPr>
    </w:p>
    <w:p w14:paraId="58E80940" w14:textId="77777777" w:rsidR="003604BD" w:rsidRDefault="003604BD" w:rsidP="007835DD">
      <w:pPr>
        <w:rPr>
          <w:rFonts w:ascii="Times New Roman" w:hAnsi="Times New Roman" w:cs="Times New Roman"/>
          <w:b/>
          <w:bCs/>
          <w:sz w:val="28"/>
          <w:szCs w:val="28"/>
        </w:rPr>
      </w:pPr>
    </w:p>
    <w:p w14:paraId="1D1BC7A6" w14:textId="77777777" w:rsidR="003604BD" w:rsidRDefault="003604BD" w:rsidP="007835DD">
      <w:pPr>
        <w:rPr>
          <w:rFonts w:ascii="Times New Roman" w:hAnsi="Times New Roman" w:cs="Times New Roman"/>
          <w:b/>
          <w:bCs/>
          <w:sz w:val="28"/>
          <w:szCs w:val="28"/>
        </w:rPr>
      </w:pPr>
    </w:p>
    <w:p w14:paraId="61CAAB69" w14:textId="77777777" w:rsidR="003604BD" w:rsidRDefault="003604BD" w:rsidP="007835DD">
      <w:pPr>
        <w:rPr>
          <w:rFonts w:ascii="Times New Roman" w:hAnsi="Times New Roman" w:cs="Times New Roman"/>
          <w:b/>
          <w:bCs/>
          <w:sz w:val="28"/>
          <w:szCs w:val="28"/>
        </w:rPr>
      </w:pPr>
    </w:p>
    <w:p w14:paraId="3547BD36" w14:textId="77777777" w:rsidR="003604BD" w:rsidRDefault="003604BD" w:rsidP="007835DD">
      <w:pPr>
        <w:rPr>
          <w:rFonts w:ascii="Times New Roman" w:hAnsi="Times New Roman" w:cs="Times New Roman"/>
          <w:b/>
          <w:bCs/>
          <w:sz w:val="28"/>
          <w:szCs w:val="28"/>
        </w:rPr>
      </w:pPr>
    </w:p>
    <w:p w14:paraId="5D31029B" w14:textId="77777777" w:rsidR="003604BD" w:rsidRDefault="003604BD" w:rsidP="007835DD">
      <w:pPr>
        <w:rPr>
          <w:rFonts w:ascii="Times New Roman" w:hAnsi="Times New Roman" w:cs="Times New Roman"/>
          <w:b/>
          <w:bCs/>
          <w:sz w:val="28"/>
          <w:szCs w:val="28"/>
        </w:rPr>
      </w:pPr>
    </w:p>
    <w:p w14:paraId="2A53D6E4" w14:textId="77777777" w:rsidR="003604BD" w:rsidRDefault="003604BD" w:rsidP="007835DD">
      <w:pPr>
        <w:rPr>
          <w:rFonts w:ascii="Times New Roman" w:hAnsi="Times New Roman" w:cs="Times New Roman"/>
          <w:b/>
          <w:bCs/>
          <w:sz w:val="28"/>
          <w:szCs w:val="28"/>
        </w:rPr>
      </w:pPr>
    </w:p>
    <w:p w14:paraId="3FB83666" w14:textId="77777777" w:rsidR="003604BD" w:rsidRDefault="003604BD" w:rsidP="007835DD">
      <w:pPr>
        <w:rPr>
          <w:rFonts w:ascii="Times New Roman" w:hAnsi="Times New Roman" w:cs="Times New Roman"/>
          <w:b/>
          <w:bCs/>
          <w:sz w:val="28"/>
          <w:szCs w:val="28"/>
        </w:rPr>
      </w:pPr>
    </w:p>
    <w:p w14:paraId="71C8F04F" w14:textId="77777777" w:rsidR="003604BD" w:rsidRDefault="003604BD" w:rsidP="007835DD">
      <w:pPr>
        <w:rPr>
          <w:rFonts w:ascii="Times New Roman" w:hAnsi="Times New Roman" w:cs="Times New Roman"/>
          <w:b/>
          <w:bCs/>
          <w:sz w:val="28"/>
          <w:szCs w:val="28"/>
        </w:rPr>
      </w:pPr>
    </w:p>
    <w:p w14:paraId="63D9530F" w14:textId="77777777" w:rsidR="003604BD" w:rsidRDefault="003604BD" w:rsidP="007835DD">
      <w:pPr>
        <w:rPr>
          <w:rFonts w:ascii="Times New Roman" w:hAnsi="Times New Roman" w:cs="Times New Roman"/>
          <w:b/>
          <w:bCs/>
          <w:sz w:val="28"/>
          <w:szCs w:val="28"/>
        </w:rPr>
      </w:pPr>
    </w:p>
    <w:p w14:paraId="10586054" w14:textId="608A2EBF"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Q1. Building a Sales Performance Dashboard</w:t>
      </w:r>
    </w:p>
    <w:p w14:paraId="2974317C"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Objective</w:t>
      </w:r>
    </w:p>
    <w:p w14:paraId="699B3A03"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 xml:space="preserve">To create an interactive Tableau dashboard for </w:t>
      </w:r>
      <w:proofErr w:type="spellStart"/>
      <w:r w:rsidRPr="007835DD">
        <w:rPr>
          <w:rFonts w:ascii="Times New Roman" w:hAnsi="Times New Roman" w:cs="Times New Roman"/>
          <w:sz w:val="28"/>
          <w:szCs w:val="28"/>
        </w:rPr>
        <w:t>analyzing</w:t>
      </w:r>
      <w:proofErr w:type="spellEnd"/>
      <w:r w:rsidRPr="007835DD">
        <w:rPr>
          <w:rFonts w:ascii="Times New Roman" w:hAnsi="Times New Roman" w:cs="Times New Roman"/>
          <w:sz w:val="28"/>
          <w:szCs w:val="28"/>
        </w:rPr>
        <w:t xml:space="preserve"> regional and category-wise sales performance and to identify the regions and product categories contributing the highest sales.</w:t>
      </w:r>
    </w:p>
    <w:p w14:paraId="030D6860"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Data Preparation</w:t>
      </w:r>
    </w:p>
    <w:p w14:paraId="3469D1D7"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The Excel dataset was connected to Tableau using </w:t>
      </w:r>
      <w:r w:rsidRPr="007835DD">
        <w:rPr>
          <w:rFonts w:ascii="Times New Roman" w:hAnsi="Times New Roman" w:cs="Times New Roman"/>
          <w:b/>
          <w:bCs/>
          <w:sz w:val="28"/>
          <w:szCs w:val="28"/>
        </w:rPr>
        <w:t>Microsoft Excel</w:t>
      </w:r>
      <w:r w:rsidRPr="007835DD">
        <w:rPr>
          <w:rFonts w:ascii="Times New Roman" w:hAnsi="Times New Roman" w:cs="Times New Roman"/>
          <w:sz w:val="28"/>
          <w:szCs w:val="28"/>
        </w:rPr>
        <w:t>. The dataset contains 12 records with the following fields:</w:t>
      </w:r>
    </w:p>
    <w:p w14:paraId="5AA3E9F7" w14:textId="77777777" w:rsidR="007835DD" w:rsidRPr="007835DD" w:rsidRDefault="007835DD" w:rsidP="007835DD">
      <w:pPr>
        <w:numPr>
          <w:ilvl w:val="0"/>
          <w:numId w:val="1"/>
        </w:numPr>
        <w:rPr>
          <w:rFonts w:ascii="Times New Roman" w:hAnsi="Times New Roman" w:cs="Times New Roman"/>
          <w:sz w:val="28"/>
          <w:szCs w:val="28"/>
        </w:rPr>
      </w:pPr>
      <w:proofErr w:type="spellStart"/>
      <w:proofErr w:type="gramStart"/>
      <w:r w:rsidRPr="007835DD">
        <w:rPr>
          <w:rFonts w:ascii="Times New Roman" w:hAnsi="Times New Roman" w:cs="Times New Roman"/>
          <w:b/>
          <w:bCs/>
          <w:sz w:val="28"/>
          <w:szCs w:val="28"/>
        </w:rPr>
        <w:t>S.No</w:t>
      </w:r>
      <w:proofErr w:type="spellEnd"/>
      <w:proofErr w:type="gramEnd"/>
    </w:p>
    <w:p w14:paraId="5D5396CC" w14:textId="77777777" w:rsidR="007835DD" w:rsidRPr="007835DD" w:rsidRDefault="007835DD" w:rsidP="007835DD">
      <w:pPr>
        <w:numPr>
          <w:ilvl w:val="0"/>
          <w:numId w:val="1"/>
        </w:numPr>
        <w:rPr>
          <w:rFonts w:ascii="Times New Roman" w:hAnsi="Times New Roman" w:cs="Times New Roman"/>
          <w:sz w:val="28"/>
          <w:szCs w:val="28"/>
        </w:rPr>
      </w:pPr>
      <w:r w:rsidRPr="007835DD">
        <w:rPr>
          <w:rFonts w:ascii="Times New Roman" w:hAnsi="Times New Roman" w:cs="Times New Roman"/>
          <w:b/>
          <w:bCs/>
          <w:sz w:val="28"/>
          <w:szCs w:val="28"/>
        </w:rPr>
        <w:t>Region</w:t>
      </w:r>
    </w:p>
    <w:p w14:paraId="6ACD09CA" w14:textId="77777777" w:rsidR="007835DD" w:rsidRPr="007835DD" w:rsidRDefault="007835DD" w:rsidP="007835DD">
      <w:pPr>
        <w:numPr>
          <w:ilvl w:val="0"/>
          <w:numId w:val="1"/>
        </w:numPr>
        <w:rPr>
          <w:rFonts w:ascii="Times New Roman" w:hAnsi="Times New Roman" w:cs="Times New Roman"/>
          <w:sz w:val="28"/>
          <w:szCs w:val="28"/>
        </w:rPr>
      </w:pPr>
      <w:r w:rsidRPr="007835DD">
        <w:rPr>
          <w:rFonts w:ascii="Times New Roman" w:hAnsi="Times New Roman" w:cs="Times New Roman"/>
          <w:b/>
          <w:bCs/>
          <w:sz w:val="28"/>
          <w:szCs w:val="28"/>
        </w:rPr>
        <w:t>Category</w:t>
      </w:r>
    </w:p>
    <w:p w14:paraId="56FD89FC" w14:textId="77777777" w:rsidR="007835DD" w:rsidRPr="007835DD" w:rsidRDefault="007835DD" w:rsidP="007835DD">
      <w:pPr>
        <w:numPr>
          <w:ilvl w:val="0"/>
          <w:numId w:val="1"/>
        </w:numPr>
        <w:rPr>
          <w:rFonts w:ascii="Times New Roman" w:hAnsi="Times New Roman" w:cs="Times New Roman"/>
          <w:sz w:val="28"/>
          <w:szCs w:val="28"/>
        </w:rPr>
      </w:pPr>
      <w:r w:rsidRPr="007835DD">
        <w:rPr>
          <w:rFonts w:ascii="Times New Roman" w:hAnsi="Times New Roman" w:cs="Times New Roman"/>
          <w:b/>
          <w:bCs/>
          <w:sz w:val="28"/>
          <w:szCs w:val="28"/>
        </w:rPr>
        <w:t>Sales</w:t>
      </w:r>
    </w:p>
    <w:p w14:paraId="57A36F46"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The data was used without changing the given sales values.</w:t>
      </w:r>
    </w:p>
    <w:p w14:paraId="33F0AB65"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Dashboard Components</w:t>
      </w:r>
    </w:p>
    <w:p w14:paraId="32EC08CD"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1. Sales by Region – Bar Chart</w:t>
      </w:r>
    </w:p>
    <w:p w14:paraId="241A6269"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A bar chart was created by placing </w:t>
      </w:r>
      <w:r w:rsidRPr="007835DD">
        <w:rPr>
          <w:rFonts w:ascii="Times New Roman" w:hAnsi="Times New Roman" w:cs="Times New Roman"/>
          <w:b/>
          <w:bCs/>
          <w:sz w:val="28"/>
          <w:szCs w:val="28"/>
        </w:rPr>
        <w:t>Region</w:t>
      </w:r>
      <w:r w:rsidRPr="007835DD">
        <w:rPr>
          <w:rFonts w:ascii="Times New Roman" w:hAnsi="Times New Roman" w:cs="Times New Roman"/>
          <w:sz w:val="28"/>
          <w:szCs w:val="28"/>
        </w:rPr>
        <w:t> on Columns and </w:t>
      </w:r>
      <w:r w:rsidRPr="007835DD">
        <w:rPr>
          <w:rFonts w:ascii="Times New Roman" w:hAnsi="Times New Roman" w:cs="Times New Roman"/>
          <w:b/>
          <w:bCs/>
          <w:sz w:val="28"/>
          <w:szCs w:val="28"/>
        </w:rPr>
        <w:t>Sales</w:t>
      </w:r>
      <w:r w:rsidRPr="007835DD">
        <w:rPr>
          <w:rFonts w:ascii="Times New Roman" w:hAnsi="Times New Roman" w:cs="Times New Roman"/>
          <w:sz w:val="28"/>
          <w:szCs w:val="28"/>
        </w:rPr>
        <w:t> on Rows. The regions were sorted in descending order of sales.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95"/>
        <w:gridCol w:w="1344"/>
      </w:tblGrid>
      <w:tr w:rsidR="007835DD" w:rsidRPr="007835DD" w14:paraId="2E182E7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3E29FE"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Region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DDB291"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Total Sales</w:t>
            </w:r>
          </w:p>
        </w:tc>
      </w:tr>
      <w:tr w:rsidR="007835DD" w:rsidRPr="007835DD" w14:paraId="227E88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BBFB4C"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East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A491E9"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130,000</w:t>
            </w:r>
          </w:p>
        </w:tc>
      </w:tr>
      <w:tr w:rsidR="007835DD" w:rsidRPr="007835DD" w14:paraId="17CA7C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554B71"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North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C20FE"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104,000</w:t>
            </w:r>
          </w:p>
        </w:tc>
      </w:tr>
      <w:tr w:rsidR="007835DD" w:rsidRPr="007835DD" w14:paraId="5C15F0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106401"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South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94AC2"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95,500</w:t>
            </w:r>
          </w:p>
        </w:tc>
      </w:tr>
      <w:tr w:rsidR="007835DD" w:rsidRPr="007835DD" w14:paraId="74F8F8A8" w14:textId="77777777">
        <w:trPr>
          <w:tblCellSpacing w:w="15" w:type="dxa"/>
        </w:trPr>
        <w:tc>
          <w:tcPr>
            <w:tcW w:w="0" w:type="auto"/>
            <w:tcMar>
              <w:top w:w="137" w:type="dxa"/>
              <w:left w:w="0" w:type="dxa"/>
              <w:bottom w:w="360" w:type="dxa"/>
              <w:right w:w="0" w:type="dxa"/>
            </w:tcMar>
            <w:vAlign w:val="bottom"/>
            <w:hideMark/>
          </w:tcPr>
          <w:p w14:paraId="50C5EF7A"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lastRenderedPageBreak/>
              <w:t>West</w:t>
            </w:r>
          </w:p>
        </w:tc>
        <w:tc>
          <w:tcPr>
            <w:tcW w:w="0" w:type="auto"/>
            <w:tcMar>
              <w:top w:w="137" w:type="dxa"/>
              <w:left w:w="0" w:type="dxa"/>
              <w:bottom w:w="360" w:type="dxa"/>
              <w:right w:w="0" w:type="dxa"/>
            </w:tcMar>
            <w:vAlign w:val="bottom"/>
            <w:hideMark/>
          </w:tcPr>
          <w:p w14:paraId="54810711"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82,500</w:t>
            </w:r>
          </w:p>
        </w:tc>
      </w:tr>
    </w:tbl>
    <w:p w14:paraId="0E682AF0"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The </w:t>
      </w:r>
      <w:r w:rsidRPr="007835DD">
        <w:rPr>
          <w:rFonts w:ascii="Times New Roman" w:hAnsi="Times New Roman" w:cs="Times New Roman"/>
          <w:b/>
          <w:bCs/>
          <w:sz w:val="28"/>
          <w:szCs w:val="28"/>
        </w:rPr>
        <w:t>East region</w:t>
      </w:r>
      <w:r w:rsidRPr="007835DD">
        <w:rPr>
          <w:rFonts w:ascii="Times New Roman" w:hAnsi="Times New Roman" w:cs="Times New Roman"/>
          <w:sz w:val="28"/>
          <w:szCs w:val="28"/>
        </w:rPr>
        <w:t> has the highest total sales, while the </w:t>
      </w:r>
      <w:r w:rsidRPr="007835DD">
        <w:rPr>
          <w:rFonts w:ascii="Times New Roman" w:hAnsi="Times New Roman" w:cs="Times New Roman"/>
          <w:b/>
          <w:bCs/>
          <w:sz w:val="28"/>
          <w:szCs w:val="28"/>
        </w:rPr>
        <w:t>West region</w:t>
      </w:r>
      <w:r w:rsidRPr="007835DD">
        <w:rPr>
          <w:rFonts w:ascii="Times New Roman" w:hAnsi="Times New Roman" w:cs="Times New Roman"/>
          <w:sz w:val="28"/>
          <w:szCs w:val="28"/>
        </w:rPr>
        <w:t> has the lowest.</w:t>
      </w:r>
    </w:p>
    <w:p w14:paraId="4D43EDDD"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2. Sales by Category</w:t>
      </w:r>
    </w:p>
    <w:p w14:paraId="4209055C"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The category-wise sales totals 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5"/>
        <w:gridCol w:w="1344"/>
      </w:tblGrid>
      <w:tr w:rsidR="007835DD" w:rsidRPr="007835DD" w14:paraId="4D4E616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1F7E99"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Category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48AE2B"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Total Sales</w:t>
            </w:r>
          </w:p>
        </w:tc>
      </w:tr>
      <w:tr w:rsidR="007835DD" w:rsidRPr="007835DD" w14:paraId="6685DC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B14E4"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Technology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5D4753"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200,000</w:t>
            </w:r>
          </w:p>
        </w:tc>
      </w:tr>
      <w:tr w:rsidR="007835DD" w:rsidRPr="007835DD" w14:paraId="054A4A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5A681B"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Furniture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589B49"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127,000</w:t>
            </w:r>
          </w:p>
        </w:tc>
      </w:tr>
      <w:tr w:rsidR="007835DD" w:rsidRPr="007835DD" w14:paraId="73B029B5" w14:textId="77777777">
        <w:trPr>
          <w:tblCellSpacing w:w="15" w:type="dxa"/>
        </w:trPr>
        <w:tc>
          <w:tcPr>
            <w:tcW w:w="0" w:type="auto"/>
            <w:tcMar>
              <w:top w:w="137" w:type="dxa"/>
              <w:left w:w="0" w:type="dxa"/>
              <w:bottom w:w="360" w:type="dxa"/>
              <w:right w:w="0" w:type="dxa"/>
            </w:tcMar>
            <w:vAlign w:val="bottom"/>
            <w:hideMark/>
          </w:tcPr>
          <w:p w14:paraId="0E1F1B13"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Office Supplies</w:t>
            </w:r>
          </w:p>
        </w:tc>
        <w:tc>
          <w:tcPr>
            <w:tcW w:w="0" w:type="auto"/>
            <w:tcMar>
              <w:top w:w="137" w:type="dxa"/>
              <w:left w:w="0" w:type="dxa"/>
              <w:bottom w:w="360" w:type="dxa"/>
              <w:right w:w="0" w:type="dxa"/>
            </w:tcMar>
            <w:vAlign w:val="bottom"/>
            <w:hideMark/>
          </w:tcPr>
          <w:p w14:paraId="5A5E6E09"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85,000</w:t>
            </w:r>
          </w:p>
        </w:tc>
      </w:tr>
    </w:tbl>
    <w:p w14:paraId="483CE7CF"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b/>
          <w:bCs/>
          <w:sz w:val="28"/>
          <w:szCs w:val="28"/>
        </w:rPr>
        <w:t>Technology</w:t>
      </w:r>
      <w:r w:rsidRPr="007835DD">
        <w:rPr>
          <w:rFonts w:ascii="Times New Roman" w:hAnsi="Times New Roman" w:cs="Times New Roman"/>
          <w:sz w:val="28"/>
          <w:szCs w:val="28"/>
        </w:rPr>
        <w:t> is the highest-performing category.</w:t>
      </w:r>
    </w:p>
    <w:p w14:paraId="6395CF22"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3. Region Filter</w:t>
      </w:r>
    </w:p>
    <w:p w14:paraId="05382A84"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A </w:t>
      </w:r>
      <w:r w:rsidRPr="007835DD">
        <w:rPr>
          <w:rFonts w:ascii="Times New Roman" w:hAnsi="Times New Roman" w:cs="Times New Roman"/>
          <w:b/>
          <w:bCs/>
          <w:sz w:val="28"/>
          <w:szCs w:val="28"/>
        </w:rPr>
        <w:t>Region filter</w:t>
      </w:r>
      <w:r w:rsidRPr="007835DD">
        <w:rPr>
          <w:rFonts w:ascii="Times New Roman" w:hAnsi="Times New Roman" w:cs="Times New Roman"/>
          <w:sz w:val="28"/>
          <w:szCs w:val="28"/>
        </w:rPr>
        <w:t xml:space="preserve"> was added to the dashboard. The filter can be used to select East, West, North, or South and </w:t>
      </w:r>
      <w:proofErr w:type="spellStart"/>
      <w:r w:rsidRPr="007835DD">
        <w:rPr>
          <w:rFonts w:ascii="Times New Roman" w:hAnsi="Times New Roman" w:cs="Times New Roman"/>
          <w:sz w:val="28"/>
          <w:szCs w:val="28"/>
        </w:rPr>
        <w:t>analyze</w:t>
      </w:r>
      <w:proofErr w:type="spellEnd"/>
      <w:r w:rsidRPr="007835DD">
        <w:rPr>
          <w:rFonts w:ascii="Times New Roman" w:hAnsi="Times New Roman" w:cs="Times New Roman"/>
          <w:sz w:val="28"/>
          <w:szCs w:val="28"/>
        </w:rPr>
        <w:t xml:space="preserve"> the selected region across the dashboard views.</w:t>
      </w:r>
    </w:p>
    <w:p w14:paraId="56C3B14A"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The filter was configured using:</w:t>
      </w:r>
    </w:p>
    <w:p w14:paraId="2C754B96"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b/>
          <w:bCs/>
          <w:sz w:val="28"/>
          <w:szCs w:val="28"/>
        </w:rPr>
        <w:t>Apply to Worksheets → All Using This Data Source</w:t>
      </w:r>
    </w:p>
    <w:p w14:paraId="2AE17BF5"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This makes the dashboard interactive and allows users to focus on a particular region.</w:t>
      </w:r>
    </w:p>
    <w:p w14:paraId="275D1DE7"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Sales Pattern Analysis</w:t>
      </w:r>
    </w:p>
    <w:p w14:paraId="3A50EDBA"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The </w:t>
      </w:r>
      <w:r w:rsidRPr="007835DD">
        <w:rPr>
          <w:rFonts w:ascii="Times New Roman" w:hAnsi="Times New Roman" w:cs="Times New Roman"/>
          <w:b/>
          <w:bCs/>
          <w:sz w:val="28"/>
          <w:szCs w:val="28"/>
        </w:rPr>
        <w:t>East region</w:t>
      </w:r>
      <w:r w:rsidRPr="007835DD">
        <w:rPr>
          <w:rFonts w:ascii="Times New Roman" w:hAnsi="Times New Roman" w:cs="Times New Roman"/>
          <w:sz w:val="28"/>
          <w:szCs w:val="28"/>
        </w:rPr>
        <w:t> is the strongest-performing region with total sales of </w:t>
      </w:r>
      <w:r w:rsidRPr="007835DD">
        <w:rPr>
          <w:rFonts w:ascii="Times New Roman" w:hAnsi="Times New Roman" w:cs="Times New Roman"/>
          <w:b/>
          <w:bCs/>
          <w:sz w:val="28"/>
          <w:szCs w:val="28"/>
        </w:rPr>
        <w:t>130,000</w:t>
      </w:r>
      <w:r w:rsidRPr="007835DD">
        <w:rPr>
          <w:rFonts w:ascii="Times New Roman" w:hAnsi="Times New Roman" w:cs="Times New Roman"/>
          <w:sz w:val="28"/>
          <w:szCs w:val="28"/>
        </w:rPr>
        <w:t>. North follows with </w:t>
      </w:r>
      <w:r w:rsidRPr="007835DD">
        <w:rPr>
          <w:rFonts w:ascii="Times New Roman" w:hAnsi="Times New Roman" w:cs="Times New Roman"/>
          <w:b/>
          <w:bCs/>
          <w:sz w:val="28"/>
          <w:szCs w:val="28"/>
        </w:rPr>
        <w:t>104,000</w:t>
      </w:r>
      <w:r w:rsidRPr="007835DD">
        <w:rPr>
          <w:rFonts w:ascii="Times New Roman" w:hAnsi="Times New Roman" w:cs="Times New Roman"/>
          <w:sz w:val="28"/>
          <w:szCs w:val="28"/>
        </w:rPr>
        <w:t>, while South and West have </w:t>
      </w:r>
      <w:r w:rsidRPr="007835DD">
        <w:rPr>
          <w:rFonts w:ascii="Times New Roman" w:hAnsi="Times New Roman" w:cs="Times New Roman"/>
          <w:b/>
          <w:bCs/>
          <w:sz w:val="28"/>
          <w:szCs w:val="28"/>
        </w:rPr>
        <w:t>95,500</w:t>
      </w:r>
      <w:r w:rsidRPr="007835DD">
        <w:rPr>
          <w:rFonts w:ascii="Times New Roman" w:hAnsi="Times New Roman" w:cs="Times New Roman"/>
          <w:sz w:val="28"/>
          <w:szCs w:val="28"/>
        </w:rPr>
        <w:t> and </w:t>
      </w:r>
      <w:r w:rsidRPr="007835DD">
        <w:rPr>
          <w:rFonts w:ascii="Times New Roman" w:hAnsi="Times New Roman" w:cs="Times New Roman"/>
          <w:b/>
          <w:bCs/>
          <w:sz w:val="28"/>
          <w:szCs w:val="28"/>
        </w:rPr>
        <w:t>82,500</w:t>
      </w:r>
      <w:r w:rsidRPr="007835DD">
        <w:rPr>
          <w:rFonts w:ascii="Times New Roman" w:hAnsi="Times New Roman" w:cs="Times New Roman"/>
          <w:sz w:val="28"/>
          <w:szCs w:val="28"/>
        </w:rPr>
        <w:t>, respectively.</w:t>
      </w:r>
    </w:p>
    <w:p w14:paraId="4DBCC4FF"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lastRenderedPageBreak/>
        <w:t>Among the categories, </w:t>
      </w:r>
      <w:r w:rsidRPr="007835DD">
        <w:rPr>
          <w:rFonts w:ascii="Times New Roman" w:hAnsi="Times New Roman" w:cs="Times New Roman"/>
          <w:b/>
          <w:bCs/>
          <w:sz w:val="28"/>
          <w:szCs w:val="28"/>
        </w:rPr>
        <w:t>Technology generates the highest sales with 200,000</w:t>
      </w:r>
      <w:r w:rsidRPr="007835DD">
        <w:rPr>
          <w:rFonts w:ascii="Times New Roman" w:hAnsi="Times New Roman" w:cs="Times New Roman"/>
          <w:sz w:val="28"/>
          <w:szCs w:val="28"/>
        </w:rPr>
        <w:t>, followed by Furniture with 127,000 and Office Supplies with 85,000.</w:t>
      </w:r>
    </w:p>
    <w:p w14:paraId="5DDE4EF7"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The highest individual </w:t>
      </w:r>
      <w:r w:rsidRPr="007835DD">
        <w:rPr>
          <w:rFonts w:ascii="Times New Roman" w:hAnsi="Times New Roman" w:cs="Times New Roman"/>
          <w:b/>
          <w:bCs/>
          <w:sz w:val="28"/>
          <w:szCs w:val="28"/>
        </w:rPr>
        <w:t>Region–Category combination</w:t>
      </w:r>
      <w:r w:rsidRPr="007835DD">
        <w:rPr>
          <w:rFonts w:ascii="Times New Roman" w:hAnsi="Times New Roman" w:cs="Times New Roman"/>
          <w:sz w:val="28"/>
          <w:szCs w:val="28"/>
        </w:rPr>
        <w:t> is:</w:t>
      </w:r>
    </w:p>
    <w:p w14:paraId="34883BE3"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b/>
          <w:bCs/>
          <w:sz w:val="28"/>
          <w:szCs w:val="28"/>
        </w:rPr>
        <w:t>East – Technology = 62,000</w:t>
      </w:r>
    </w:p>
    <w:p w14:paraId="696E4B5B"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Other strong combinations include North–Technology with </w:t>
      </w:r>
      <w:r w:rsidRPr="007835DD">
        <w:rPr>
          <w:rFonts w:ascii="Times New Roman" w:hAnsi="Times New Roman" w:cs="Times New Roman"/>
          <w:b/>
          <w:bCs/>
          <w:sz w:val="28"/>
          <w:szCs w:val="28"/>
        </w:rPr>
        <w:t>51,000</w:t>
      </w:r>
      <w:r w:rsidRPr="007835DD">
        <w:rPr>
          <w:rFonts w:ascii="Times New Roman" w:hAnsi="Times New Roman" w:cs="Times New Roman"/>
          <w:sz w:val="28"/>
          <w:szCs w:val="28"/>
        </w:rPr>
        <w:t> and South–Technology with </w:t>
      </w:r>
      <w:r w:rsidRPr="007835DD">
        <w:rPr>
          <w:rFonts w:ascii="Times New Roman" w:hAnsi="Times New Roman" w:cs="Times New Roman"/>
          <w:b/>
          <w:bCs/>
          <w:sz w:val="28"/>
          <w:szCs w:val="28"/>
        </w:rPr>
        <w:t>47,500</w:t>
      </w:r>
      <w:r w:rsidRPr="007835DD">
        <w:rPr>
          <w:rFonts w:ascii="Times New Roman" w:hAnsi="Times New Roman" w:cs="Times New Roman"/>
          <w:sz w:val="28"/>
          <w:szCs w:val="28"/>
        </w:rPr>
        <w:t>.</w:t>
      </w:r>
    </w:p>
    <w:p w14:paraId="474DBE5F"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Therefore, </w:t>
      </w:r>
      <w:r w:rsidRPr="007835DD">
        <w:rPr>
          <w:rFonts w:ascii="Times New Roman" w:hAnsi="Times New Roman" w:cs="Times New Roman"/>
          <w:b/>
          <w:bCs/>
          <w:sz w:val="28"/>
          <w:szCs w:val="28"/>
        </w:rPr>
        <w:t>Technology sales, particularly in the East region, are the major drivers of overall sales performance.</w:t>
      </w:r>
    </w:p>
    <w:p w14:paraId="0C8D13F6"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Dashboard Layout and Quick Comparison</w:t>
      </w:r>
    </w:p>
    <w:p w14:paraId="1B4388DB"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The dashboard uses separate visual areas for regional and category analysis. The </w:t>
      </w:r>
      <w:r w:rsidRPr="007835DD">
        <w:rPr>
          <w:rFonts w:ascii="Times New Roman" w:hAnsi="Times New Roman" w:cs="Times New Roman"/>
          <w:b/>
          <w:bCs/>
          <w:sz w:val="28"/>
          <w:szCs w:val="28"/>
        </w:rPr>
        <w:t>bar chart</w:t>
      </w:r>
      <w:r w:rsidRPr="007835DD">
        <w:rPr>
          <w:rFonts w:ascii="Times New Roman" w:hAnsi="Times New Roman" w:cs="Times New Roman"/>
          <w:sz w:val="28"/>
          <w:szCs w:val="28"/>
        </w:rPr>
        <w:t> allows users to quickly compare total sales between regions. The category view helps identify which products contribute most to sales. The </w:t>
      </w:r>
      <w:r w:rsidRPr="007835DD">
        <w:rPr>
          <w:rFonts w:ascii="Times New Roman" w:hAnsi="Times New Roman" w:cs="Times New Roman"/>
          <w:b/>
          <w:bCs/>
          <w:sz w:val="28"/>
          <w:szCs w:val="28"/>
        </w:rPr>
        <w:t>Region filter</w:t>
      </w:r>
      <w:r w:rsidRPr="007835DD">
        <w:rPr>
          <w:rFonts w:ascii="Times New Roman" w:hAnsi="Times New Roman" w:cs="Times New Roman"/>
          <w:sz w:val="28"/>
          <w:szCs w:val="28"/>
        </w:rPr>
        <w:t> provides interactive exploration by allowing users to focus on a particular region.</w:t>
      </w:r>
    </w:p>
    <w:p w14:paraId="08E5EDCA"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This layout makes it easy for management to identify high-performing and low-performing regions without examining individual records.</w:t>
      </w:r>
    </w:p>
    <w:p w14:paraId="77E002A5"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Visualization Limitations / Pitfalls</w:t>
      </w:r>
    </w:p>
    <w:p w14:paraId="67D270D8"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The supplied dataset has two important limitations:</w:t>
      </w:r>
    </w:p>
    <w:p w14:paraId="0F4006E2" w14:textId="77777777" w:rsidR="007835DD" w:rsidRPr="007835DD" w:rsidRDefault="007835DD" w:rsidP="007835DD">
      <w:pPr>
        <w:numPr>
          <w:ilvl w:val="0"/>
          <w:numId w:val="2"/>
        </w:numPr>
        <w:rPr>
          <w:rFonts w:ascii="Times New Roman" w:hAnsi="Times New Roman" w:cs="Times New Roman"/>
          <w:sz w:val="28"/>
          <w:szCs w:val="28"/>
        </w:rPr>
      </w:pPr>
      <w:r w:rsidRPr="007835DD">
        <w:rPr>
          <w:rFonts w:ascii="Times New Roman" w:hAnsi="Times New Roman" w:cs="Times New Roman"/>
          <w:b/>
          <w:bCs/>
          <w:sz w:val="28"/>
          <w:szCs w:val="28"/>
        </w:rPr>
        <w:t>No Month/Date field is provided.</w:t>
      </w:r>
      <w:r w:rsidRPr="007835DD">
        <w:rPr>
          <w:rFonts w:ascii="Times New Roman" w:hAnsi="Times New Roman" w:cs="Times New Roman"/>
          <w:sz w:val="28"/>
          <w:szCs w:val="28"/>
        </w:rPr>
        <w:t> Therefore, a genuine Sales Trend by Month line chart cannot be created without additional date information. Creating artificial months would make the visualization misleading.</w:t>
      </w:r>
    </w:p>
    <w:p w14:paraId="2654BB9C" w14:textId="77777777" w:rsidR="007835DD" w:rsidRPr="007835DD" w:rsidRDefault="007835DD" w:rsidP="007835DD">
      <w:pPr>
        <w:numPr>
          <w:ilvl w:val="0"/>
          <w:numId w:val="2"/>
        </w:numPr>
        <w:rPr>
          <w:rFonts w:ascii="Times New Roman" w:hAnsi="Times New Roman" w:cs="Times New Roman"/>
          <w:sz w:val="28"/>
          <w:szCs w:val="28"/>
        </w:rPr>
      </w:pPr>
      <w:r w:rsidRPr="007835DD">
        <w:rPr>
          <w:rFonts w:ascii="Times New Roman" w:hAnsi="Times New Roman" w:cs="Times New Roman"/>
          <w:b/>
          <w:bCs/>
          <w:sz w:val="28"/>
          <w:szCs w:val="28"/>
        </w:rPr>
        <w:t>Region contains only North, South, East, and West.</w:t>
      </w:r>
      <w:r w:rsidRPr="007835DD">
        <w:rPr>
          <w:rFonts w:ascii="Times New Roman" w:hAnsi="Times New Roman" w:cs="Times New Roman"/>
          <w:sz w:val="28"/>
          <w:szCs w:val="28"/>
        </w:rPr>
        <w:t> These are regional labels rather than specific geographic locations or coordinates. Therefore, Tableau cannot produce a geographically accurate map without additional geographic information.</w:t>
      </w:r>
    </w:p>
    <w:p w14:paraId="1BAE094B" w14:textId="77777777" w:rsidR="007835DD" w:rsidRPr="007835DD" w:rsidRDefault="007835DD" w:rsidP="007835DD">
      <w:pPr>
        <w:rPr>
          <w:rFonts w:ascii="Times New Roman" w:hAnsi="Times New Roman" w:cs="Times New Roman"/>
          <w:b/>
          <w:bCs/>
          <w:sz w:val="28"/>
          <w:szCs w:val="28"/>
        </w:rPr>
      </w:pPr>
      <w:r w:rsidRPr="007835DD">
        <w:rPr>
          <w:rFonts w:ascii="Times New Roman" w:hAnsi="Times New Roman" w:cs="Times New Roman"/>
          <w:b/>
          <w:bCs/>
          <w:sz w:val="28"/>
          <w:szCs w:val="28"/>
        </w:rPr>
        <w:t>Conclusion</w:t>
      </w:r>
    </w:p>
    <w:p w14:paraId="7EA74FDE" w14:textId="77777777" w:rsidR="007835DD" w:rsidRPr="007835DD" w:rsidRDefault="007835DD" w:rsidP="007835DD">
      <w:pPr>
        <w:rPr>
          <w:rFonts w:ascii="Times New Roman" w:hAnsi="Times New Roman" w:cs="Times New Roman"/>
          <w:sz w:val="28"/>
          <w:szCs w:val="28"/>
        </w:rPr>
      </w:pPr>
      <w:r w:rsidRPr="007835DD">
        <w:rPr>
          <w:rFonts w:ascii="Times New Roman" w:hAnsi="Times New Roman" w:cs="Times New Roman"/>
          <w:sz w:val="28"/>
          <w:szCs w:val="28"/>
        </w:rPr>
        <w:t>The Tableau analysis shows that </w:t>
      </w:r>
      <w:r w:rsidRPr="007835DD">
        <w:rPr>
          <w:rFonts w:ascii="Times New Roman" w:hAnsi="Times New Roman" w:cs="Times New Roman"/>
          <w:b/>
          <w:bCs/>
          <w:sz w:val="28"/>
          <w:szCs w:val="28"/>
        </w:rPr>
        <w:t>East is the best-performing region</w:t>
      </w:r>
      <w:r w:rsidRPr="007835DD">
        <w:rPr>
          <w:rFonts w:ascii="Times New Roman" w:hAnsi="Times New Roman" w:cs="Times New Roman"/>
          <w:sz w:val="28"/>
          <w:szCs w:val="28"/>
        </w:rPr>
        <w:t>, while </w:t>
      </w:r>
      <w:r w:rsidRPr="007835DD">
        <w:rPr>
          <w:rFonts w:ascii="Times New Roman" w:hAnsi="Times New Roman" w:cs="Times New Roman"/>
          <w:b/>
          <w:bCs/>
          <w:sz w:val="28"/>
          <w:szCs w:val="28"/>
        </w:rPr>
        <w:t>West has the lowest sales</w:t>
      </w:r>
      <w:r w:rsidRPr="007835DD">
        <w:rPr>
          <w:rFonts w:ascii="Times New Roman" w:hAnsi="Times New Roman" w:cs="Times New Roman"/>
          <w:sz w:val="28"/>
          <w:szCs w:val="28"/>
        </w:rPr>
        <w:t>. </w:t>
      </w:r>
      <w:r w:rsidRPr="007835DD">
        <w:rPr>
          <w:rFonts w:ascii="Times New Roman" w:hAnsi="Times New Roman" w:cs="Times New Roman"/>
          <w:b/>
          <w:bCs/>
          <w:sz w:val="28"/>
          <w:szCs w:val="28"/>
        </w:rPr>
        <w:t>Technology is the strongest category</w:t>
      </w:r>
      <w:r w:rsidRPr="007835DD">
        <w:rPr>
          <w:rFonts w:ascii="Times New Roman" w:hAnsi="Times New Roman" w:cs="Times New Roman"/>
          <w:sz w:val="28"/>
          <w:szCs w:val="28"/>
        </w:rPr>
        <w:t>, and </w:t>
      </w:r>
      <w:r w:rsidRPr="007835DD">
        <w:rPr>
          <w:rFonts w:ascii="Times New Roman" w:hAnsi="Times New Roman" w:cs="Times New Roman"/>
          <w:b/>
          <w:bCs/>
          <w:sz w:val="28"/>
          <w:szCs w:val="28"/>
        </w:rPr>
        <w:t>East–Technology is the highest-performing region-category combination with sales of 62,000</w:t>
      </w:r>
      <w:r w:rsidRPr="007835DD">
        <w:rPr>
          <w:rFonts w:ascii="Times New Roman" w:hAnsi="Times New Roman" w:cs="Times New Roman"/>
          <w:sz w:val="28"/>
          <w:szCs w:val="28"/>
        </w:rPr>
        <w:t xml:space="preserve">. The interactive Region filter improves analysis by allowing users to examine individual regions quickly. However, the </w:t>
      </w:r>
      <w:r w:rsidRPr="007835DD">
        <w:rPr>
          <w:rFonts w:ascii="Times New Roman" w:hAnsi="Times New Roman" w:cs="Times New Roman"/>
          <w:sz w:val="28"/>
          <w:szCs w:val="28"/>
        </w:rPr>
        <w:lastRenderedPageBreak/>
        <w:t>absence of Month/Date and geographic information limits the ability to create a genuine monthly trend and geographically accurate map.</w:t>
      </w:r>
    </w:p>
    <w:p w14:paraId="6D076CE7" w14:textId="77777777" w:rsidR="007835DD" w:rsidRDefault="007835DD"/>
    <w:p w14:paraId="101FC5B5" w14:textId="72D83F75" w:rsidR="008126FA" w:rsidRDefault="007835DD">
      <w:r w:rsidRPr="007835DD">
        <w:drawing>
          <wp:inline distT="0" distB="0" distL="0" distR="0" wp14:anchorId="545F337C" wp14:editId="4884BB95">
            <wp:extent cx="5731510" cy="3383280"/>
            <wp:effectExtent l="0" t="0" r="2540" b="7620"/>
            <wp:docPr id="61903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31892" name=""/>
                    <pic:cNvPicPr/>
                  </pic:nvPicPr>
                  <pic:blipFill>
                    <a:blip r:embed="rId5"/>
                    <a:stretch>
                      <a:fillRect/>
                    </a:stretch>
                  </pic:blipFill>
                  <pic:spPr>
                    <a:xfrm>
                      <a:off x="0" y="0"/>
                      <a:ext cx="5731510" cy="3383280"/>
                    </a:xfrm>
                    <a:prstGeom prst="rect">
                      <a:avLst/>
                    </a:prstGeom>
                  </pic:spPr>
                </pic:pic>
              </a:graphicData>
            </a:graphic>
          </wp:inline>
        </w:drawing>
      </w:r>
    </w:p>
    <w:p w14:paraId="4F693CC8"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Q2. KPI Dashboard with Parameters</w:t>
      </w:r>
    </w:p>
    <w:p w14:paraId="134DA8D7"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Objective</w:t>
      </w:r>
    </w:p>
    <w:p w14:paraId="2552EDF7"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To create an interactive HR performance dashboard in Tableau using KPI cards and a parameter that allows users to switch the department bar chart between </w:t>
      </w:r>
      <w:r w:rsidRPr="0066685A">
        <w:rPr>
          <w:rFonts w:ascii="Times New Roman" w:hAnsi="Times New Roman" w:cs="Times New Roman"/>
          <w:b/>
          <w:bCs/>
          <w:sz w:val="28"/>
          <w:szCs w:val="28"/>
        </w:rPr>
        <w:t>Average Rating</w:t>
      </w:r>
      <w:r w:rsidRPr="0066685A">
        <w:rPr>
          <w:rFonts w:ascii="Times New Roman" w:hAnsi="Times New Roman" w:cs="Times New Roman"/>
          <w:sz w:val="28"/>
          <w:szCs w:val="28"/>
        </w:rPr>
        <w:t> and </w:t>
      </w:r>
      <w:r w:rsidRPr="0066685A">
        <w:rPr>
          <w:rFonts w:ascii="Times New Roman" w:hAnsi="Times New Roman" w:cs="Times New Roman"/>
          <w:b/>
          <w:bCs/>
          <w:sz w:val="28"/>
          <w:szCs w:val="28"/>
        </w:rPr>
        <w:t>Average Attendance</w:t>
      </w:r>
      <w:r w:rsidRPr="0066685A">
        <w:rPr>
          <w:rFonts w:ascii="Times New Roman" w:hAnsi="Times New Roman" w:cs="Times New Roman"/>
          <w:sz w:val="28"/>
          <w:szCs w:val="28"/>
        </w:rPr>
        <w:t>.</w:t>
      </w:r>
    </w:p>
    <w:p w14:paraId="797FD67F"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Data Preparation</w:t>
      </w:r>
    </w:p>
    <w:p w14:paraId="3854C810"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The Excel dataset was connected to Tableau. It contains 10 employee records with the following fields:</w:t>
      </w:r>
    </w:p>
    <w:p w14:paraId="278BE674" w14:textId="77777777" w:rsidR="0066685A" w:rsidRPr="0066685A" w:rsidRDefault="0066685A" w:rsidP="0066685A">
      <w:pPr>
        <w:numPr>
          <w:ilvl w:val="0"/>
          <w:numId w:val="3"/>
        </w:numPr>
        <w:rPr>
          <w:rFonts w:ascii="Times New Roman" w:hAnsi="Times New Roman" w:cs="Times New Roman"/>
          <w:sz w:val="28"/>
          <w:szCs w:val="28"/>
        </w:rPr>
      </w:pPr>
      <w:proofErr w:type="spellStart"/>
      <w:proofErr w:type="gramStart"/>
      <w:r w:rsidRPr="0066685A">
        <w:rPr>
          <w:rFonts w:ascii="Times New Roman" w:hAnsi="Times New Roman" w:cs="Times New Roman"/>
          <w:b/>
          <w:bCs/>
          <w:sz w:val="28"/>
          <w:szCs w:val="28"/>
        </w:rPr>
        <w:t>S.No</w:t>
      </w:r>
      <w:proofErr w:type="spellEnd"/>
      <w:proofErr w:type="gramEnd"/>
    </w:p>
    <w:p w14:paraId="3D14C569" w14:textId="77777777" w:rsidR="0066685A" w:rsidRPr="0066685A" w:rsidRDefault="0066685A" w:rsidP="0066685A">
      <w:pPr>
        <w:numPr>
          <w:ilvl w:val="0"/>
          <w:numId w:val="3"/>
        </w:numPr>
        <w:rPr>
          <w:rFonts w:ascii="Times New Roman" w:hAnsi="Times New Roman" w:cs="Times New Roman"/>
          <w:sz w:val="28"/>
          <w:szCs w:val="28"/>
        </w:rPr>
      </w:pPr>
      <w:r w:rsidRPr="0066685A">
        <w:rPr>
          <w:rFonts w:ascii="Times New Roman" w:hAnsi="Times New Roman" w:cs="Times New Roman"/>
          <w:b/>
          <w:bCs/>
          <w:sz w:val="28"/>
          <w:szCs w:val="28"/>
        </w:rPr>
        <w:t>Department</w:t>
      </w:r>
    </w:p>
    <w:p w14:paraId="60E61BBE" w14:textId="77777777" w:rsidR="0066685A" w:rsidRPr="0066685A" w:rsidRDefault="0066685A" w:rsidP="0066685A">
      <w:pPr>
        <w:numPr>
          <w:ilvl w:val="0"/>
          <w:numId w:val="3"/>
        </w:numPr>
        <w:rPr>
          <w:rFonts w:ascii="Times New Roman" w:hAnsi="Times New Roman" w:cs="Times New Roman"/>
          <w:sz w:val="28"/>
          <w:szCs w:val="28"/>
        </w:rPr>
      </w:pPr>
      <w:r w:rsidRPr="0066685A">
        <w:rPr>
          <w:rFonts w:ascii="Times New Roman" w:hAnsi="Times New Roman" w:cs="Times New Roman"/>
          <w:b/>
          <w:bCs/>
          <w:sz w:val="28"/>
          <w:szCs w:val="28"/>
        </w:rPr>
        <w:t>Rating</w:t>
      </w:r>
    </w:p>
    <w:p w14:paraId="76C3369D" w14:textId="77777777" w:rsidR="0066685A" w:rsidRPr="0066685A" w:rsidRDefault="0066685A" w:rsidP="0066685A">
      <w:pPr>
        <w:numPr>
          <w:ilvl w:val="0"/>
          <w:numId w:val="3"/>
        </w:numPr>
        <w:rPr>
          <w:rFonts w:ascii="Times New Roman" w:hAnsi="Times New Roman" w:cs="Times New Roman"/>
          <w:sz w:val="28"/>
          <w:szCs w:val="28"/>
        </w:rPr>
      </w:pPr>
      <w:r w:rsidRPr="0066685A">
        <w:rPr>
          <w:rFonts w:ascii="Times New Roman" w:hAnsi="Times New Roman" w:cs="Times New Roman"/>
          <w:b/>
          <w:bCs/>
          <w:sz w:val="28"/>
          <w:szCs w:val="28"/>
        </w:rPr>
        <w:t>Attendance</w:t>
      </w:r>
    </w:p>
    <w:p w14:paraId="3A132922"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The given data was used without modification.</w:t>
      </w:r>
    </w:p>
    <w:p w14:paraId="0C1DE02F"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Dashboard Components</w:t>
      </w:r>
    </w:p>
    <w:p w14:paraId="712E34F3"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lastRenderedPageBreak/>
        <w:t>1. Average Rating KPI</w:t>
      </w:r>
    </w:p>
    <w:p w14:paraId="14B2523B"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The </w:t>
      </w:r>
      <w:r w:rsidRPr="0066685A">
        <w:rPr>
          <w:rFonts w:ascii="Times New Roman" w:hAnsi="Times New Roman" w:cs="Times New Roman"/>
          <w:b/>
          <w:bCs/>
          <w:sz w:val="28"/>
          <w:szCs w:val="28"/>
        </w:rPr>
        <w:t>Rating</w:t>
      </w:r>
      <w:r w:rsidRPr="0066685A">
        <w:rPr>
          <w:rFonts w:ascii="Times New Roman" w:hAnsi="Times New Roman" w:cs="Times New Roman"/>
          <w:sz w:val="28"/>
          <w:szCs w:val="28"/>
        </w:rPr>
        <w:t> field was aggregated using </w:t>
      </w:r>
      <w:r w:rsidRPr="0066685A">
        <w:rPr>
          <w:rFonts w:ascii="Times New Roman" w:hAnsi="Times New Roman" w:cs="Times New Roman"/>
          <w:b/>
          <w:bCs/>
          <w:sz w:val="28"/>
          <w:szCs w:val="28"/>
        </w:rPr>
        <w:t>Average</w:t>
      </w:r>
      <w:r w:rsidRPr="0066685A">
        <w:rPr>
          <w:rFonts w:ascii="Times New Roman" w:hAnsi="Times New Roman" w:cs="Times New Roman"/>
          <w:sz w:val="28"/>
          <w:szCs w:val="28"/>
        </w:rPr>
        <w:t>.</w:t>
      </w:r>
    </w:p>
    <w:p w14:paraId="18094FF8"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b/>
          <w:bCs/>
          <w:sz w:val="28"/>
          <w:szCs w:val="28"/>
        </w:rPr>
        <w:t>Average Rating = 8.0</w:t>
      </w:r>
    </w:p>
    <w:p w14:paraId="384D88DA"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This KPI represents the overall average employee performance rating.</w:t>
      </w:r>
    </w:p>
    <w:p w14:paraId="1187F009"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2. Total Employees KPI</w:t>
      </w:r>
    </w:p>
    <w:p w14:paraId="27103EC5"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The employee records were counted using the </w:t>
      </w:r>
      <w:proofErr w:type="spellStart"/>
      <w:proofErr w:type="gramStart"/>
      <w:r w:rsidRPr="0066685A">
        <w:rPr>
          <w:rFonts w:ascii="Times New Roman" w:hAnsi="Times New Roman" w:cs="Times New Roman"/>
          <w:b/>
          <w:bCs/>
          <w:sz w:val="28"/>
          <w:szCs w:val="28"/>
        </w:rPr>
        <w:t>S.No</w:t>
      </w:r>
      <w:proofErr w:type="spellEnd"/>
      <w:proofErr w:type="gramEnd"/>
      <w:r w:rsidRPr="0066685A">
        <w:rPr>
          <w:rFonts w:ascii="Times New Roman" w:hAnsi="Times New Roman" w:cs="Times New Roman"/>
          <w:sz w:val="28"/>
          <w:szCs w:val="28"/>
        </w:rPr>
        <w:t> field.</w:t>
      </w:r>
    </w:p>
    <w:p w14:paraId="3544D991"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b/>
          <w:bCs/>
          <w:sz w:val="28"/>
          <w:szCs w:val="28"/>
        </w:rPr>
        <w:t>Total Employees = 10</w:t>
      </w:r>
    </w:p>
    <w:p w14:paraId="2D5B6CE3"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This KPI displays the total number of employees in the dataset.</w:t>
      </w:r>
    </w:p>
    <w:p w14:paraId="276D18CF"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3. Average Attendance KPI</w:t>
      </w:r>
    </w:p>
    <w:p w14:paraId="1F5D7699"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The </w:t>
      </w:r>
      <w:r w:rsidRPr="0066685A">
        <w:rPr>
          <w:rFonts w:ascii="Times New Roman" w:hAnsi="Times New Roman" w:cs="Times New Roman"/>
          <w:b/>
          <w:bCs/>
          <w:sz w:val="28"/>
          <w:szCs w:val="28"/>
        </w:rPr>
        <w:t>Attendance</w:t>
      </w:r>
      <w:r w:rsidRPr="0066685A">
        <w:rPr>
          <w:rFonts w:ascii="Times New Roman" w:hAnsi="Times New Roman" w:cs="Times New Roman"/>
          <w:sz w:val="28"/>
          <w:szCs w:val="28"/>
        </w:rPr>
        <w:t> field was aggregated using </w:t>
      </w:r>
      <w:r w:rsidRPr="0066685A">
        <w:rPr>
          <w:rFonts w:ascii="Times New Roman" w:hAnsi="Times New Roman" w:cs="Times New Roman"/>
          <w:b/>
          <w:bCs/>
          <w:sz w:val="28"/>
          <w:szCs w:val="28"/>
        </w:rPr>
        <w:t>Average</w:t>
      </w:r>
      <w:r w:rsidRPr="0066685A">
        <w:rPr>
          <w:rFonts w:ascii="Times New Roman" w:hAnsi="Times New Roman" w:cs="Times New Roman"/>
          <w:sz w:val="28"/>
          <w:szCs w:val="28"/>
        </w:rPr>
        <w:t>.</w:t>
      </w:r>
    </w:p>
    <w:p w14:paraId="5F9B844D"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b/>
          <w:bCs/>
          <w:sz w:val="28"/>
          <w:szCs w:val="28"/>
        </w:rPr>
        <w:t>Average Attendance = 91.7%</w:t>
      </w:r>
    </w:p>
    <w:p w14:paraId="6C2F6B11"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This KPI represents the overall employee attendance level.</w:t>
      </w:r>
    </w:p>
    <w:p w14:paraId="722B56FF"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pict w14:anchorId="718C2846">
          <v:rect id="_x0000_i1043" style="width:0;height:0" o:hralign="center" o:hrstd="t" o:hr="t" fillcolor="#a0a0a0" stroked="f"/>
        </w:pict>
      </w:r>
    </w:p>
    <w:p w14:paraId="03B55D2A"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4. Average Rating by Department</w:t>
      </w:r>
    </w:p>
    <w:p w14:paraId="5FC3D6B8"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A bar chart was created with </w:t>
      </w:r>
      <w:r w:rsidRPr="0066685A">
        <w:rPr>
          <w:rFonts w:ascii="Times New Roman" w:hAnsi="Times New Roman" w:cs="Times New Roman"/>
          <w:b/>
          <w:bCs/>
          <w:sz w:val="28"/>
          <w:szCs w:val="28"/>
        </w:rPr>
        <w:t>Department</w:t>
      </w:r>
      <w:r w:rsidRPr="0066685A">
        <w:rPr>
          <w:rFonts w:ascii="Times New Roman" w:hAnsi="Times New Roman" w:cs="Times New Roman"/>
          <w:sz w:val="28"/>
          <w:szCs w:val="28"/>
        </w:rPr>
        <w:t> on Columns and </w:t>
      </w:r>
      <w:r w:rsidRPr="0066685A">
        <w:rPr>
          <w:rFonts w:ascii="Times New Roman" w:hAnsi="Times New Roman" w:cs="Times New Roman"/>
          <w:b/>
          <w:bCs/>
          <w:sz w:val="28"/>
          <w:szCs w:val="28"/>
        </w:rPr>
        <w:t>Average Rating</w:t>
      </w:r>
      <w:r w:rsidRPr="0066685A">
        <w:rPr>
          <w:rFonts w:ascii="Times New Roman" w:hAnsi="Times New Roman" w:cs="Times New Roman"/>
          <w:sz w:val="28"/>
          <w:szCs w:val="28"/>
        </w:rPr>
        <w:t> on Rows.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2"/>
        <w:gridCol w:w="1909"/>
      </w:tblGrid>
      <w:tr w:rsidR="0066685A" w:rsidRPr="0066685A" w14:paraId="2C9DAAE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112F1A"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48E59D"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Average Rating</w:t>
            </w:r>
          </w:p>
        </w:tc>
      </w:tr>
      <w:tr w:rsidR="0066685A" w:rsidRPr="0066685A" w14:paraId="5868B8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B224DA"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Engineering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3C9D3B"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b/>
                <w:bCs/>
                <w:sz w:val="28"/>
                <w:szCs w:val="28"/>
              </w:rPr>
              <w:t>8.75</w:t>
            </w:r>
          </w:p>
        </w:tc>
      </w:tr>
      <w:tr w:rsidR="0066685A" w:rsidRPr="0066685A" w14:paraId="6C2EFA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8283D1"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HR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7CC21"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b/>
                <w:bCs/>
                <w:sz w:val="28"/>
                <w:szCs w:val="28"/>
              </w:rPr>
              <w:t>8.15</w:t>
            </w:r>
          </w:p>
        </w:tc>
      </w:tr>
      <w:tr w:rsidR="0066685A" w:rsidRPr="0066685A" w14:paraId="5B16159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54E118"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Sales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4C52ED"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b/>
                <w:bCs/>
                <w:sz w:val="28"/>
                <w:szCs w:val="28"/>
              </w:rPr>
              <w:t>7.95</w:t>
            </w:r>
          </w:p>
        </w:tc>
      </w:tr>
      <w:tr w:rsidR="0066685A" w:rsidRPr="0066685A" w14:paraId="6F96C1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6B38A"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Marketing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62C11A"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b/>
                <w:bCs/>
                <w:sz w:val="28"/>
                <w:szCs w:val="28"/>
              </w:rPr>
              <w:t>7.70</w:t>
            </w:r>
          </w:p>
        </w:tc>
      </w:tr>
      <w:tr w:rsidR="0066685A" w:rsidRPr="0066685A" w14:paraId="4649C895" w14:textId="77777777">
        <w:trPr>
          <w:tblCellSpacing w:w="15" w:type="dxa"/>
        </w:trPr>
        <w:tc>
          <w:tcPr>
            <w:tcW w:w="0" w:type="auto"/>
            <w:tcMar>
              <w:top w:w="137" w:type="dxa"/>
              <w:left w:w="0" w:type="dxa"/>
              <w:bottom w:w="360" w:type="dxa"/>
              <w:right w:w="0" w:type="dxa"/>
            </w:tcMar>
            <w:vAlign w:val="bottom"/>
            <w:hideMark/>
          </w:tcPr>
          <w:p w14:paraId="058E5C3C"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Support</w:t>
            </w:r>
          </w:p>
        </w:tc>
        <w:tc>
          <w:tcPr>
            <w:tcW w:w="0" w:type="auto"/>
            <w:tcMar>
              <w:top w:w="137" w:type="dxa"/>
              <w:left w:w="0" w:type="dxa"/>
              <w:bottom w:w="360" w:type="dxa"/>
              <w:right w:w="0" w:type="dxa"/>
            </w:tcMar>
            <w:vAlign w:val="bottom"/>
            <w:hideMark/>
          </w:tcPr>
          <w:p w14:paraId="41752644"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b/>
                <w:bCs/>
                <w:sz w:val="28"/>
                <w:szCs w:val="28"/>
              </w:rPr>
              <w:t>7.30</w:t>
            </w:r>
          </w:p>
        </w:tc>
      </w:tr>
    </w:tbl>
    <w:p w14:paraId="17A0D9B8"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b/>
          <w:bCs/>
          <w:sz w:val="28"/>
          <w:szCs w:val="28"/>
        </w:rPr>
        <w:t>Engineering</w:t>
      </w:r>
      <w:r w:rsidRPr="0066685A">
        <w:rPr>
          <w:rFonts w:ascii="Times New Roman" w:hAnsi="Times New Roman" w:cs="Times New Roman"/>
          <w:sz w:val="28"/>
          <w:szCs w:val="28"/>
        </w:rPr>
        <w:t> has the highest average rating, while </w:t>
      </w:r>
      <w:r w:rsidRPr="0066685A">
        <w:rPr>
          <w:rFonts w:ascii="Times New Roman" w:hAnsi="Times New Roman" w:cs="Times New Roman"/>
          <w:b/>
          <w:bCs/>
          <w:sz w:val="28"/>
          <w:szCs w:val="28"/>
        </w:rPr>
        <w:t>Support</w:t>
      </w:r>
      <w:r w:rsidRPr="0066685A">
        <w:rPr>
          <w:rFonts w:ascii="Times New Roman" w:hAnsi="Times New Roman" w:cs="Times New Roman"/>
          <w:sz w:val="28"/>
          <w:szCs w:val="28"/>
        </w:rPr>
        <w:t> has the lowest.</w:t>
      </w:r>
    </w:p>
    <w:p w14:paraId="10CD164D"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lastRenderedPageBreak/>
        <w:pict w14:anchorId="28F1ECFB">
          <v:rect id="_x0000_i1044" style="width:0;height:0" o:hralign="center" o:hrstd="t" o:hr="t" fillcolor="#a0a0a0" stroked="f"/>
        </w:pict>
      </w:r>
    </w:p>
    <w:p w14:paraId="26DD5321"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5. Parameter Implementation</w:t>
      </w:r>
    </w:p>
    <w:p w14:paraId="13CAD396"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A Tableau parameter named </w:t>
      </w:r>
      <w:r w:rsidRPr="0066685A">
        <w:rPr>
          <w:rFonts w:ascii="Times New Roman" w:hAnsi="Times New Roman" w:cs="Times New Roman"/>
          <w:b/>
          <w:bCs/>
          <w:sz w:val="28"/>
          <w:szCs w:val="28"/>
        </w:rPr>
        <w:t>Select Measure</w:t>
      </w:r>
      <w:r w:rsidRPr="0066685A">
        <w:rPr>
          <w:rFonts w:ascii="Times New Roman" w:hAnsi="Times New Roman" w:cs="Times New Roman"/>
          <w:sz w:val="28"/>
          <w:szCs w:val="28"/>
        </w:rPr>
        <w:t> was created with two options:</w:t>
      </w:r>
    </w:p>
    <w:p w14:paraId="6723D69D" w14:textId="77777777" w:rsidR="0066685A" w:rsidRPr="0066685A" w:rsidRDefault="0066685A" w:rsidP="0066685A">
      <w:pPr>
        <w:numPr>
          <w:ilvl w:val="0"/>
          <w:numId w:val="4"/>
        </w:numPr>
        <w:rPr>
          <w:rFonts w:ascii="Times New Roman" w:hAnsi="Times New Roman" w:cs="Times New Roman"/>
          <w:sz w:val="28"/>
          <w:szCs w:val="28"/>
        </w:rPr>
      </w:pPr>
      <w:r w:rsidRPr="0066685A">
        <w:rPr>
          <w:rFonts w:ascii="Times New Roman" w:hAnsi="Times New Roman" w:cs="Times New Roman"/>
          <w:sz w:val="28"/>
          <w:szCs w:val="28"/>
        </w:rPr>
        <w:t>Average Rating</w:t>
      </w:r>
    </w:p>
    <w:p w14:paraId="64ED3CEB" w14:textId="77777777" w:rsidR="0066685A" w:rsidRPr="0066685A" w:rsidRDefault="0066685A" w:rsidP="0066685A">
      <w:pPr>
        <w:numPr>
          <w:ilvl w:val="0"/>
          <w:numId w:val="4"/>
        </w:numPr>
        <w:rPr>
          <w:rFonts w:ascii="Times New Roman" w:hAnsi="Times New Roman" w:cs="Times New Roman"/>
          <w:sz w:val="28"/>
          <w:szCs w:val="28"/>
        </w:rPr>
      </w:pPr>
      <w:r w:rsidRPr="0066685A">
        <w:rPr>
          <w:rFonts w:ascii="Times New Roman" w:hAnsi="Times New Roman" w:cs="Times New Roman"/>
          <w:sz w:val="28"/>
          <w:szCs w:val="28"/>
        </w:rPr>
        <w:t>Average Attendance</w:t>
      </w:r>
    </w:p>
    <w:p w14:paraId="7C46F52F"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A calculated field named </w:t>
      </w:r>
      <w:r w:rsidRPr="0066685A">
        <w:rPr>
          <w:rFonts w:ascii="Times New Roman" w:hAnsi="Times New Roman" w:cs="Times New Roman"/>
          <w:b/>
          <w:bCs/>
          <w:sz w:val="28"/>
          <w:szCs w:val="28"/>
        </w:rPr>
        <w:t>Selected Measure</w:t>
      </w:r>
      <w:r w:rsidRPr="0066685A">
        <w:rPr>
          <w:rFonts w:ascii="Times New Roman" w:hAnsi="Times New Roman" w:cs="Times New Roman"/>
          <w:sz w:val="28"/>
          <w:szCs w:val="28"/>
        </w:rPr>
        <w:t> was created:</w:t>
      </w:r>
    </w:p>
    <w:p w14:paraId="493908E8"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IF [Select Measure] = "Average Rating" THEN</w:t>
      </w:r>
    </w:p>
    <w:p w14:paraId="2C177770"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 xml:space="preserve">    AVG([Rating])</w:t>
      </w:r>
    </w:p>
    <w:p w14:paraId="1B4DBE49"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ELSE</w:t>
      </w:r>
    </w:p>
    <w:p w14:paraId="1089ABA6"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 xml:space="preserve">    AVG([Attendance])</w:t>
      </w:r>
    </w:p>
    <w:p w14:paraId="0C8AAA78"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END</w:t>
      </w:r>
    </w:p>
    <w:p w14:paraId="3EBA62AF"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The calculated field was used in the department bar chart. Therefore, changing the parameter automatically changes the measure displayed in the chart.</w:t>
      </w:r>
    </w:p>
    <w:p w14:paraId="0F68AA0B"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When Average Rating is selected: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2"/>
        <w:gridCol w:w="1909"/>
      </w:tblGrid>
      <w:tr w:rsidR="0066685A" w:rsidRPr="0066685A" w14:paraId="3CA7558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503300"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C15A05"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Average Rating</w:t>
            </w:r>
          </w:p>
        </w:tc>
      </w:tr>
      <w:tr w:rsidR="0066685A" w:rsidRPr="0066685A" w14:paraId="275E50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89ACA1"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Engineering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B0955A"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8.75</w:t>
            </w:r>
          </w:p>
        </w:tc>
      </w:tr>
      <w:tr w:rsidR="0066685A" w:rsidRPr="0066685A" w14:paraId="2DE950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4B976E"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HR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FD4914"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8.15</w:t>
            </w:r>
          </w:p>
        </w:tc>
      </w:tr>
      <w:tr w:rsidR="0066685A" w:rsidRPr="0066685A" w14:paraId="7F5C34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B83B67"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Sales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CBD94D"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7.95</w:t>
            </w:r>
          </w:p>
        </w:tc>
      </w:tr>
      <w:tr w:rsidR="0066685A" w:rsidRPr="0066685A" w14:paraId="3A210C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5B5C7B"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Marketing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F78E76"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7.70</w:t>
            </w:r>
          </w:p>
        </w:tc>
      </w:tr>
      <w:tr w:rsidR="0066685A" w:rsidRPr="0066685A" w14:paraId="6EC53AA5" w14:textId="77777777">
        <w:trPr>
          <w:tblCellSpacing w:w="15" w:type="dxa"/>
        </w:trPr>
        <w:tc>
          <w:tcPr>
            <w:tcW w:w="0" w:type="auto"/>
            <w:tcMar>
              <w:top w:w="137" w:type="dxa"/>
              <w:left w:w="0" w:type="dxa"/>
              <w:bottom w:w="360" w:type="dxa"/>
              <w:right w:w="0" w:type="dxa"/>
            </w:tcMar>
            <w:vAlign w:val="bottom"/>
            <w:hideMark/>
          </w:tcPr>
          <w:p w14:paraId="20D817A1"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Support</w:t>
            </w:r>
          </w:p>
        </w:tc>
        <w:tc>
          <w:tcPr>
            <w:tcW w:w="0" w:type="auto"/>
            <w:tcMar>
              <w:top w:w="137" w:type="dxa"/>
              <w:left w:w="0" w:type="dxa"/>
              <w:bottom w:w="360" w:type="dxa"/>
              <w:right w:w="0" w:type="dxa"/>
            </w:tcMar>
            <w:vAlign w:val="bottom"/>
            <w:hideMark/>
          </w:tcPr>
          <w:p w14:paraId="1D0F4B37"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7.30</w:t>
            </w:r>
          </w:p>
        </w:tc>
      </w:tr>
    </w:tbl>
    <w:p w14:paraId="1F67B897"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When Average Attendance is selected: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02"/>
        <w:gridCol w:w="2453"/>
      </w:tblGrid>
      <w:tr w:rsidR="0066685A" w:rsidRPr="0066685A" w14:paraId="08EF2F3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213B04"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lastRenderedPageBreak/>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E1F134"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Average Attendance</w:t>
            </w:r>
          </w:p>
        </w:tc>
      </w:tr>
      <w:tr w:rsidR="0066685A" w:rsidRPr="0066685A" w14:paraId="32B1A5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F1E900"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Engineering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84976B"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96.5%</w:t>
            </w:r>
          </w:p>
        </w:tc>
      </w:tr>
      <w:tr w:rsidR="0066685A" w:rsidRPr="0066685A" w14:paraId="64FC4E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218AD1"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HR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D7704E"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93.5%</w:t>
            </w:r>
          </w:p>
        </w:tc>
      </w:tr>
      <w:tr w:rsidR="0066685A" w:rsidRPr="0066685A" w14:paraId="4DCEE6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52FF6F"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Sales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1E2DC7"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93.5%</w:t>
            </w:r>
          </w:p>
        </w:tc>
      </w:tr>
      <w:tr w:rsidR="0066685A" w:rsidRPr="0066685A" w14:paraId="2F39B2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75AF88"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Marketing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DBBEF5"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89.0%</w:t>
            </w:r>
          </w:p>
        </w:tc>
      </w:tr>
      <w:tr w:rsidR="0066685A" w:rsidRPr="0066685A" w14:paraId="08F769DC" w14:textId="77777777">
        <w:trPr>
          <w:tblCellSpacing w:w="15" w:type="dxa"/>
        </w:trPr>
        <w:tc>
          <w:tcPr>
            <w:tcW w:w="0" w:type="auto"/>
            <w:tcMar>
              <w:top w:w="137" w:type="dxa"/>
              <w:left w:w="0" w:type="dxa"/>
              <w:bottom w:w="360" w:type="dxa"/>
              <w:right w:w="0" w:type="dxa"/>
            </w:tcMar>
            <w:vAlign w:val="bottom"/>
            <w:hideMark/>
          </w:tcPr>
          <w:p w14:paraId="53929DA4"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Support</w:t>
            </w:r>
          </w:p>
        </w:tc>
        <w:tc>
          <w:tcPr>
            <w:tcW w:w="0" w:type="auto"/>
            <w:tcMar>
              <w:top w:w="137" w:type="dxa"/>
              <w:left w:w="0" w:type="dxa"/>
              <w:bottom w:w="360" w:type="dxa"/>
              <w:right w:w="0" w:type="dxa"/>
            </w:tcMar>
            <w:vAlign w:val="bottom"/>
            <w:hideMark/>
          </w:tcPr>
          <w:p w14:paraId="3AB69178"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86.0%</w:t>
            </w:r>
          </w:p>
        </w:tc>
      </w:tr>
    </w:tbl>
    <w:p w14:paraId="16A4D86B"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pict w14:anchorId="641D3438">
          <v:rect id="_x0000_i1045" style="width:0;height:0" o:hralign="center" o:hrstd="t" o:hr="t" fillcolor="#a0a0a0" stroked="f"/>
        </w:pict>
      </w:r>
    </w:p>
    <w:p w14:paraId="4D0F3CE3"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Dashboard Layout</w:t>
      </w:r>
    </w:p>
    <w:p w14:paraId="5C9FBD42"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The dashboard contains three KPI cards at the top:</w:t>
      </w:r>
    </w:p>
    <w:p w14:paraId="772C8349"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b/>
          <w:bCs/>
          <w:sz w:val="28"/>
          <w:szCs w:val="28"/>
        </w:rPr>
        <w:t>Average Rating | Total Employees | Average Attendance</w:t>
      </w:r>
    </w:p>
    <w:p w14:paraId="01B58075"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The department bar chart is placed below the KPI cards, with the </w:t>
      </w:r>
      <w:r w:rsidRPr="0066685A">
        <w:rPr>
          <w:rFonts w:ascii="Times New Roman" w:hAnsi="Times New Roman" w:cs="Times New Roman"/>
          <w:b/>
          <w:bCs/>
          <w:sz w:val="28"/>
          <w:szCs w:val="28"/>
        </w:rPr>
        <w:t>Select Measure</w:t>
      </w:r>
      <w:r w:rsidRPr="0066685A">
        <w:rPr>
          <w:rFonts w:ascii="Times New Roman" w:hAnsi="Times New Roman" w:cs="Times New Roman"/>
          <w:sz w:val="28"/>
          <w:szCs w:val="28"/>
        </w:rPr>
        <w:t> parameter control displayed alongside or above the chart.</w:t>
      </w:r>
    </w:p>
    <w:p w14:paraId="2B0DC293"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This layout provides a quick overview of the organization's HR performance while allowing detailed departmental comparison.</w:t>
      </w:r>
    </w:p>
    <w:p w14:paraId="49EE527A"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Analysis</w:t>
      </w:r>
    </w:p>
    <w:p w14:paraId="56DEF154"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The overall average employee rating is </w:t>
      </w:r>
      <w:r w:rsidRPr="0066685A">
        <w:rPr>
          <w:rFonts w:ascii="Times New Roman" w:hAnsi="Times New Roman" w:cs="Times New Roman"/>
          <w:b/>
          <w:bCs/>
          <w:sz w:val="28"/>
          <w:szCs w:val="28"/>
        </w:rPr>
        <w:t>8.0</w:t>
      </w:r>
      <w:r w:rsidRPr="0066685A">
        <w:rPr>
          <w:rFonts w:ascii="Times New Roman" w:hAnsi="Times New Roman" w:cs="Times New Roman"/>
          <w:sz w:val="28"/>
          <w:szCs w:val="28"/>
        </w:rPr>
        <w:t>, while the average attendance is </w:t>
      </w:r>
      <w:r w:rsidRPr="0066685A">
        <w:rPr>
          <w:rFonts w:ascii="Times New Roman" w:hAnsi="Times New Roman" w:cs="Times New Roman"/>
          <w:b/>
          <w:bCs/>
          <w:sz w:val="28"/>
          <w:szCs w:val="28"/>
        </w:rPr>
        <w:t>91.7%</w:t>
      </w:r>
      <w:r w:rsidRPr="0066685A">
        <w:rPr>
          <w:rFonts w:ascii="Times New Roman" w:hAnsi="Times New Roman" w:cs="Times New Roman"/>
          <w:sz w:val="28"/>
          <w:szCs w:val="28"/>
        </w:rPr>
        <w:t>. Engineering performs best in both measures, with an average rating of </w:t>
      </w:r>
      <w:r w:rsidRPr="0066685A">
        <w:rPr>
          <w:rFonts w:ascii="Times New Roman" w:hAnsi="Times New Roman" w:cs="Times New Roman"/>
          <w:b/>
          <w:bCs/>
          <w:sz w:val="28"/>
          <w:szCs w:val="28"/>
        </w:rPr>
        <w:t>8.75</w:t>
      </w:r>
      <w:r w:rsidRPr="0066685A">
        <w:rPr>
          <w:rFonts w:ascii="Times New Roman" w:hAnsi="Times New Roman" w:cs="Times New Roman"/>
          <w:sz w:val="28"/>
          <w:szCs w:val="28"/>
        </w:rPr>
        <w:t> and average attendance of </w:t>
      </w:r>
      <w:r w:rsidRPr="0066685A">
        <w:rPr>
          <w:rFonts w:ascii="Times New Roman" w:hAnsi="Times New Roman" w:cs="Times New Roman"/>
          <w:b/>
          <w:bCs/>
          <w:sz w:val="28"/>
          <w:szCs w:val="28"/>
        </w:rPr>
        <w:t>96.5%</w:t>
      </w:r>
      <w:r w:rsidRPr="0066685A">
        <w:rPr>
          <w:rFonts w:ascii="Times New Roman" w:hAnsi="Times New Roman" w:cs="Times New Roman"/>
          <w:sz w:val="28"/>
          <w:szCs w:val="28"/>
        </w:rPr>
        <w:t>. Support has the lowest average rating of </w:t>
      </w:r>
      <w:r w:rsidRPr="0066685A">
        <w:rPr>
          <w:rFonts w:ascii="Times New Roman" w:hAnsi="Times New Roman" w:cs="Times New Roman"/>
          <w:b/>
          <w:bCs/>
          <w:sz w:val="28"/>
          <w:szCs w:val="28"/>
        </w:rPr>
        <w:t>7.30</w:t>
      </w:r>
      <w:r w:rsidRPr="0066685A">
        <w:rPr>
          <w:rFonts w:ascii="Times New Roman" w:hAnsi="Times New Roman" w:cs="Times New Roman"/>
          <w:sz w:val="28"/>
          <w:szCs w:val="28"/>
        </w:rPr>
        <w:t> and the lowest average attendance of </w:t>
      </w:r>
      <w:r w:rsidRPr="0066685A">
        <w:rPr>
          <w:rFonts w:ascii="Times New Roman" w:hAnsi="Times New Roman" w:cs="Times New Roman"/>
          <w:b/>
          <w:bCs/>
          <w:sz w:val="28"/>
          <w:szCs w:val="28"/>
        </w:rPr>
        <w:t>86%</w:t>
      </w:r>
      <w:r w:rsidRPr="0066685A">
        <w:rPr>
          <w:rFonts w:ascii="Times New Roman" w:hAnsi="Times New Roman" w:cs="Times New Roman"/>
          <w:sz w:val="28"/>
          <w:szCs w:val="28"/>
        </w:rPr>
        <w:t>.</w:t>
      </w:r>
    </w:p>
    <w:p w14:paraId="41DD09A5"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The results indicate that departments with stronger attendance generally show better performance ratings in this small dataset.</w:t>
      </w:r>
    </w:p>
    <w:p w14:paraId="57C7C885"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Benefits of Parameters</w:t>
      </w:r>
    </w:p>
    <w:p w14:paraId="26647E65"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Using a parameter makes the dashboard more flexible than using separate static charts. Instead of displaying two different bar charts for Rating and Attendance, a single chart can dynamically switch between the two measures.</w:t>
      </w:r>
    </w:p>
    <w:p w14:paraId="7851A7A1"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lastRenderedPageBreak/>
        <w:t>Advantages include:</w:t>
      </w:r>
    </w:p>
    <w:p w14:paraId="6F98BB81" w14:textId="77777777" w:rsidR="0066685A" w:rsidRPr="0066685A" w:rsidRDefault="0066685A" w:rsidP="0066685A">
      <w:pPr>
        <w:numPr>
          <w:ilvl w:val="0"/>
          <w:numId w:val="5"/>
        </w:numPr>
        <w:rPr>
          <w:rFonts w:ascii="Times New Roman" w:hAnsi="Times New Roman" w:cs="Times New Roman"/>
          <w:sz w:val="28"/>
          <w:szCs w:val="28"/>
        </w:rPr>
      </w:pPr>
      <w:r w:rsidRPr="0066685A">
        <w:rPr>
          <w:rFonts w:ascii="Times New Roman" w:hAnsi="Times New Roman" w:cs="Times New Roman"/>
          <w:sz w:val="28"/>
          <w:szCs w:val="28"/>
        </w:rPr>
        <w:t>Saves dashboard space</w:t>
      </w:r>
    </w:p>
    <w:p w14:paraId="515E32FB" w14:textId="77777777" w:rsidR="0066685A" w:rsidRPr="0066685A" w:rsidRDefault="0066685A" w:rsidP="0066685A">
      <w:pPr>
        <w:numPr>
          <w:ilvl w:val="0"/>
          <w:numId w:val="5"/>
        </w:numPr>
        <w:rPr>
          <w:rFonts w:ascii="Times New Roman" w:hAnsi="Times New Roman" w:cs="Times New Roman"/>
          <w:sz w:val="28"/>
          <w:szCs w:val="28"/>
        </w:rPr>
      </w:pPr>
      <w:r w:rsidRPr="0066685A">
        <w:rPr>
          <w:rFonts w:ascii="Times New Roman" w:hAnsi="Times New Roman" w:cs="Times New Roman"/>
          <w:sz w:val="28"/>
          <w:szCs w:val="28"/>
        </w:rPr>
        <w:t>Reduces visual clutter</w:t>
      </w:r>
    </w:p>
    <w:p w14:paraId="25D6AF69" w14:textId="77777777" w:rsidR="0066685A" w:rsidRPr="0066685A" w:rsidRDefault="0066685A" w:rsidP="0066685A">
      <w:pPr>
        <w:numPr>
          <w:ilvl w:val="0"/>
          <w:numId w:val="5"/>
        </w:numPr>
        <w:rPr>
          <w:rFonts w:ascii="Times New Roman" w:hAnsi="Times New Roman" w:cs="Times New Roman"/>
          <w:sz w:val="28"/>
          <w:szCs w:val="28"/>
        </w:rPr>
      </w:pPr>
      <w:r w:rsidRPr="0066685A">
        <w:rPr>
          <w:rFonts w:ascii="Times New Roman" w:hAnsi="Times New Roman" w:cs="Times New Roman"/>
          <w:sz w:val="28"/>
          <w:szCs w:val="28"/>
        </w:rPr>
        <w:t>Allows interactive analysis</w:t>
      </w:r>
    </w:p>
    <w:p w14:paraId="38141C06" w14:textId="77777777" w:rsidR="0066685A" w:rsidRPr="0066685A" w:rsidRDefault="0066685A" w:rsidP="0066685A">
      <w:pPr>
        <w:numPr>
          <w:ilvl w:val="0"/>
          <w:numId w:val="5"/>
        </w:numPr>
        <w:rPr>
          <w:rFonts w:ascii="Times New Roman" w:hAnsi="Times New Roman" w:cs="Times New Roman"/>
          <w:sz w:val="28"/>
          <w:szCs w:val="28"/>
        </w:rPr>
      </w:pPr>
      <w:r w:rsidRPr="0066685A">
        <w:rPr>
          <w:rFonts w:ascii="Times New Roman" w:hAnsi="Times New Roman" w:cs="Times New Roman"/>
          <w:sz w:val="28"/>
          <w:szCs w:val="28"/>
        </w:rPr>
        <w:t>Enables users to switch measures quickly</w:t>
      </w:r>
    </w:p>
    <w:p w14:paraId="7683D397" w14:textId="77777777" w:rsidR="0066685A" w:rsidRPr="0066685A" w:rsidRDefault="0066685A" w:rsidP="0066685A">
      <w:pPr>
        <w:numPr>
          <w:ilvl w:val="0"/>
          <w:numId w:val="5"/>
        </w:numPr>
        <w:rPr>
          <w:rFonts w:ascii="Times New Roman" w:hAnsi="Times New Roman" w:cs="Times New Roman"/>
          <w:sz w:val="28"/>
          <w:szCs w:val="28"/>
        </w:rPr>
      </w:pPr>
      <w:r w:rsidRPr="0066685A">
        <w:rPr>
          <w:rFonts w:ascii="Times New Roman" w:hAnsi="Times New Roman" w:cs="Times New Roman"/>
          <w:sz w:val="28"/>
          <w:szCs w:val="28"/>
        </w:rPr>
        <w:t>Keeps the same department comparison structure</w:t>
      </w:r>
    </w:p>
    <w:p w14:paraId="3A5937A6" w14:textId="77777777" w:rsidR="0066685A" w:rsidRPr="0066685A" w:rsidRDefault="0066685A" w:rsidP="0066685A">
      <w:pPr>
        <w:numPr>
          <w:ilvl w:val="0"/>
          <w:numId w:val="5"/>
        </w:numPr>
        <w:rPr>
          <w:rFonts w:ascii="Times New Roman" w:hAnsi="Times New Roman" w:cs="Times New Roman"/>
          <w:sz w:val="28"/>
          <w:szCs w:val="28"/>
        </w:rPr>
      </w:pPr>
      <w:r w:rsidRPr="0066685A">
        <w:rPr>
          <w:rFonts w:ascii="Times New Roman" w:hAnsi="Times New Roman" w:cs="Times New Roman"/>
          <w:sz w:val="28"/>
          <w:szCs w:val="28"/>
        </w:rPr>
        <w:t>Makes the dashboard easier to maintain</w:t>
      </w:r>
    </w:p>
    <w:p w14:paraId="0BB8B572"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Visualization Pitfall</w:t>
      </w:r>
    </w:p>
    <w:p w14:paraId="48159D99"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Rating and Attendance use </w:t>
      </w:r>
      <w:r w:rsidRPr="0066685A">
        <w:rPr>
          <w:rFonts w:ascii="Times New Roman" w:hAnsi="Times New Roman" w:cs="Times New Roman"/>
          <w:b/>
          <w:bCs/>
          <w:sz w:val="28"/>
          <w:szCs w:val="28"/>
        </w:rPr>
        <w:t>different scales</w:t>
      </w:r>
      <w:r w:rsidRPr="0066685A">
        <w:rPr>
          <w:rFonts w:ascii="Times New Roman" w:hAnsi="Times New Roman" w:cs="Times New Roman"/>
          <w:sz w:val="28"/>
          <w:szCs w:val="28"/>
        </w:rPr>
        <w:t>: Rating ranges around 7–9, whereas Attendance ranges around 85–97%. Switching between them in the same chart can make visual comparison between the two measures confusing if the axis title and labels are not updated clearly.</w:t>
      </w:r>
    </w:p>
    <w:p w14:paraId="004BBF7E" w14:textId="77777777" w:rsidR="0066685A" w:rsidRPr="0066685A" w:rsidRDefault="0066685A" w:rsidP="0066685A">
      <w:pPr>
        <w:rPr>
          <w:rFonts w:ascii="Times New Roman" w:hAnsi="Times New Roman" w:cs="Times New Roman"/>
          <w:sz w:val="28"/>
          <w:szCs w:val="28"/>
        </w:rPr>
      </w:pPr>
      <w:r w:rsidRPr="0066685A">
        <w:rPr>
          <w:rFonts w:ascii="Times New Roman" w:hAnsi="Times New Roman" w:cs="Times New Roman"/>
          <w:sz w:val="28"/>
          <w:szCs w:val="28"/>
        </w:rPr>
        <w:t>Therefore, the selected measure should always be displayed clearly through the parameter control and chart title/axis.</w:t>
      </w:r>
    </w:p>
    <w:p w14:paraId="74FDEE22" w14:textId="77777777" w:rsidR="0066685A" w:rsidRPr="0066685A" w:rsidRDefault="0066685A" w:rsidP="0066685A">
      <w:pPr>
        <w:rPr>
          <w:rFonts w:ascii="Times New Roman" w:hAnsi="Times New Roman" w:cs="Times New Roman"/>
          <w:b/>
          <w:bCs/>
          <w:sz w:val="28"/>
          <w:szCs w:val="28"/>
        </w:rPr>
      </w:pPr>
      <w:r w:rsidRPr="0066685A">
        <w:rPr>
          <w:rFonts w:ascii="Times New Roman" w:hAnsi="Times New Roman" w:cs="Times New Roman"/>
          <w:b/>
          <w:bCs/>
          <w:sz w:val="28"/>
          <w:szCs w:val="28"/>
        </w:rPr>
        <w:t>Conclusion</w:t>
      </w:r>
    </w:p>
    <w:p w14:paraId="3481D90F" w14:textId="43AC2FD2" w:rsidR="0066685A" w:rsidRPr="0066685A" w:rsidRDefault="0066685A">
      <w:pPr>
        <w:rPr>
          <w:rFonts w:ascii="Times New Roman" w:hAnsi="Times New Roman" w:cs="Times New Roman"/>
          <w:sz w:val="28"/>
          <w:szCs w:val="28"/>
        </w:rPr>
      </w:pPr>
      <w:r w:rsidRPr="0066685A">
        <w:rPr>
          <w:rFonts w:ascii="Times New Roman" w:hAnsi="Times New Roman" w:cs="Times New Roman"/>
          <w:sz w:val="28"/>
          <w:szCs w:val="28"/>
        </w:rPr>
        <w:t>The Tableau KPI dashboard provides a compact and interactive view of employee performance. </w:t>
      </w:r>
      <w:r w:rsidRPr="0066685A">
        <w:rPr>
          <w:rFonts w:ascii="Times New Roman" w:hAnsi="Times New Roman" w:cs="Times New Roman"/>
          <w:b/>
          <w:bCs/>
          <w:sz w:val="28"/>
          <w:szCs w:val="28"/>
        </w:rPr>
        <w:t>Engineering</w:t>
      </w:r>
      <w:r w:rsidRPr="0066685A">
        <w:rPr>
          <w:rFonts w:ascii="Times New Roman" w:hAnsi="Times New Roman" w:cs="Times New Roman"/>
          <w:sz w:val="28"/>
          <w:szCs w:val="28"/>
        </w:rPr>
        <w:t> is the highest-performing department in both rating and attendance, while </w:t>
      </w:r>
      <w:r w:rsidRPr="0066685A">
        <w:rPr>
          <w:rFonts w:ascii="Times New Roman" w:hAnsi="Times New Roman" w:cs="Times New Roman"/>
          <w:b/>
          <w:bCs/>
          <w:sz w:val="28"/>
          <w:szCs w:val="28"/>
        </w:rPr>
        <w:t>Support</w:t>
      </w:r>
      <w:r w:rsidRPr="0066685A">
        <w:rPr>
          <w:rFonts w:ascii="Times New Roman" w:hAnsi="Times New Roman" w:cs="Times New Roman"/>
          <w:sz w:val="28"/>
          <w:szCs w:val="28"/>
        </w:rPr>
        <w:t> records the lowest values. The parameter-based design improves flexibility by allowing users to switch between Average Rating and Average Attendance without requiring separate charts.</w:t>
      </w:r>
    </w:p>
    <w:p w14:paraId="2C7DB287" w14:textId="682219C1" w:rsidR="0066685A" w:rsidRDefault="0066685A">
      <w:r w:rsidRPr="0066685A">
        <w:lastRenderedPageBreak/>
        <w:drawing>
          <wp:inline distT="0" distB="0" distL="0" distR="0" wp14:anchorId="7F4300DD" wp14:editId="270417A2">
            <wp:extent cx="5731510" cy="3387090"/>
            <wp:effectExtent l="0" t="0" r="2540" b="3810"/>
            <wp:docPr id="177472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21357" name=""/>
                    <pic:cNvPicPr/>
                  </pic:nvPicPr>
                  <pic:blipFill>
                    <a:blip r:embed="rId6"/>
                    <a:stretch>
                      <a:fillRect/>
                    </a:stretch>
                  </pic:blipFill>
                  <pic:spPr>
                    <a:xfrm>
                      <a:off x="0" y="0"/>
                      <a:ext cx="5731510" cy="3387090"/>
                    </a:xfrm>
                    <a:prstGeom prst="rect">
                      <a:avLst/>
                    </a:prstGeom>
                  </pic:spPr>
                </pic:pic>
              </a:graphicData>
            </a:graphic>
          </wp:inline>
        </w:drawing>
      </w:r>
    </w:p>
    <w:p w14:paraId="43F33970"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Q3. Drill-Down Dashboard with Dashboard Actions</w:t>
      </w:r>
    </w:p>
    <w:p w14:paraId="64EF5281"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Objective</w:t>
      </w:r>
    </w:p>
    <w:p w14:paraId="4C3D1061"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 xml:space="preserve">To create an interactive Tableau dashboard for </w:t>
      </w:r>
      <w:proofErr w:type="spellStart"/>
      <w:r w:rsidRPr="0066685A">
        <w:rPr>
          <w:rFonts w:ascii="Times New Roman" w:hAnsi="Times New Roman" w:cs="Times New Roman"/>
        </w:rPr>
        <w:t>analyzing</w:t>
      </w:r>
      <w:proofErr w:type="spellEnd"/>
      <w:r w:rsidRPr="0066685A">
        <w:rPr>
          <w:rFonts w:ascii="Times New Roman" w:hAnsi="Times New Roman" w:cs="Times New Roman"/>
        </w:rPr>
        <w:t xml:space="preserve"> student </w:t>
      </w:r>
      <w:proofErr w:type="spellStart"/>
      <w:r w:rsidRPr="0066685A">
        <w:rPr>
          <w:rFonts w:ascii="Times New Roman" w:hAnsi="Times New Roman" w:cs="Times New Roman"/>
        </w:rPr>
        <w:t>enrollment</w:t>
      </w:r>
      <w:proofErr w:type="spellEnd"/>
      <w:r w:rsidRPr="0066685A">
        <w:rPr>
          <w:rFonts w:ascii="Times New Roman" w:hAnsi="Times New Roman" w:cs="Times New Roman"/>
        </w:rPr>
        <w:t xml:space="preserve"> at two levels: </w:t>
      </w:r>
      <w:r w:rsidRPr="0066685A">
        <w:rPr>
          <w:rFonts w:ascii="Times New Roman" w:hAnsi="Times New Roman" w:cs="Times New Roman"/>
          <w:b/>
          <w:bCs/>
        </w:rPr>
        <w:t>Program</w:t>
      </w:r>
      <w:r w:rsidRPr="0066685A">
        <w:rPr>
          <w:rFonts w:ascii="Times New Roman" w:hAnsi="Times New Roman" w:cs="Times New Roman"/>
        </w:rPr>
        <w:t> and </w:t>
      </w:r>
      <w:r w:rsidRPr="0066685A">
        <w:rPr>
          <w:rFonts w:ascii="Times New Roman" w:hAnsi="Times New Roman" w:cs="Times New Roman"/>
          <w:b/>
          <w:bCs/>
        </w:rPr>
        <w:t>Specialization</w:t>
      </w:r>
      <w:r w:rsidRPr="0066685A">
        <w:rPr>
          <w:rFonts w:ascii="Times New Roman" w:hAnsi="Times New Roman" w:cs="Times New Roman"/>
        </w:rPr>
        <w:t>. A dashboard filter action is used so that selecting a program automatically displays only its relevant specializations.</w:t>
      </w:r>
    </w:p>
    <w:p w14:paraId="5DAA3A32"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Data Preparation</w:t>
      </w:r>
    </w:p>
    <w:p w14:paraId="66876BA6"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The Excel dataset was connected to Tableau. It contains the following fields:</w:t>
      </w:r>
    </w:p>
    <w:p w14:paraId="7439B730" w14:textId="77777777" w:rsidR="0066685A" w:rsidRPr="0066685A" w:rsidRDefault="0066685A" w:rsidP="0066685A">
      <w:pPr>
        <w:numPr>
          <w:ilvl w:val="0"/>
          <w:numId w:val="6"/>
        </w:numPr>
        <w:rPr>
          <w:rFonts w:ascii="Times New Roman" w:hAnsi="Times New Roman" w:cs="Times New Roman"/>
        </w:rPr>
      </w:pPr>
      <w:proofErr w:type="spellStart"/>
      <w:proofErr w:type="gramStart"/>
      <w:r w:rsidRPr="0066685A">
        <w:rPr>
          <w:rFonts w:ascii="Times New Roman" w:hAnsi="Times New Roman" w:cs="Times New Roman"/>
          <w:b/>
          <w:bCs/>
        </w:rPr>
        <w:t>S.No</w:t>
      </w:r>
      <w:proofErr w:type="spellEnd"/>
      <w:proofErr w:type="gramEnd"/>
    </w:p>
    <w:p w14:paraId="65359E40" w14:textId="77777777" w:rsidR="0066685A" w:rsidRPr="0066685A" w:rsidRDefault="0066685A" w:rsidP="0066685A">
      <w:pPr>
        <w:numPr>
          <w:ilvl w:val="0"/>
          <w:numId w:val="6"/>
        </w:numPr>
        <w:rPr>
          <w:rFonts w:ascii="Times New Roman" w:hAnsi="Times New Roman" w:cs="Times New Roman"/>
        </w:rPr>
      </w:pPr>
      <w:r w:rsidRPr="0066685A">
        <w:rPr>
          <w:rFonts w:ascii="Times New Roman" w:hAnsi="Times New Roman" w:cs="Times New Roman"/>
          <w:b/>
          <w:bCs/>
        </w:rPr>
        <w:t>Program</w:t>
      </w:r>
    </w:p>
    <w:p w14:paraId="5504FA28" w14:textId="77777777" w:rsidR="0066685A" w:rsidRPr="0066685A" w:rsidRDefault="0066685A" w:rsidP="0066685A">
      <w:pPr>
        <w:numPr>
          <w:ilvl w:val="0"/>
          <w:numId w:val="6"/>
        </w:numPr>
        <w:rPr>
          <w:rFonts w:ascii="Times New Roman" w:hAnsi="Times New Roman" w:cs="Times New Roman"/>
        </w:rPr>
      </w:pPr>
      <w:r w:rsidRPr="0066685A">
        <w:rPr>
          <w:rFonts w:ascii="Times New Roman" w:hAnsi="Times New Roman" w:cs="Times New Roman"/>
          <w:b/>
          <w:bCs/>
        </w:rPr>
        <w:t>Specialization</w:t>
      </w:r>
    </w:p>
    <w:p w14:paraId="3AFDA281" w14:textId="77777777" w:rsidR="0066685A" w:rsidRPr="0066685A" w:rsidRDefault="0066685A" w:rsidP="0066685A">
      <w:pPr>
        <w:numPr>
          <w:ilvl w:val="0"/>
          <w:numId w:val="6"/>
        </w:numPr>
        <w:rPr>
          <w:rFonts w:ascii="Times New Roman" w:hAnsi="Times New Roman" w:cs="Times New Roman"/>
        </w:rPr>
      </w:pPr>
      <w:proofErr w:type="spellStart"/>
      <w:r w:rsidRPr="0066685A">
        <w:rPr>
          <w:rFonts w:ascii="Times New Roman" w:hAnsi="Times New Roman" w:cs="Times New Roman"/>
          <w:b/>
          <w:bCs/>
        </w:rPr>
        <w:t>Enrollment</w:t>
      </w:r>
      <w:proofErr w:type="spellEnd"/>
    </w:p>
    <w:p w14:paraId="2F4FFDC4"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The given data was used without modification.</w:t>
      </w:r>
    </w:p>
    <w:p w14:paraId="2AC705F2" w14:textId="326BF424" w:rsidR="0066685A" w:rsidRPr="0066685A" w:rsidRDefault="0066685A" w:rsidP="0066685A">
      <w:pPr>
        <w:rPr>
          <w:rFonts w:ascii="Times New Roman" w:hAnsi="Times New Roman" w:cs="Times New Roman"/>
        </w:rPr>
      </w:pPr>
    </w:p>
    <w:p w14:paraId="303BE22B"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1. Program-Level Summary Chart</w:t>
      </w:r>
    </w:p>
    <w:p w14:paraId="04604984"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 xml:space="preserve">A bar chart was created to show total </w:t>
      </w:r>
      <w:proofErr w:type="spellStart"/>
      <w:r w:rsidRPr="0066685A">
        <w:rPr>
          <w:rFonts w:ascii="Times New Roman" w:hAnsi="Times New Roman" w:cs="Times New Roman"/>
        </w:rPr>
        <w:t>enrollment</w:t>
      </w:r>
      <w:proofErr w:type="spellEnd"/>
      <w:r w:rsidRPr="0066685A">
        <w:rPr>
          <w:rFonts w:ascii="Times New Roman" w:hAnsi="Times New Roman" w:cs="Times New Roman"/>
        </w:rPr>
        <w:t xml:space="preserve"> by </w:t>
      </w:r>
      <w:r w:rsidRPr="0066685A">
        <w:rPr>
          <w:rFonts w:ascii="Times New Roman" w:hAnsi="Times New Roman" w:cs="Times New Roman"/>
          <w:b/>
          <w:bCs/>
        </w:rPr>
        <w:t>Program</w:t>
      </w:r>
      <w:r w:rsidRPr="0066685A">
        <w:rPr>
          <w:rFonts w:ascii="Times New Roman" w:hAnsi="Times New Roman" w:cs="Times New Roman"/>
        </w:rPr>
        <w:t>.</w:t>
      </w:r>
    </w:p>
    <w:p w14:paraId="7CF101C6" w14:textId="77777777" w:rsidR="0066685A" w:rsidRPr="0066685A" w:rsidRDefault="0066685A" w:rsidP="0066685A">
      <w:pPr>
        <w:numPr>
          <w:ilvl w:val="0"/>
          <w:numId w:val="7"/>
        </w:numPr>
        <w:rPr>
          <w:rFonts w:ascii="Times New Roman" w:hAnsi="Times New Roman" w:cs="Times New Roman"/>
        </w:rPr>
      </w:pPr>
      <w:r w:rsidRPr="0066685A">
        <w:rPr>
          <w:rFonts w:ascii="Times New Roman" w:hAnsi="Times New Roman" w:cs="Times New Roman"/>
        </w:rPr>
        <w:t>Drag </w:t>
      </w:r>
      <w:r w:rsidRPr="0066685A">
        <w:rPr>
          <w:rFonts w:ascii="Times New Roman" w:hAnsi="Times New Roman" w:cs="Times New Roman"/>
          <w:b/>
          <w:bCs/>
        </w:rPr>
        <w:t>Program</w:t>
      </w:r>
      <w:r w:rsidRPr="0066685A">
        <w:rPr>
          <w:rFonts w:ascii="Times New Roman" w:hAnsi="Times New Roman" w:cs="Times New Roman"/>
        </w:rPr>
        <w:t> → Columns</w:t>
      </w:r>
    </w:p>
    <w:p w14:paraId="44DE0B4E" w14:textId="77777777" w:rsidR="0066685A" w:rsidRPr="0066685A" w:rsidRDefault="0066685A" w:rsidP="0066685A">
      <w:pPr>
        <w:numPr>
          <w:ilvl w:val="0"/>
          <w:numId w:val="7"/>
        </w:numPr>
        <w:rPr>
          <w:rFonts w:ascii="Times New Roman" w:hAnsi="Times New Roman" w:cs="Times New Roman"/>
        </w:rPr>
      </w:pPr>
      <w:r w:rsidRPr="0066685A">
        <w:rPr>
          <w:rFonts w:ascii="Times New Roman" w:hAnsi="Times New Roman" w:cs="Times New Roman"/>
        </w:rPr>
        <w:t>Drag </w:t>
      </w:r>
      <w:proofErr w:type="spellStart"/>
      <w:r w:rsidRPr="0066685A">
        <w:rPr>
          <w:rFonts w:ascii="Times New Roman" w:hAnsi="Times New Roman" w:cs="Times New Roman"/>
          <w:b/>
          <w:bCs/>
        </w:rPr>
        <w:t>Enrollment</w:t>
      </w:r>
      <w:proofErr w:type="spellEnd"/>
      <w:r w:rsidRPr="0066685A">
        <w:rPr>
          <w:rFonts w:ascii="Times New Roman" w:hAnsi="Times New Roman" w:cs="Times New Roman"/>
        </w:rPr>
        <w:t> → Rows</w:t>
      </w:r>
    </w:p>
    <w:p w14:paraId="15648B47" w14:textId="77777777" w:rsidR="0066685A" w:rsidRPr="0066685A" w:rsidRDefault="0066685A" w:rsidP="0066685A">
      <w:pPr>
        <w:numPr>
          <w:ilvl w:val="0"/>
          <w:numId w:val="7"/>
        </w:numPr>
        <w:rPr>
          <w:rFonts w:ascii="Times New Roman" w:hAnsi="Times New Roman" w:cs="Times New Roman"/>
        </w:rPr>
      </w:pPr>
      <w:r w:rsidRPr="0066685A">
        <w:rPr>
          <w:rFonts w:ascii="Times New Roman" w:hAnsi="Times New Roman" w:cs="Times New Roman"/>
        </w:rPr>
        <w:t>Use </w:t>
      </w:r>
      <w:r w:rsidRPr="0066685A">
        <w:rPr>
          <w:rFonts w:ascii="Times New Roman" w:hAnsi="Times New Roman" w:cs="Times New Roman"/>
          <w:b/>
          <w:bCs/>
        </w:rPr>
        <w:t>SUM(</w:t>
      </w:r>
      <w:proofErr w:type="spellStart"/>
      <w:r w:rsidRPr="0066685A">
        <w:rPr>
          <w:rFonts w:ascii="Times New Roman" w:hAnsi="Times New Roman" w:cs="Times New Roman"/>
          <w:b/>
          <w:bCs/>
        </w:rPr>
        <w:t>Enrollment</w:t>
      </w:r>
      <w:proofErr w:type="spellEnd"/>
      <w:r w:rsidRPr="0066685A">
        <w:rPr>
          <w:rFonts w:ascii="Times New Roman" w:hAnsi="Times New Roman" w:cs="Times New Roman"/>
          <w:b/>
          <w:bCs/>
        </w:rPr>
        <w:t>)</w:t>
      </w:r>
    </w:p>
    <w:p w14:paraId="4D3FD166"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lastRenderedPageBreak/>
        <w:t xml:space="preserve">The program-wise </w:t>
      </w:r>
      <w:proofErr w:type="spellStart"/>
      <w:r w:rsidRPr="0066685A">
        <w:rPr>
          <w:rFonts w:ascii="Times New Roman" w:hAnsi="Times New Roman" w:cs="Times New Roman"/>
        </w:rPr>
        <w:t>enrollment</w:t>
      </w:r>
      <w:proofErr w:type="spellEnd"/>
      <w:r w:rsidRPr="0066685A">
        <w:rPr>
          <w:rFonts w:ascii="Times New Roman" w:hAnsi="Times New Roman" w:cs="Times New Roman"/>
        </w:rPr>
        <w:t xml:space="preserve"> 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1"/>
        <w:gridCol w:w="1809"/>
      </w:tblGrid>
      <w:tr w:rsidR="0066685A" w:rsidRPr="0066685A" w14:paraId="3850F5C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510F25"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Program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BED728"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 xml:space="preserve">Total </w:t>
            </w:r>
            <w:proofErr w:type="spellStart"/>
            <w:r w:rsidRPr="0066685A">
              <w:rPr>
                <w:rFonts w:ascii="Times New Roman" w:hAnsi="Times New Roman" w:cs="Times New Roman"/>
                <w:b/>
                <w:bCs/>
              </w:rPr>
              <w:t>Enrollment</w:t>
            </w:r>
            <w:proofErr w:type="spellEnd"/>
          </w:p>
        </w:tc>
      </w:tr>
      <w:tr w:rsidR="0066685A" w:rsidRPr="0066685A" w14:paraId="22BB3A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F1510C"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CSE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F01F8" w14:textId="77777777" w:rsidR="0066685A" w:rsidRPr="0066685A" w:rsidRDefault="0066685A" w:rsidP="0066685A">
            <w:pPr>
              <w:rPr>
                <w:rFonts w:ascii="Times New Roman" w:hAnsi="Times New Roman" w:cs="Times New Roman"/>
              </w:rPr>
            </w:pPr>
            <w:r w:rsidRPr="0066685A">
              <w:rPr>
                <w:rFonts w:ascii="Times New Roman" w:hAnsi="Times New Roman" w:cs="Times New Roman"/>
                <w:b/>
                <w:bCs/>
              </w:rPr>
              <w:t>195</w:t>
            </w:r>
          </w:p>
        </w:tc>
      </w:tr>
      <w:tr w:rsidR="0066685A" w:rsidRPr="0066685A" w14:paraId="786B017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D12411"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ECE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6164F7" w14:textId="77777777" w:rsidR="0066685A" w:rsidRPr="0066685A" w:rsidRDefault="0066685A" w:rsidP="0066685A">
            <w:pPr>
              <w:rPr>
                <w:rFonts w:ascii="Times New Roman" w:hAnsi="Times New Roman" w:cs="Times New Roman"/>
              </w:rPr>
            </w:pPr>
            <w:r w:rsidRPr="0066685A">
              <w:rPr>
                <w:rFonts w:ascii="Times New Roman" w:hAnsi="Times New Roman" w:cs="Times New Roman"/>
                <w:b/>
                <w:bCs/>
              </w:rPr>
              <w:t>85</w:t>
            </w:r>
          </w:p>
        </w:tc>
      </w:tr>
      <w:tr w:rsidR="0066685A" w:rsidRPr="0066685A" w14:paraId="5CF42146" w14:textId="77777777">
        <w:trPr>
          <w:tblCellSpacing w:w="15" w:type="dxa"/>
        </w:trPr>
        <w:tc>
          <w:tcPr>
            <w:tcW w:w="0" w:type="auto"/>
            <w:tcMar>
              <w:top w:w="137" w:type="dxa"/>
              <w:left w:w="0" w:type="dxa"/>
              <w:bottom w:w="360" w:type="dxa"/>
              <w:right w:w="0" w:type="dxa"/>
            </w:tcMar>
            <w:vAlign w:val="bottom"/>
            <w:hideMark/>
          </w:tcPr>
          <w:p w14:paraId="3C2412BD"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MECH</w:t>
            </w:r>
          </w:p>
        </w:tc>
        <w:tc>
          <w:tcPr>
            <w:tcW w:w="0" w:type="auto"/>
            <w:tcMar>
              <w:top w:w="137" w:type="dxa"/>
              <w:left w:w="0" w:type="dxa"/>
              <w:bottom w:w="360" w:type="dxa"/>
              <w:right w:w="0" w:type="dxa"/>
            </w:tcMar>
            <w:vAlign w:val="bottom"/>
            <w:hideMark/>
          </w:tcPr>
          <w:p w14:paraId="4EEFB4B3" w14:textId="77777777" w:rsidR="0066685A" w:rsidRPr="0066685A" w:rsidRDefault="0066685A" w:rsidP="0066685A">
            <w:pPr>
              <w:rPr>
                <w:rFonts w:ascii="Times New Roman" w:hAnsi="Times New Roman" w:cs="Times New Roman"/>
              </w:rPr>
            </w:pPr>
            <w:r w:rsidRPr="0066685A">
              <w:rPr>
                <w:rFonts w:ascii="Times New Roman" w:hAnsi="Times New Roman" w:cs="Times New Roman"/>
                <w:b/>
                <w:bCs/>
              </w:rPr>
              <w:t>103</w:t>
            </w:r>
          </w:p>
        </w:tc>
      </w:tr>
    </w:tbl>
    <w:p w14:paraId="1CAD6A00"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Analysis</w:t>
      </w:r>
    </w:p>
    <w:p w14:paraId="43C8473C" w14:textId="77777777" w:rsidR="0066685A" w:rsidRPr="0066685A" w:rsidRDefault="0066685A" w:rsidP="0066685A">
      <w:pPr>
        <w:rPr>
          <w:rFonts w:ascii="Times New Roman" w:hAnsi="Times New Roman" w:cs="Times New Roman"/>
        </w:rPr>
      </w:pPr>
      <w:r w:rsidRPr="0066685A">
        <w:rPr>
          <w:rFonts w:ascii="Times New Roman" w:hAnsi="Times New Roman" w:cs="Times New Roman"/>
          <w:b/>
          <w:bCs/>
        </w:rPr>
        <w:t>CSE</w:t>
      </w:r>
      <w:r w:rsidRPr="0066685A">
        <w:rPr>
          <w:rFonts w:ascii="Times New Roman" w:hAnsi="Times New Roman" w:cs="Times New Roman"/>
        </w:rPr>
        <w:t xml:space="preserve"> has the highest </w:t>
      </w:r>
      <w:proofErr w:type="spellStart"/>
      <w:r w:rsidRPr="0066685A">
        <w:rPr>
          <w:rFonts w:ascii="Times New Roman" w:hAnsi="Times New Roman" w:cs="Times New Roman"/>
        </w:rPr>
        <w:t>enrollment</w:t>
      </w:r>
      <w:proofErr w:type="spellEnd"/>
      <w:r w:rsidRPr="0066685A">
        <w:rPr>
          <w:rFonts w:ascii="Times New Roman" w:hAnsi="Times New Roman" w:cs="Times New Roman"/>
        </w:rPr>
        <w:t xml:space="preserve"> with </w:t>
      </w:r>
      <w:r w:rsidRPr="0066685A">
        <w:rPr>
          <w:rFonts w:ascii="Times New Roman" w:hAnsi="Times New Roman" w:cs="Times New Roman"/>
          <w:b/>
          <w:bCs/>
        </w:rPr>
        <w:t>195 students</w:t>
      </w:r>
      <w:r w:rsidRPr="0066685A">
        <w:rPr>
          <w:rFonts w:ascii="Times New Roman" w:hAnsi="Times New Roman" w:cs="Times New Roman"/>
        </w:rPr>
        <w:t>, followed by MECH with </w:t>
      </w:r>
      <w:r w:rsidRPr="0066685A">
        <w:rPr>
          <w:rFonts w:ascii="Times New Roman" w:hAnsi="Times New Roman" w:cs="Times New Roman"/>
          <w:b/>
          <w:bCs/>
        </w:rPr>
        <w:t>103</w:t>
      </w:r>
      <w:r w:rsidRPr="0066685A">
        <w:rPr>
          <w:rFonts w:ascii="Times New Roman" w:hAnsi="Times New Roman" w:cs="Times New Roman"/>
        </w:rPr>
        <w:t> and ECE with </w:t>
      </w:r>
      <w:r w:rsidRPr="0066685A">
        <w:rPr>
          <w:rFonts w:ascii="Times New Roman" w:hAnsi="Times New Roman" w:cs="Times New Roman"/>
          <w:b/>
          <w:bCs/>
        </w:rPr>
        <w:t>85</w:t>
      </w:r>
      <w:r w:rsidRPr="0066685A">
        <w:rPr>
          <w:rFonts w:ascii="Times New Roman" w:hAnsi="Times New Roman" w:cs="Times New Roman"/>
        </w:rPr>
        <w:t>.</w:t>
      </w:r>
    </w:p>
    <w:p w14:paraId="75619C57" w14:textId="06E24B35" w:rsidR="0066685A" w:rsidRPr="0066685A" w:rsidRDefault="0066685A" w:rsidP="0066685A">
      <w:pPr>
        <w:rPr>
          <w:rFonts w:ascii="Times New Roman" w:hAnsi="Times New Roman" w:cs="Times New Roman"/>
        </w:rPr>
      </w:pPr>
    </w:p>
    <w:p w14:paraId="3CB7A3C0"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2. Specialization-Level Detail Chart</w:t>
      </w:r>
    </w:p>
    <w:p w14:paraId="6C11D730"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 xml:space="preserve">A second bar chart was created to display </w:t>
      </w:r>
      <w:proofErr w:type="spellStart"/>
      <w:r w:rsidRPr="0066685A">
        <w:rPr>
          <w:rFonts w:ascii="Times New Roman" w:hAnsi="Times New Roman" w:cs="Times New Roman"/>
        </w:rPr>
        <w:t>enrollment</w:t>
      </w:r>
      <w:proofErr w:type="spellEnd"/>
      <w:r w:rsidRPr="0066685A">
        <w:rPr>
          <w:rFonts w:ascii="Times New Roman" w:hAnsi="Times New Roman" w:cs="Times New Roman"/>
        </w:rPr>
        <w:t xml:space="preserve"> by </w:t>
      </w:r>
      <w:r w:rsidRPr="0066685A">
        <w:rPr>
          <w:rFonts w:ascii="Times New Roman" w:hAnsi="Times New Roman" w:cs="Times New Roman"/>
          <w:b/>
          <w:bCs/>
        </w:rPr>
        <w:t>Specialization</w:t>
      </w:r>
      <w:r w:rsidRPr="0066685A">
        <w:rPr>
          <w:rFonts w:ascii="Times New Roman" w:hAnsi="Times New Roman" w:cs="Times New Roma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71"/>
        <w:gridCol w:w="1680"/>
        <w:gridCol w:w="1224"/>
      </w:tblGrid>
      <w:tr w:rsidR="0066685A" w:rsidRPr="0066685A" w14:paraId="602ECFB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792F7F"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Program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1FD3B5"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Specialization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09A5E9" w14:textId="77777777" w:rsidR="0066685A" w:rsidRPr="0066685A" w:rsidRDefault="0066685A" w:rsidP="0066685A">
            <w:pPr>
              <w:rPr>
                <w:rFonts w:ascii="Times New Roman" w:hAnsi="Times New Roman" w:cs="Times New Roman"/>
                <w:b/>
                <w:bCs/>
              </w:rPr>
            </w:pPr>
            <w:proofErr w:type="spellStart"/>
            <w:r w:rsidRPr="0066685A">
              <w:rPr>
                <w:rFonts w:ascii="Times New Roman" w:hAnsi="Times New Roman" w:cs="Times New Roman"/>
                <w:b/>
                <w:bCs/>
              </w:rPr>
              <w:t>Enrollment</w:t>
            </w:r>
            <w:proofErr w:type="spellEnd"/>
          </w:p>
        </w:tc>
      </w:tr>
      <w:tr w:rsidR="0066685A" w:rsidRPr="0066685A" w14:paraId="122E20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E33A87"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CSE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493CD5"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Core CSE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AFB7E2"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90</w:t>
            </w:r>
          </w:p>
        </w:tc>
      </w:tr>
      <w:tr w:rsidR="0066685A" w:rsidRPr="0066685A" w14:paraId="115A38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9C394C"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CSE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4EE437"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AI/ML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95D005"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65</w:t>
            </w:r>
          </w:p>
        </w:tc>
      </w:tr>
      <w:tr w:rsidR="0066685A" w:rsidRPr="0066685A" w14:paraId="22DE88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474952"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CSE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D4AB7A"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Cyber 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C3353E"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40</w:t>
            </w:r>
          </w:p>
        </w:tc>
      </w:tr>
      <w:tr w:rsidR="0066685A" w:rsidRPr="0066685A" w14:paraId="2BA026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193686"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ECE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4D9908"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Communications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F4A665"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50</w:t>
            </w:r>
          </w:p>
        </w:tc>
      </w:tr>
      <w:tr w:rsidR="0066685A" w:rsidRPr="0066685A" w14:paraId="75342B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E0340F"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ECE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3A08E6"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VLSI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745D82"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35</w:t>
            </w:r>
          </w:p>
        </w:tc>
      </w:tr>
      <w:tr w:rsidR="0066685A" w:rsidRPr="0066685A" w14:paraId="139486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38D79"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MECH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374462"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Thermal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472CF5"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45</w:t>
            </w:r>
          </w:p>
        </w:tc>
      </w:tr>
      <w:tr w:rsidR="0066685A" w:rsidRPr="0066685A" w14:paraId="5A5B53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EC37A7"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MECH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1FCA33"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Robotics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9CD9C6"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30</w:t>
            </w:r>
          </w:p>
        </w:tc>
      </w:tr>
      <w:tr w:rsidR="0066685A" w:rsidRPr="0066685A" w14:paraId="3C19B443" w14:textId="77777777">
        <w:trPr>
          <w:tblCellSpacing w:w="15" w:type="dxa"/>
        </w:trPr>
        <w:tc>
          <w:tcPr>
            <w:tcW w:w="0" w:type="auto"/>
            <w:tcMar>
              <w:top w:w="137" w:type="dxa"/>
              <w:left w:w="0" w:type="dxa"/>
              <w:bottom w:w="360" w:type="dxa"/>
              <w:right w:w="0" w:type="dxa"/>
            </w:tcMar>
            <w:vAlign w:val="bottom"/>
            <w:hideMark/>
          </w:tcPr>
          <w:p w14:paraId="7C93B64C"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MECH</w:t>
            </w:r>
          </w:p>
        </w:tc>
        <w:tc>
          <w:tcPr>
            <w:tcW w:w="0" w:type="auto"/>
            <w:tcMar>
              <w:top w:w="137" w:type="dxa"/>
              <w:left w:w="0" w:type="dxa"/>
              <w:bottom w:w="360" w:type="dxa"/>
              <w:right w:w="0" w:type="dxa"/>
            </w:tcMar>
            <w:vAlign w:val="bottom"/>
            <w:hideMark/>
          </w:tcPr>
          <w:p w14:paraId="49C57B98"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Design</w:t>
            </w:r>
          </w:p>
        </w:tc>
        <w:tc>
          <w:tcPr>
            <w:tcW w:w="0" w:type="auto"/>
            <w:tcMar>
              <w:top w:w="137" w:type="dxa"/>
              <w:left w:w="0" w:type="dxa"/>
              <w:bottom w:w="360" w:type="dxa"/>
              <w:right w:w="0" w:type="dxa"/>
            </w:tcMar>
            <w:vAlign w:val="bottom"/>
            <w:hideMark/>
          </w:tcPr>
          <w:p w14:paraId="382344F8"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28</w:t>
            </w:r>
          </w:p>
        </w:tc>
      </w:tr>
    </w:tbl>
    <w:p w14:paraId="412543D5"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lastRenderedPageBreak/>
        <w:t xml:space="preserve">This chart provides detailed information about the </w:t>
      </w:r>
      <w:proofErr w:type="spellStart"/>
      <w:r w:rsidRPr="0066685A">
        <w:rPr>
          <w:rFonts w:ascii="Times New Roman" w:hAnsi="Times New Roman" w:cs="Times New Roman"/>
        </w:rPr>
        <w:t>enrollment</w:t>
      </w:r>
      <w:proofErr w:type="spellEnd"/>
      <w:r w:rsidRPr="0066685A">
        <w:rPr>
          <w:rFonts w:ascii="Times New Roman" w:hAnsi="Times New Roman" w:cs="Times New Roman"/>
        </w:rPr>
        <w:t xml:space="preserve"> within each program.</w:t>
      </w:r>
    </w:p>
    <w:p w14:paraId="4DA825E2" w14:textId="4D9C7932" w:rsidR="0066685A" w:rsidRPr="0066685A" w:rsidRDefault="0066685A" w:rsidP="0066685A">
      <w:pPr>
        <w:rPr>
          <w:rFonts w:ascii="Times New Roman" w:hAnsi="Times New Roman" w:cs="Times New Roman"/>
        </w:rPr>
      </w:pPr>
    </w:p>
    <w:p w14:paraId="46C23155"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3. Dashboard Filter Action</w:t>
      </w:r>
    </w:p>
    <w:p w14:paraId="22EB68BD"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Both charts were placed on the same Tableau dashboard.</w:t>
      </w:r>
    </w:p>
    <w:p w14:paraId="3C1DF2DA"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A </w:t>
      </w:r>
      <w:r w:rsidRPr="0066685A">
        <w:rPr>
          <w:rFonts w:ascii="Times New Roman" w:hAnsi="Times New Roman" w:cs="Times New Roman"/>
          <w:b/>
          <w:bCs/>
        </w:rPr>
        <w:t>Filter Action</w:t>
      </w:r>
      <w:r w:rsidRPr="0066685A">
        <w:rPr>
          <w:rFonts w:ascii="Times New Roman" w:hAnsi="Times New Roman" w:cs="Times New Roman"/>
        </w:rPr>
        <w:t> was then created:</w:t>
      </w:r>
    </w:p>
    <w:p w14:paraId="63FA6704" w14:textId="77777777" w:rsidR="0066685A" w:rsidRPr="0066685A" w:rsidRDefault="0066685A" w:rsidP="0066685A">
      <w:pPr>
        <w:rPr>
          <w:rFonts w:ascii="Times New Roman" w:hAnsi="Times New Roman" w:cs="Times New Roman"/>
        </w:rPr>
      </w:pPr>
      <w:r w:rsidRPr="0066685A">
        <w:rPr>
          <w:rFonts w:ascii="Times New Roman" w:hAnsi="Times New Roman" w:cs="Times New Roman"/>
          <w:b/>
          <w:bCs/>
        </w:rPr>
        <w:t>Dashboard → Actions → Add Action → Filter</w:t>
      </w:r>
    </w:p>
    <w:p w14:paraId="184EEBC8"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The </w:t>
      </w:r>
      <w:r w:rsidRPr="0066685A">
        <w:rPr>
          <w:rFonts w:ascii="Times New Roman" w:hAnsi="Times New Roman" w:cs="Times New Roman"/>
          <w:b/>
          <w:bCs/>
        </w:rPr>
        <w:t>Program-Level Chart</w:t>
      </w:r>
      <w:r w:rsidRPr="0066685A">
        <w:rPr>
          <w:rFonts w:ascii="Times New Roman" w:hAnsi="Times New Roman" w:cs="Times New Roman"/>
        </w:rPr>
        <w:t> was selected as the source sheet, and the </w:t>
      </w:r>
      <w:r w:rsidRPr="0066685A">
        <w:rPr>
          <w:rFonts w:ascii="Times New Roman" w:hAnsi="Times New Roman" w:cs="Times New Roman"/>
          <w:b/>
          <w:bCs/>
        </w:rPr>
        <w:t>Specialization-Level Chart</w:t>
      </w:r>
      <w:r w:rsidRPr="0066685A">
        <w:rPr>
          <w:rFonts w:ascii="Times New Roman" w:hAnsi="Times New Roman" w:cs="Times New Roman"/>
        </w:rPr>
        <w:t> was selected as the target sheet.</w:t>
      </w:r>
    </w:p>
    <w:p w14:paraId="26B81DA4"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The action was configured so that:</w:t>
      </w:r>
    </w:p>
    <w:p w14:paraId="0055E916" w14:textId="77777777" w:rsidR="0066685A" w:rsidRPr="0066685A" w:rsidRDefault="0066685A" w:rsidP="0066685A">
      <w:pPr>
        <w:rPr>
          <w:rFonts w:ascii="Times New Roman" w:hAnsi="Times New Roman" w:cs="Times New Roman"/>
        </w:rPr>
      </w:pPr>
      <w:r w:rsidRPr="0066685A">
        <w:rPr>
          <w:rFonts w:ascii="Times New Roman" w:hAnsi="Times New Roman" w:cs="Times New Roman"/>
          <w:b/>
          <w:bCs/>
        </w:rPr>
        <w:t>Selecting a Program bar filters the Specialization chart.</w:t>
      </w:r>
    </w:p>
    <w:p w14:paraId="7ADB8F8F"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For example, if the user clicks </w:t>
      </w:r>
      <w:r w:rsidRPr="0066685A">
        <w:rPr>
          <w:rFonts w:ascii="Times New Roman" w:hAnsi="Times New Roman" w:cs="Times New Roman"/>
          <w:b/>
          <w:bCs/>
        </w:rPr>
        <w:t>CSE</w:t>
      </w:r>
      <w:r w:rsidRPr="0066685A">
        <w:rPr>
          <w:rFonts w:ascii="Times New Roman" w:hAnsi="Times New Roman" w:cs="Times New Roman"/>
        </w:rPr>
        <w:t>, the specialization chart displays only:</w:t>
      </w:r>
    </w:p>
    <w:p w14:paraId="541F6559" w14:textId="77777777" w:rsidR="0066685A" w:rsidRPr="0066685A" w:rsidRDefault="0066685A" w:rsidP="0066685A">
      <w:pPr>
        <w:numPr>
          <w:ilvl w:val="0"/>
          <w:numId w:val="8"/>
        </w:numPr>
        <w:rPr>
          <w:rFonts w:ascii="Times New Roman" w:hAnsi="Times New Roman" w:cs="Times New Roman"/>
        </w:rPr>
      </w:pPr>
      <w:r w:rsidRPr="0066685A">
        <w:rPr>
          <w:rFonts w:ascii="Times New Roman" w:hAnsi="Times New Roman" w:cs="Times New Roman"/>
        </w:rPr>
        <w:t>AI/ML → 65</w:t>
      </w:r>
    </w:p>
    <w:p w14:paraId="537FEE0F" w14:textId="77777777" w:rsidR="0066685A" w:rsidRPr="0066685A" w:rsidRDefault="0066685A" w:rsidP="0066685A">
      <w:pPr>
        <w:numPr>
          <w:ilvl w:val="0"/>
          <w:numId w:val="8"/>
        </w:numPr>
        <w:rPr>
          <w:rFonts w:ascii="Times New Roman" w:hAnsi="Times New Roman" w:cs="Times New Roman"/>
        </w:rPr>
      </w:pPr>
      <w:r w:rsidRPr="0066685A">
        <w:rPr>
          <w:rFonts w:ascii="Times New Roman" w:hAnsi="Times New Roman" w:cs="Times New Roman"/>
        </w:rPr>
        <w:t>Cyber Security → 40</w:t>
      </w:r>
    </w:p>
    <w:p w14:paraId="6DDC9069" w14:textId="77777777" w:rsidR="0066685A" w:rsidRPr="0066685A" w:rsidRDefault="0066685A" w:rsidP="0066685A">
      <w:pPr>
        <w:numPr>
          <w:ilvl w:val="0"/>
          <w:numId w:val="8"/>
        </w:numPr>
        <w:rPr>
          <w:rFonts w:ascii="Times New Roman" w:hAnsi="Times New Roman" w:cs="Times New Roman"/>
        </w:rPr>
      </w:pPr>
      <w:r w:rsidRPr="0066685A">
        <w:rPr>
          <w:rFonts w:ascii="Times New Roman" w:hAnsi="Times New Roman" w:cs="Times New Roman"/>
        </w:rPr>
        <w:t>Core CSE → 90</w:t>
      </w:r>
    </w:p>
    <w:p w14:paraId="419CF99D"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If the user clicks </w:t>
      </w:r>
      <w:r w:rsidRPr="0066685A">
        <w:rPr>
          <w:rFonts w:ascii="Times New Roman" w:hAnsi="Times New Roman" w:cs="Times New Roman"/>
          <w:b/>
          <w:bCs/>
        </w:rPr>
        <w:t>ECE</w:t>
      </w:r>
      <w:r w:rsidRPr="0066685A">
        <w:rPr>
          <w:rFonts w:ascii="Times New Roman" w:hAnsi="Times New Roman" w:cs="Times New Roman"/>
        </w:rPr>
        <w:t>, it displays:</w:t>
      </w:r>
    </w:p>
    <w:p w14:paraId="3E20E469" w14:textId="77777777" w:rsidR="0066685A" w:rsidRPr="0066685A" w:rsidRDefault="0066685A" w:rsidP="0066685A">
      <w:pPr>
        <w:numPr>
          <w:ilvl w:val="0"/>
          <w:numId w:val="9"/>
        </w:numPr>
        <w:rPr>
          <w:rFonts w:ascii="Times New Roman" w:hAnsi="Times New Roman" w:cs="Times New Roman"/>
        </w:rPr>
      </w:pPr>
      <w:r w:rsidRPr="0066685A">
        <w:rPr>
          <w:rFonts w:ascii="Times New Roman" w:hAnsi="Times New Roman" w:cs="Times New Roman"/>
        </w:rPr>
        <w:t>VLSI → 35</w:t>
      </w:r>
    </w:p>
    <w:p w14:paraId="0EE76AF6" w14:textId="77777777" w:rsidR="0066685A" w:rsidRPr="0066685A" w:rsidRDefault="0066685A" w:rsidP="0066685A">
      <w:pPr>
        <w:numPr>
          <w:ilvl w:val="0"/>
          <w:numId w:val="9"/>
        </w:numPr>
        <w:rPr>
          <w:rFonts w:ascii="Times New Roman" w:hAnsi="Times New Roman" w:cs="Times New Roman"/>
        </w:rPr>
      </w:pPr>
      <w:r w:rsidRPr="0066685A">
        <w:rPr>
          <w:rFonts w:ascii="Times New Roman" w:hAnsi="Times New Roman" w:cs="Times New Roman"/>
        </w:rPr>
        <w:t>Communications → 50</w:t>
      </w:r>
    </w:p>
    <w:p w14:paraId="5EFF1889"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If the user clicks </w:t>
      </w:r>
      <w:r w:rsidRPr="0066685A">
        <w:rPr>
          <w:rFonts w:ascii="Times New Roman" w:hAnsi="Times New Roman" w:cs="Times New Roman"/>
          <w:b/>
          <w:bCs/>
        </w:rPr>
        <w:t>MECH</w:t>
      </w:r>
      <w:r w:rsidRPr="0066685A">
        <w:rPr>
          <w:rFonts w:ascii="Times New Roman" w:hAnsi="Times New Roman" w:cs="Times New Roman"/>
        </w:rPr>
        <w:t>, it displays:</w:t>
      </w:r>
    </w:p>
    <w:p w14:paraId="7B5D304F" w14:textId="77777777" w:rsidR="0066685A" w:rsidRPr="0066685A" w:rsidRDefault="0066685A" w:rsidP="0066685A">
      <w:pPr>
        <w:numPr>
          <w:ilvl w:val="0"/>
          <w:numId w:val="10"/>
        </w:numPr>
        <w:rPr>
          <w:rFonts w:ascii="Times New Roman" w:hAnsi="Times New Roman" w:cs="Times New Roman"/>
        </w:rPr>
      </w:pPr>
      <w:r w:rsidRPr="0066685A">
        <w:rPr>
          <w:rFonts w:ascii="Times New Roman" w:hAnsi="Times New Roman" w:cs="Times New Roman"/>
        </w:rPr>
        <w:t>Robotics → 30</w:t>
      </w:r>
    </w:p>
    <w:p w14:paraId="41134029" w14:textId="77777777" w:rsidR="0066685A" w:rsidRPr="0066685A" w:rsidRDefault="0066685A" w:rsidP="0066685A">
      <w:pPr>
        <w:numPr>
          <w:ilvl w:val="0"/>
          <w:numId w:val="10"/>
        </w:numPr>
        <w:rPr>
          <w:rFonts w:ascii="Times New Roman" w:hAnsi="Times New Roman" w:cs="Times New Roman"/>
        </w:rPr>
      </w:pPr>
      <w:r w:rsidRPr="0066685A">
        <w:rPr>
          <w:rFonts w:ascii="Times New Roman" w:hAnsi="Times New Roman" w:cs="Times New Roman"/>
        </w:rPr>
        <w:t>Thermal → 45</w:t>
      </w:r>
    </w:p>
    <w:p w14:paraId="1A91294F" w14:textId="77777777" w:rsidR="0066685A" w:rsidRPr="0066685A" w:rsidRDefault="0066685A" w:rsidP="0066685A">
      <w:pPr>
        <w:numPr>
          <w:ilvl w:val="0"/>
          <w:numId w:val="10"/>
        </w:numPr>
        <w:rPr>
          <w:rFonts w:ascii="Times New Roman" w:hAnsi="Times New Roman" w:cs="Times New Roman"/>
        </w:rPr>
      </w:pPr>
      <w:r w:rsidRPr="0066685A">
        <w:rPr>
          <w:rFonts w:ascii="Times New Roman" w:hAnsi="Times New Roman" w:cs="Times New Roman"/>
        </w:rPr>
        <w:t>Design → 28</w:t>
      </w:r>
    </w:p>
    <w:p w14:paraId="4DEA68F5" w14:textId="79C31F80" w:rsidR="0066685A" w:rsidRPr="0066685A" w:rsidRDefault="0066685A" w:rsidP="0066685A">
      <w:pPr>
        <w:rPr>
          <w:rFonts w:ascii="Times New Roman" w:hAnsi="Times New Roman" w:cs="Times New Roman"/>
        </w:rPr>
      </w:pPr>
    </w:p>
    <w:p w14:paraId="34C94DC1"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4. Drill-Down Interaction</w:t>
      </w:r>
    </w:p>
    <w:p w14:paraId="29B8BB48"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The dashboard provides a simple drill-down experience:</w:t>
      </w:r>
    </w:p>
    <w:p w14:paraId="2EF58EA7"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Program Level</w:t>
      </w:r>
    </w:p>
    <w:p w14:paraId="1D6E59D0"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 xml:space="preserve">     ↓</w:t>
      </w:r>
    </w:p>
    <w:p w14:paraId="2D783C6F"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Select Program</w:t>
      </w:r>
    </w:p>
    <w:p w14:paraId="78B326D1"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 xml:space="preserve">     ↓</w:t>
      </w:r>
    </w:p>
    <w:p w14:paraId="0BE51E7C"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Specialization Level</w:t>
      </w:r>
    </w:p>
    <w:p w14:paraId="6FCF2694"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lastRenderedPageBreak/>
        <w:t>For example:</w:t>
      </w:r>
    </w:p>
    <w:p w14:paraId="7907EA0F"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CSE</w:t>
      </w:r>
    </w:p>
    <w:p w14:paraId="3FAB29AD"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 xml:space="preserve"> ↓</w:t>
      </w:r>
    </w:p>
    <w:p w14:paraId="246A9ECD"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AI/ML          65</w:t>
      </w:r>
    </w:p>
    <w:p w14:paraId="295AE6DB"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Cyber Security 40</w:t>
      </w:r>
    </w:p>
    <w:p w14:paraId="1F5724DF"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Core CSE       90</w:t>
      </w:r>
    </w:p>
    <w:p w14:paraId="6D2E3329"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This allows users to start with an overall program comparison and then explore the specializations within a selected program.</w:t>
      </w:r>
    </w:p>
    <w:p w14:paraId="206D95EC" w14:textId="0C3C20CD" w:rsidR="0066685A" w:rsidRPr="0066685A" w:rsidRDefault="0066685A" w:rsidP="0066685A">
      <w:pPr>
        <w:rPr>
          <w:rFonts w:ascii="Times New Roman" w:hAnsi="Times New Roman" w:cs="Times New Roman"/>
        </w:rPr>
      </w:pPr>
    </w:p>
    <w:p w14:paraId="271D331C"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5. Advantages of Drill-Down</w:t>
      </w:r>
    </w:p>
    <w:p w14:paraId="263E91BD"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The drill-down interaction improves exploration because:</w:t>
      </w:r>
    </w:p>
    <w:p w14:paraId="4969CDF6" w14:textId="77777777" w:rsidR="0066685A" w:rsidRPr="0066685A" w:rsidRDefault="0066685A" w:rsidP="0066685A">
      <w:pPr>
        <w:numPr>
          <w:ilvl w:val="0"/>
          <w:numId w:val="11"/>
        </w:numPr>
        <w:rPr>
          <w:rFonts w:ascii="Times New Roman" w:hAnsi="Times New Roman" w:cs="Times New Roman"/>
        </w:rPr>
      </w:pPr>
      <w:r w:rsidRPr="0066685A">
        <w:rPr>
          <w:rFonts w:ascii="Times New Roman" w:hAnsi="Times New Roman" w:cs="Times New Roman"/>
        </w:rPr>
        <w:t>It reduces the amount of information displayed initially.</w:t>
      </w:r>
    </w:p>
    <w:p w14:paraId="7B0F2916" w14:textId="77777777" w:rsidR="0066685A" w:rsidRPr="0066685A" w:rsidRDefault="0066685A" w:rsidP="0066685A">
      <w:pPr>
        <w:numPr>
          <w:ilvl w:val="0"/>
          <w:numId w:val="11"/>
        </w:numPr>
        <w:rPr>
          <w:rFonts w:ascii="Times New Roman" w:hAnsi="Times New Roman" w:cs="Times New Roman"/>
        </w:rPr>
      </w:pPr>
      <w:r w:rsidRPr="0066685A">
        <w:rPr>
          <w:rFonts w:ascii="Times New Roman" w:hAnsi="Times New Roman" w:cs="Times New Roman"/>
        </w:rPr>
        <w:t>Users can focus on one program at a time.</w:t>
      </w:r>
    </w:p>
    <w:p w14:paraId="0FA81F37" w14:textId="77777777" w:rsidR="0066685A" w:rsidRPr="0066685A" w:rsidRDefault="0066685A" w:rsidP="0066685A">
      <w:pPr>
        <w:numPr>
          <w:ilvl w:val="0"/>
          <w:numId w:val="11"/>
        </w:numPr>
        <w:rPr>
          <w:rFonts w:ascii="Times New Roman" w:hAnsi="Times New Roman" w:cs="Times New Roman"/>
        </w:rPr>
      </w:pPr>
      <w:r w:rsidRPr="0066685A">
        <w:rPr>
          <w:rFonts w:ascii="Times New Roman" w:hAnsi="Times New Roman" w:cs="Times New Roman"/>
        </w:rPr>
        <w:t>It avoids displaying all specializations simultaneously.</w:t>
      </w:r>
    </w:p>
    <w:p w14:paraId="3FC23BF3" w14:textId="77777777" w:rsidR="0066685A" w:rsidRPr="0066685A" w:rsidRDefault="0066685A" w:rsidP="0066685A">
      <w:pPr>
        <w:numPr>
          <w:ilvl w:val="0"/>
          <w:numId w:val="11"/>
        </w:numPr>
        <w:rPr>
          <w:rFonts w:ascii="Times New Roman" w:hAnsi="Times New Roman" w:cs="Times New Roman"/>
        </w:rPr>
      </w:pPr>
      <w:r w:rsidRPr="0066685A">
        <w:rPr>
          <w:rFonts w:ascii="Times New Roman" w:hAnsi="Times New Roman" w:cs="Times New Roman"/>
        </w:rPr>
        <w:t>It makes the dashboard easier to understand.</w:t>
      </w:r>
    </w:p>
    <w:p w14:paraId="1982B13F" w14:textId="77777777" w:rsidR="0066685A" w:rsidRPr="0066685A" w:rsidRDefault="0066685A" w:rsidP="0066685A">
      <w:pPr>
        <w:numPr>
          <w:ilvl w:val="0"/>
          <w:numId w:val="11"/>
        </w:numPr>
        <w:rPr>
          <w:rFonts w:ascii="Times New Roman" w:hAnsi="Times New Roman" w:cs="Times New Roman"/>
        </w:rPr>
      </w:pPr>
      <w:r w:rsidRPr="0066685A">
        <w:rPr>
          <w:rFonts w:ascii="Times New Roman" w:hAnsi="Times New Roman" w:cs="Times New Roman"/>
        </w:rPr>
        <w:t xml:space="preserve">Users can quickly identify which specializations contribute most to a program's </w:t>
      </w:r>
      <w:proofErr w:type="spellStart"/>
      <w:r w:rsidRPr="0066685A">
        <w:rPr>
          <w:rFonts w:ascii="Times New Roman" w:hAnsi="Times New Roman" w:cs="Times New Roman"/>
        </w:rPr>
        <w:t>enrollment</w:t>
      </w:r>
      <w:proofErr w:type="spellEnd"/>
      <w:r w:rsidRPr="0066685A">
        <w:rPr>
          <w:rFonts w:ascii="Times New Roman" w:hAnsi="Times New Roman" w:cs="Times New Roman"/>
        </w:rPr>
        <w:t>.</w:t>
      </w:r>
    </w:p>
    <w:p w14:paraId="45D67ACE" w14:textId="77777777" w:rsidR="0066685A" w:rsidRPr="0066685A" w:rsidRDefault="0066685A" w:rsidP="0066685A">
      <w:pPr>
        <w:numPr>
          <w:ilvl w:val="0"/>
          <w:numId w:val="11"/>
        </w:numPr>
        <w:rPr>
          <w:rFonts w:ascii="Times New Roman" w:hAnsi="Times New Roman" w:cs="Times New Roman"/>
        </w:rPr>
      </w:pPr>
      <w:r w:rsidRPr="0066685A">
        <w:rPr>
          <w:rFonts w:ascii="Times New Roman" w:hAnsi="Times New Roman" w:cs="Times New Roman"/>
        </w:rPr>
        <w:t>It provides an interactive way to move from summary information to detailed information.</w:t>
      </w:r>
    </w:p>
    <w:p w14:paraId="5031FE29"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For example, instead of viewing all eight specializations at once, selecting </w:t>
      </w:r>
      <w:r w:rsidRPr="0066685A">
        <w:rPr>
          <w:rFonts w:ascii="Times New Roman" w:hAnsi="Times New Roman" w:cs="Times New Roman"/>
          <w:b/>
          <w:bCs/>
        </w:rPr>
        <w:t>CSE</w:t>
      </w:r>
      <w:r w:rsidRPr="0066685A">
        <w:rPr>
          <w:rFonts w:ascii="Times New Roman" w:hAnsi="Times New Roman" w:cs="Times New Roman"/>
        </w:rPr>
        <w:t> immediately narrows the analysis to its three specializations.</w:t>
      </w:r>
    </w:p>
    <w:p w14:paraId="28F0561E" w14:textId="4173A2DF" w:rsidR="0066685A" w:rsidRPr="0066685A" w:rsidRDefault="0066685A" w:rsidP="0066685A">
      <w:pPr>
        <w:rPr>
          <w:rFonts w:ascii="Times New Roman" w:hAnsi="Times New Roman" w:cs="Times New Roman"/>
        </w:rPr>
      </w:pPr>
    </w:p>
    <w:p w14:paraId="272493F8"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t>6. Limitations</w:t>
      </w:r>
    </w:p>
    <w:p w14:paraId="414D471E"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The drill-down approach also has some limitations:</w:t>
      </w:r>
    </w:p>
    <w:p w14:paraId="4CAE2250" w14:textId="77777777" w:rsidR="0066685A" w:rsidRPr="0066685A" w:rsidRDefault="0066685A" w:rsidP="0066685A">
      <w:pPr>
        <w:numPr>
          <w:ilvl w:val="0"/>
          <w:numId w:val="12"/>
        </w:numPr>
        <w:rPr>
          <w:rFonts w:ascii="Times New Roman" w:hAnsi="Times New Roman" w:cs="Times New Roman"/>
        </w:rPr>
      </w:pPr>
      <w:r w:rsidRPr="0066685A">
        <w:rPr>
          <w:rFonts w:ascii="Times New Roman" w:hAnsi="Times New Roman" w:cs="Times New Roman"/>
        </w:rPr>
        <w:t>Users may not realize that they need to </w:t>
      </w:r>
      <w:r w:rsidRPr="0066685A">
        <w:rPr>
          <w:rFonts w:ascii="Times New Roman" w:hAnsi="Times New Roman" w:cs="Times New Roman"/>
          <w:b/>
          <w:bCs/>
        </w:rPr>
        <w:t>click a program bar</w:t>
      </w:r>
      <w:r w:rsidRPr="0066685A">
        <w:rPr>
          <w:rFonts w:ascii="Times New Roman" w:hAnsi="Times New Roman" w:cs="Times New Roman"/>
        </w:rPr>
        <w:t> to see the details.</w:t>
      </w:r>
    </w:p>
    <w:p w14:paraId="4F673DCA" w14:textId="77777777" w:rsidR="0066685A" w:rsidRPr="0066685A" w:rsidRDefault="0066685A" w:rsidP="0066685A">
      <w:pPr>
        <w:numPr>
          <w:ilvl w:val="0"/>
          <w:numId w:val="12"/>
        </w:numPr>
        <w:rPr>
          <w:rFonts w:ascii="Times New Roman" w:hAnsi="Times New Roman" w:cs="Times New Roman"/>
        </w:rPr>
      </w:pPr>
      <w:r w:rsidRPr="0066685A">
        <w:rPr>
          <w:rFonts w:ascii="Times New Roman" w:hAnsi="Times New Roman" w:cs="Times New Roman"/>
        </w:rPr>
        <w:t xml:space="preserve">Only one selected program may be </w:t>
      </w:r>
      <w:proofErr w:type="spellStart"/>
      <w:r w:rsidRPr="0066685A">
        <w:rPr>
          <w:rFonts w:ascii="Times New Roman" w:hAnsi="Times New Roman" w:cs="Times New Roman"/>
        </w:rPr>
        <w:t>analyzed</w:t>
      </w:r>
      <w:proofErr w:type="spellEnd"/>
      <w:r w:rsidRPr="0066685A">
        <w:rPr>
          <w:rFonts w:ascii="Times New Roman" w:hAnsi="Times New Roman" w:cs="Times New Roman"/>
        </w:rPr>
        <w:t xml:space="preserve"> at a time.</w:t>
      </w:r>
    </w:p>
    <w:p w14:paraId="46BA4958" w14:textId="77777777" w:rsidR="0066685A" w:rsidRPr="0066685A" w:rsidRDefault="0066685A" w:rsidP="0066685A">
      <w:pPr>
        <w:numPr>
          <w:ilvl w:val="0"/>
          <w:numId w:val="12"/>
        </w:numPr>
        <w:rPr>
          <w:rFonts w:ascii="Times New Roman" w:hAnsi="Times New Roman" w:cs="Times New Roman"/>
        </w:rPr>
      </w:pPr>
      <w:r w:rsidRPr="0066685A">
        <w:rPr>
          <w:rFonts w:ascii="Times New Roman" w:hAnsi="Times New Roman" w:cs="Times New Roman"/>
        </w:rPr>
        <w:t>Comparing specializations across different programs requires repeated selections.</w:t>
      </w:r>
    </w:p>
    <w:p w14:paraId="739CA270" w14:textId="77777777" w:rsidR="0066685A" w:rsidRPr="0066685A" w:rsidRDefault="0066685A" w:rsidP="0066685A">
      <w:pPr>
        <w:numPr>
          <w:ilvl w:val="0"/>
          <w:numId w:val="12"/>
        </w:numPr>
        <w:rPr>
          <w:rFonts w:ascii="Times New Roman" w:hAnsi="Times New Roman" w:cs="Times New Roman"/>
        </w:rPr>
      </w:pPr>
      <w:r w:rsidRPr="0066685A">
        <w:rPr>
          <w:rFonts w:ascii="Times New Roman" w:hAnsi="Times New Roman" w:cs="Times New Roman"/>
        </w:rPr>
        <w:t>The dashboard depends on the filter action being configured correctly.</w:t>
      </w:r>
    </w:p>
    <w:p w14:paraId="5B108AFD" w14:textId="77777777" w:rsidR="0066685A" w:rsidRPr="0066685A" w:rsidRDefault="0066685A" w:rsidP="0066685A">
      <w:pPr>
        <w:numPr>
          <w:ilvl w:val="0"/>
          <w:numId w:val="12"/>
        </w:numPr>
        <w:rPr>
          <w:rFonts w:ascii="Times New Roman" w:hAnsi="Times New Roman" w:cs="Times New Roman"/>
        </w:rPr>
      </w:pPr>
      <w:r w:rsidRPr="0066685A">
        <w:rPr>
          <w:rFonts w:ascii="Times New Roman" w:hAnsi="Times New Roman" w:cs="Times New Roman"/>
        </w:rPr>
        <w:t>If the dataset becomes very large, the detail view may still contain many records.</w:t>
      </w:r>
    </w:p>
    <w:p w14:paraId="24B0DFC2" w14:textId="77777777" w:rsidR="0066685A" w:rsidRPr="0066685A" w:rsidRDefault="0066685A" w:rsidP="0066685A">
      <w:pPr>
        <w:rPr>
          <w:rFonts w:ascii="Times New Roman" w:hAnsi="Times New Roman" w:cs="Times New Roman"/>
        </w:rPr>
      </w:pPr>
      <w:r w:rsidRPr="0066685A">
        <w:rPr>
          <w:rFonts w:ascii="Times New Roman" w:hAnsi="Times New Roman" w:cs="Times New Roman"/>
        </w:rPr>
        <w:t>A clear instruction such as </w:t>
      </w:r>
      <w:r w:rsidRPr="0066685A">
        <w:rPr>
          <w:rFonts w:ascii="Times New Roman" w:hAnsi="Times New Roman" w:cs="Times New Roman"/>
          <w:b/>
          <w:bCs/>
        </w:rPr>
        <w:t>"Click a program to view specializations"</w:t>
      </w:r>
      <w:r w:rsidRPr="0066685A">
        <w:rPr>
          <w:rFonts w:ascii="Times New Roman" w:hAnsi="Times New Roman" w:cs="Times New Roman"/>
        </w:rPr>
        <w:t> can improve usability.</w:t>
      </w:r>
    </w:p>
    <w:p w14:paraId="6DFE887A" w14:textId="77777777" w:rsidR="0066685A" w:rsidRPr="0066685A" w:rsidRDefault="0066685A" w:rsidP="0066685A">
      <w:pPr>
        <w:rPr>
          <w:rFonts w:ascii="Times New Roman" w:hAnsi="Times New Roman" w:cs="Times New Roman"/>
          <w:b/>
          <w:bCs/>
        </w:rPr>
      </w:pPr>
      <w:r w:rsidRPr="0066685A">
        <w:rPr>
          <w:rFonts w:ascii="Times New Roman" w:hAnsi="Times New Roman" w:cs="Times New Roman"/>
          <w:b/>
          <w:bCs/>
        </w:rPr>
        <w:lastRenderedPageBreak/>
        <w:t>Conclusion</w:t>
      </w:r>
    </w:p>
    <w:p w14:paraId="58C69420" w14:textId="77777777" w:rsidR="0066685A" w:rsidRDefault="0066685A" w:rsidP="0066685A">
      <w:pPr>
        <w:rPr>
          <w:rFonts w:ascii="Times New Roman" w:hAnsi="Times New Roman" w:cs="Times New Roman"/>
        </w:rPr>
      </w:pPr>
      <w:r w:rsidRPr="0066685A">
        <w:rPr>
          <w:rFonts w:ascii="Times New Roman" w:hAnsi="Times New Roman" w:cs="Times New Roman"/>
        </w:rPr>
        <w:t>The Tableau drill-down dashboard provides an effective way to move from </w:t>
      </w:r>
      <w:r w:rsidRPr="0066685A">
        <w:rPr>
          <w:rFonts w:ascii="Times New Roman" w:hAnsi="Times New Roman" w:cs="Times New Roman"/>
          <w:b/>
          <w:bCs/>
        </w:rPr>
        <w:t xml:space="preserve">Program-level </w:t>
      </w:r>
      <w:proofErr w:type="spellStart"/>
      <w:r w:rsidRPr="0066685A">
        <w:rPr>
          <w:rFonts w:ascii="Times New Roman" w:hAnsi="Times New Roman" w:cs="Times New Roman"/>
          <w:b/>
          <w:bCs/>
        </w:rPr>
        <w:t>enrollment</w:t>
      </w:r>
      <w:proofErr w:type="spellEnd"/>
      <w:r w:rsidRPr="0066685A">
        <w:rPr>
          <w:rFonts w:ascii="Times New Roman" w:hAnsi="Times New Roman" w:cs="Times New Roman"/>
          <w:b/>
          <w:bCs/>
        </w:rPr>
        <w:t xml:space="preserve"> to Specialization-level details</w:t>
      </w:r>
      <w:r w:rsidRPr="0066685A">
        <w:rPr>
          <w:rFonts w:ascii="Times New Roman" w:hAnsi="Times New Roman" w:cs="Times New Roman"/>
        </w:rPr>
        <w:t>. The dashboard action makes the analysis interactive by filtering the specialization chart whenever a program is selected. This reduces visual clutter and allows users to focus on relevant information. However, users must know how to interact with the dashboard, and comparing multiple programs may require repeated selections.</w:t>
      </w:r>
    </w:p>
    <w:p w14:paraId="107A6A20" w14:textId="6DC5D713" w:rsidR="00ED6E15" w:rsidRDefault="00ED6E15" w:rsidP="0066685A">
      <w:pPr>
        <w:rPr>
          <w:rFonts w:ascii="Times New Roman" w:hAnsi="Times New Roman" w:cs="Times New Roman"/>
        </w:rPr>
      </w:pPr>
      <w:r w:rsidRPr="00ED6E15">
        <w:rPr>
          <w:rFonts w:ascii="Times New Roman" w:hAnsi="Times New Roman" w:cs="Times New Roman"/>
        </w:rPr>
        <w:drawing>
          <wp:inline distT="0" distB="0" distL="0" distR="0" wp14:anchorId="59D8E857" wp14:editId="26EB4036">
            <wp:extent cx="5731510" cy="3335655"/>
            <wp:effectExtent l="0" t="0" r="2540" b="0"/>
            <wp:docPr id="44583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33601" name=""/>
                    <pic:cNvPicPr/>
                  </pic:nvPicPr>
                  <pic:blipFill>
                    <a:blip r:embed="rId7"/>
                    <a:stretch>
                      <a:fillRect/>
                    </a:stretch>
                  </pic:blipFill>
                  <pic:spPr>
                    <a:xfrm>
                      <a:off x="0" y="0"/>
                      <a:ext cx="5731510" cy="3335655"/>
                    </a:xfrm>
                    <a:prstGeom prst="rect">
                      <a:avLst/>
                    </a:prstGeom>
                  </pic:spPr>
                </pic:pic>
              </a:graphicData>
            </a:graphic>
          </wp:inline>
        </w:drawing>
      </w:r>
    </w:p>
    <w:p w14:paraId="075EAABF" w14:textId="77777777" w:rsidR="00ED6E15" w:rsidRDefault="00ED6E15" w:rsidP="0066685A">
      <w:pPr>
        <w:rPr>
          <w:rFonts w:ascii="Times New Roman" w:hAnsi="Times New Roman" w:cs="Times New Roman"/>
        </w:rPr>
      </w:pPr>
    </w:p>
    <w:p w14:paraId="7CC546DD"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Q4. Multivariate Analysis Dashboard</w:t>
      </w:r>
    </w:p>
    <w:p w14:paraId="373C80F3"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Objective</w:t>
      </w:r>
    </w:p>
    <w:p w14:paraId="272BBD13"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 xml:space="preserve">The objective of this task is to create a Tableau dashboard to </w:t>
      </w:r>
      <w:proofErr w:type="spellStart"/>
      <w:r w:rsidRPr="00ED6E15">
        <w:rPr>
          <w:rFonts w:ascii="Times New Roman" w:hAnsi="Times New Roman" w:cs="Times New Roman"/>
        </w:rPr>
        <w:t>analyze</w:t>
      </w:r>
      <w:proofErr w:type="spellEnd"/>
      <w:r w:rsidRPr="00ED6E15">
        <w:rPr>
          <w:rFonts w:ascii="Times New Roman" w:hAnsi="Times New Roman" w:cs="Times New Roman"/>
        </w:rPr>
        <w:t xml:space="preserve"> the relationship between Advertising expenditure and Sales, while using Website Visits as an additional variable. A scatterplot with a trend line and a sales distribution chart are used for the analysis.</w:t>
      </w:r>
    </w:p>
    <w:p w14:paraId="540150BA"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Data Preparation</w:t>
      </w:r>
    </w:p>
    <w:p w14:paraId="5182CCB5"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 xml:space="preserve">The given Excel dataset was connected to Tableau. It contains 15 observations with the fields </w:t>
      </w:r>
      <w:proofErr w:type="spellStart"/>
      <w:proofErr w:type="gramStart"/>
      <w:r w:rsidRPr="00ED6E15">
        <w:rPr>
          <w:rFonts w:ascii="Times New Roman" w:hAnsi="Times New Roman" w:cs="Times New Roman"/>
        </w:rPr>
        <w:t>S.No</w:t>
      </w:r>
      <w:proofErr w:type="spellEnd"/>
      <w:proofErr w:type="gramEnd"/>
      <w:r w:rsidRPr="00ED6E15">
        <w:rPr>
          <w:rFonts w:ascii="Times New Roman" w:hAnsi="Times New Roman" w:cs="Times New Roman"/>
        </w:rPr>
        <w:t>, Advertising, Visits, and Sales. The data was used exactly as provided without any transformation.</w:t>
      </w:r>
    </w:p>
    <w:p w14:paraId="21F40D21"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Scatterplot of Advertising vs Sales</w:t>
      </w:r>
    </w:p>
    <w:p w14:paraId="2AA86882"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A scatterplot was created by placing </w:t>
      </w:r>
      <w:r w:rsidRPr="00ED6E15">
        <w:rPr>
          <w:rFonts w:ascii="Times New Roman" w:hAnsi="Times New Roman" w:cs="Times New Roman"/>
          <w:b/>
          <w:bCs/>
        </w:rPr>
        <w:t>Advertising</w:t>
      </w:r>
      <w:r w:rsidRPr="00ED6E15">
        <w:rPr>
          <w:rFonts w:ascii="Times New Roman" w:hAnsi="Times New Roman" w:cs="Times New Roman"/>
        </w:rPr>
        <w:t> on the Columns shelf and </w:t>
      </w:r>
      <w:r w:rsidRPr="00ED6E15">
        <w:rPr>
          <w:rFonts w:ascii="Times New Roman" w:hAnsi="Times New Roman" w:cs="Times New Roman"/>
          <w:b/>
          <w:bCs/>
        </w:rPr>
        <w:t>Sales</w:t>
      </w:r>
      <w:r w:rsidRPr="00ED6E15">
        <w:rPr>
          <w:rFonts w:ascii="Times New Roman" w:hAnsi="Times New Roman" w:cs="Times New Roman"/>
        </w:rPr>
        <w:t> on the Rows shelf. Each point represents one observation from the dataset.</w:t>
      </w:r>
    </w:p>
    <w:p w14:paraId="19BDFB93"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lastRenderedPageBreak/>
        <w:t>The scatterplot shows a clear upward pattern. As advertising expenditure increases, sales also increase. Advertising increases from 10 to 38, while Sales increase from 48 to 86.</w:t>
      </w:r>
    </w:p>
    <w:p w14:paraId="286900A8"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Website Visits Encoding</w:t>
      </w:r>
    </w:p>
    <w:p w14:paraId="5F4B0718"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The </w:t>
      </w:r>
      <w:r w:rsidRPr="00ED6E15">
        <w:rPr>
          <w:rFonts w:ascii="Times New Roman" w:hAnsi="Times New Roman" w:cs="Times New Roman"/>
          <w:b/>
          <w:bCs/>
        </w:rPr>
        <w:t>Visits</w:t>
      </w:r>
      <w:r w:rsidRPr="00ED6E15">
        <w:rPr>
          <w:rFonts w:ascii="Times New Roman" w:hAnsi="Times New Roman" w:cs="Times New Roman"/>
        </w:rPr>
        <w:t> field was added to the </w:t>
      </w:r>
      <w:proofErr w:type="spellStart"/>
      <w:r w:rsidRPr="00ED6E15">
        <w:rPr>
          <w:rFonts w:ascii="Times New Roman" w:hAnsi="Times New Roman" w:cs="Times New Roman"/>
          <w:b/>
          <w:bCs/>
        </w:rPr>
        <w:t>Color</w:t>
      </w:r>
      <w:proofErr w:type="spellEnd"/>
      <w:r w:rsidRPr="00ED6E15">
        <w:rPr>
          <w:rFonts w:ascii="Times New Roman" w:hAnsi="Times New Roman" w:cs="Times New Roman"/>
        </w:rPr>
        <w:t xml:space="preserve"> property of the Marks card. This represents Website Visits using different </w:t>
      </w:r>
      <w:proofErr w:type="spellStart"/>
      <w:r w:rsidRPr="00ED6E15">
        <w:rPr>
          <w:rFonts w:ascii="Times New Roman" w:hAnsi="Times New Roman" w:cs="Times New Roman"/>
        </w:rPr>
        <w:t>colors</w:t>
      </w:r>
      <w:proofErr w:type="spellEnd"/>
      <w:r w:rsidRPr="00ED6E15">
        <w:rPr>
          <w:rFonts w:ascii="Times New Roman" w:hAnsi="Times New Roman" w:cs="Times New Roman"/>
        </w:rPr>
        <w:t xml:space="preserve"> in the scatterplot.</w:t>
      </w:r>
    </w:p>
    <w:p w14:paraId="5C5C0A4B"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 xml:space="preserve">Website Visits increase from 120 to 340 as advertising expenditure increases. Therefore, the </w:t>
      </w:r>
      <w:proofErr w:type="spellStart"/>
      <w:r w:rsidRPr="00ED6E15">
        <w:rPr>
          <w:rFonts w:ascii="Times New Roman" w:hAnsi="Times New Roman" w:cs="Times New Roman"/>
        </w:rPr>
        <w:t>color</w:t>
      </w:r>
      <w:proofErr w:type="spellEnd"/>
      <w:r w:rsidRPr="00ED6E15">
        <w:rPr>
          <w:rFonts w:ascii="Times New Roman" w:hAnsi="Times New Roman" w:cs="Times New Roman"/>
        </w:rPr>
        <w:t xml:space="preserve"> encoding provides additional information about website traffic along with advertising and sales.</w:t>
      </w:r>
    </w:p>
    <w:p w14:paraId="5203D2A3"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Trend Line</w:t>
      </w:r>
    </w:p>
    <w:p w14:paraId="77B48690"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A linear trend line was added to the scatterplot using </w:t>
      </w:r>
      <w:r w:rsidRPr="00ED6E15">
        <w:rPr>
          <w:rFonts w:ascii="Times New Roman" w:hAnsi="Times New Roman" w:cs="Times New Roman"/>
          <w:b/>
          <w:bCs/>
        </w:rPr>
        <w:t>Analytics → Trend Line → Linear</w:t>
      </w:r>
      <w:r w:rsidRPr="00ED6E15">
        <w:rPr>
          <w:rFonts w:ascii="Times New Roman" w:hAnsi="Times New Roman" w:cs="Times New Roman"/>
        </w:rPr>
        <w:t>.</w:t>
      </w:r>
    </w:p>
    <w:p w14:paraId="639B29DD"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The trend line has a positive slope, indicating a strong positive relationship between Advertising and Sales. The correlation between Advertising and Sales is approximately </w:t>
      </w:r>
      <w:r w:rsidRPr="00ED6E15">
        <w:rPr>
          <w:rFonts w:ascii="Times New Roman" w:hAnsi="Times New Roman" w:cs="Times New Roman"/>
          <w:b/>
          <w:bCs/>
        </w:rPr>
        <w:t>0.999</w:t>
      </w:r>
      <w:r w:rsidRPr="00ED6E15">
        <w:rPr>
          <w:rFonts w:ascii="Times New Roman" w:hAnsi="Times New Roman" w:cs="Times New Roman"/>
        </w:rPr>
        <w:t>, which indicates an almost perfect positive linear relationship in the given dataset.</w:t>
      </w:r>
    </w:p>
    <w:p w14:paraId="52A1DE52"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Sales Distribution</w:t>
      </w:r>
    </w:p>
    <w:p w14:paraId="26DAE43B"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A second visualization was created using a </w:t>
      </w:r>
      <w:r w:rsidRPr="00ED6E15">
        <w:rPr>
          <w:rFonts w:ascii="Times New Roman" w:hAnsi="Times New Roman" w:cs="Times New Roman"/>
          <w:b/>
          <w:bCs/>
        </w:rPr>
        <w:t>histogram/box plot</w:t>
      </w:r>
      <w:r w:rsidRPr="00ED6E15">
        <w:rPr>
          <w:rFonts w:ascii="Times New Roman" w:hAnsi="Times New Roman" w:cs="Times New Roman"/>
        </w:rPr>
        <w:t> to display the distribution of Sales.</w:t>
      </w:r>
    </w:p>
    <w:p w14:paraId="36726940"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The Sales values range from </w:t>
      </w:r>
      <w:r w:rsidRPr="00ED6E15">
        <w:rPr>
          <w:rFonts w:ascii="Times New Roman" w:hAnsi="Times New Roman" w:cs="Times New Roman"/>
          <w:b/>
          <w:bCs/>
        </w:rPr>
        <w:t>48 to 86</w:t>
      </w:r>
      <w:r w:rsidRPr="00ED6E15">
        <w:rPr>
          <w:rFonts w:ascii="Times New Roman" w:hAnsi="Times New Roman" w:cs="Times New Roman"/>
        </w:rPr>
        <w:t>. The values are fairly evenly distributed and there are no obvious extreme outliers.</w:t>
      </w:r>
    </w:p>
    <w:p w14:paraId="5E3C9078"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The distribution chart complements the scatterplot by providing an overall view of the spread of Sales values.</w:t>
      </w:r>
    </w:p>
    <w:p w14:paraId="547F2BBA"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Dashboard Design</w:t>
      </w:r>
    </w:p>
    <w:p w14:paraId="2DBD5A22"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The two visualizations were combined into a single dashboard. The scatterplot was placed on one side and the Sales distribution chart was placed on the other side. The Website Visits legend was displayed clearly so that users could understand the third-variable encoding.</w:t>
      </w:r>
    </w:p>
    <w:p w14:paraId="5437A2D7"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The dashboard provides both relationship analysis and distribution analysis in one view.</w:t>
      </w:r>
    </w:p>
    <w:p w14:paraId="756EFFCC"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Relationship Analysis</w:t>
      </w:r>
    </w:p>
    <w:p w14:paraId="3E583251"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The scatterplot indicates a </w:t>
      </w:r>
      <w:r w:rsidRPr="00ED6E15">
        <w:rPr>
          <w:rFonts w:ascii="Times New Roman" w:hAnsi="Times New Roman" w:cs="Times New Roman"/>
          <w:b/>
          <w:bCs/>
        </w:rPr>
        <w:t>very strong positive relationship</w:t>
      </w:r>
      <w:r w:rsidRPr="00ED6E15">
        <w:rPr>
          <w:rFonts w:ascii="Times New Roman" w:hAnsi="Times New Roman" w:cs="Times New Roman"/>
        </w:rPr>
        <w:t> between Advertising and Sales. Higher advertising expenditure is consistently associated with higher sales values. The points are very close to the trend line, confirming the strength of the relationship.</w:t>
      </w:r>
    </w:p>
    <w:p w14:paraId="588F14FB"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However, correlation does not necessarily mean that advertising alone causes an increase in sales. Other factors may also influence sales.</w:t>
      </w:r>
    </w:p>
    <w:p w14:paraId="0424CCEF"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Effect of Website Visits Encoding</w:t>
      </w:r>
    </w:p>
    <w:p w14:paraId="12D6A7F2"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lastRenderedPageBreak/>
        <w:t>Website Visits adds useful information because it provides a third variable for understanding the relationship between Advertising and Sales. It shows that website visits also increase as advertising and sales increase.</w:t>
      </w:r>
    </w:p>
    <w:p w14:paraId="4FF5AE74"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 xml:space="preserve">However, excessive use of </w:t>
      </w:r>
      <w:proofErr w:type="spellStart"/>
      <w:r w:rsidRPr="00ED6E15">
        <w:rPr>
          <w:rFonts w:ascii="Times New Roman" w:hAnsi="Times New Roman" w:cs="Times New Roman"/>
        </w:rPr>
        <w:t>colors</w:t>
      </w:r>
      <w:proofErr w:type="spellEnd"/>
      <w:r w:rsidRPr="00ED6E15">
        <w:rPr>
          <w:rFonts w:ascii="Times New Roman" w:hAnsi="Times New Roman" w:cs="Times New Roman"/>
        </w:rPr>
        <w:t xml:space="preserve"> or different-sized marks can make the scatterplot cluttered. Therefore, using a simple </w:t>
      </w:r>
      <w:proofErr w:type="spellStart"/>
      <w:r w:rsidRPr="00ED6E15">
        <w:rPr>
          <w:rFonts w:ascii="Times New Roman" w:hAnsi="Times New Roman" w:cs="Times New Roman"/>
        </w:rPr>
        <w:t>color</w:t>
      </w:r>
      <w:proofErr w:type="spellEnd"/>
      <w:r w:rsidRPr="00ED6E15">
        <w:rPr>
          <w:rFonts w:ascii="Times New Roman" w:hAnsi="Times New Roman" w:cs="Times New Roman"/>
        </w:rPr>
        <w:t xml:space="preserve"> encoding is preferable to using multiple visual encodings.</w:t>
      </w:r>
    </w:p>
    <w:p w14:paraId="1F32732E"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Visualization Pitfalls</w:t>
      </w:r>
    </w:p>
    <w:p w14:paraId="6D7979C9" w14:textId="77777777" w:rsidR="00ED6E15" w:rsidRPr="00ED6E15" w:rsidRDefault="00ED6E15" w:rsidP="00ED6E15">
      <w:pPr>
        <w:numPr>
          <w:ilvl w:val="0"/>
          <w:numId w:val="13"/>
        </w:numPr>
        <w:rPr>
          <w:rFonts w:ascii="Times New Roman" w:hAnsi="Times New Roman" w:cs="Times New Roman"/>
        </w:rPr>
      </w:pPr>
      <w:r w:rsidRPr="00ED6E15">
        <w:rPr>
          <w:rFonts w:ascii="Times New Roman" w:hAnsi="Times New Roman" w:cs="Times New Roman"/>
        </w:rPr>
        <w:t>A strong correlation does not prove that advertising directly causes higher sales.</w:t>
      </w:r>
    </w:p>
    <w:p w14:paraId="6841F832" w14:textId="77777777" w:rsidR="00ED6E15" w:rsidRPr="00ED6E15" w:rsidRDefault="00ED6E15" w:rsidP="00ED6E15">
      <w:pPr>
        <w:numPr>
          <w:ilvl w:val="0"/>
          <w:numId w:val="13"/>
        </w:numPr>
        <w:rPr>
          <w:rFonts w:ascii="Times New Roman" w:hAnsi="Times New Roman" w:cs="Times New Roman"/>
        </w:rPr>
      </w:pPr>
      <w:r w:rsidRPr="00ED6E15">
        <w:rPr>
          <w:rFonts w:ascii="Times New Roman" w:hAnsi="Times New Roman" w:cs="Times New Roman"/>
        </w:rPr>
        <w:t xml:space="preserve">Using too many </w:t>
      </w:r>
      <w:proofErr w:type="spellStart"/>
      <w:r w:rsidRPr="00ED6E15">
        <w:rPr>
          <w:rFonts w:ascii="Times New Roman" w:hAnsi="Times New Roman" w:cs="Times New Roman"/>
        </w:rPr>
        <w:t>colors</w:t>
      </w:r>
      <w:proofErr w:type="spellEnd"/>
      <w:r w:rsidRPr="00ED6E15">
        <w:rPr>
          <w:rFonts w:ascii="Times New Roman" w:hAnsi="Times New Roman" w:cs="Times New Roman"/>
        </w:rPr>
        <w:t xml:space="preserve"> can make the scatterplot difficult to interpret.</w:t>
      </w:r>
    </w:p>
    <w:p w14:paraId="45DB90D2" w14:textId="77777777" w:rsidR="00ED6E15" w:rsidRPr="00ED6E15" w:rsidRDefault="00ED6E15" w:rsidP="00ED6E15">
      <w:pPr>
        <w:numPr>
          <w:ilvl w:val="0"/>
          <w:numId w:val="13"/>
        </w:numPr>
        <w:rPr>
          <w:rFonts w:ascii="Times New Roman" w:hAnsi="Times New Roman" w:cs="Times New Roman"/>
        </w:rPr>
      </w:pPr>
      <w:r w:rsidRPr="00ED6E15">
        <w:rPr>
          <w:rFonts w:ascii="Times New Roman" w:hAnsi="Times New Roman" w:cs="Times New Roman"/>
        </w:rPr>
        <w:t xml:space="preserve">Using both </w:t>
      </w:r>
      <w:proofErr w:type="spellStart"/>
      <w:r w:rsidRPr="00ED6E15">
        <w:rPr>
          <w:rFonts w:ascii="Times New Roman" w:hAnsi="Times New Roman" w:cs="Times New Roman"/>
        </w:rPr>
        <w:t>color</w:t>
      </w:r>
      <w:proofErr w:type="spellEnd"/>
      <w:r w:rsidRPr="00ED6E15">
        <w:rPr>
          <w:rFonts w:ascii="Times New Roman" w:hAnsi="Times New Roman" w:cs="Times New Roman"/>
        </w:rPr>
        <w:t xml:space="preserve"> and size for Website Visits may create unnecessary visual clutter.</w:t>
      </w:r>
    </w:p>
    <w:p w14:paraId="134FAF65" w14:textId="77777777" w:rsidR="00ED6E15" w:rsidRPr="00ED6E15" w:rsidRDefault="00ED6E15" w:rsidP="00ED6E15">
      <w:pPr>
        <w:numPr>
          <w:ilvl w:val="0"/>
          <w:numId w:val="13"/>
        </w:numPr>
        <w:rPr>
          <w:rFonts w:ascii="Times New Roman" w:hAnsi="Times New Roman" w:cs="Times New Roman"/>
        </w:rPr>
      </w:pPr>
      <w:r w:rsidRPr="00ED6E15">
        <w:rPr>
          <w:rFonts w:ascii="Times New Roman" w:hAnsi="Times New Roman" w:cs="Times New Roman"/>
        </w:rPr>
        <w:t>A trend line summarizes the relationship but may hide individual variations.</w:t>
      </w:r>
    </w:p>
    <w:p w14:paraId="730866C4" w14:textId="77777777" w:rsidR="00ED6E15" w:rsidRPr="00ED6E15" w:rsidRDefault="00ED6E15" w:rsidP="00ED6E15">
      <w:pPr>
        <w:numPr>
          <w:ilvl w:val="0"/>
          <w:numId w:val="13"/>
        </w:numPr>
        <w:rPr>
          <w:rFonts w:ascii="Times New Roman" w:hAnsi="Times New Roman" w:cs="Times New Roman"/>
        </w:rPr>
      </w:pPr>
      <w:r w:rsidRPr="00ED6E15">
        <w:rPr>
          <w:rFonts w:ascii="Times New Roman" w:hAnsi="Times New Roman" w:cs="Times New Roman"/>
        </w:rPr>
        <w:t>The dataset contains only 15 observations, so the results should be interpreted carefully.</w:t>
      </w:r>
    </w:p>
    <w:p w14:paraId="245B6C6F" w14:textId="77777777" w:rsidR="00ED6E15" w:rsidRPr="00ED6E15" w:rsidRDefault="00ED6E15" w:rsidP="00ED6E15">
      <w:pPr>
        <w:rPr>
          <w:rFonts w:ascii="Times New Roman" w:hAnsi="Times New Roman" w:cs="Times New Roman"/>
          <w:b/>
          <w:bCs/>
        </w:rPr>
      </w:pPr>
      <w:r w:rsidRPr="00ED6E15">
        <w:rPr>
          <w:rFonts w:ascii="Times New Roman" w:hAnsi="Times New Roman" w:cs="Times New Roman"/>
          <w:b/>
          <w:bCs/>
        </w:rPr>
        <w:t>Conclusion</w:t>
      </w:r>
    </w:p>
    <w:p w14:paraId="625BA248" w14:textId="77777777" w:rsidR="00ED6E15" w:rsidRPr="00ED6E15" w:rsidRDefault="00ED6E15" w:rsidP="00ED6E15">
      <w:pPr>
        <w:rPr>
          <w:rFonts w:ascii="Times New Roman" w:hAnsi="Times New Roman" w:cs="Times New Roman"/>
        </w:rPr>
      </w:pPr>
      <w:r w:rsidRPr="00ED6E15">
        <w:rPr>
          <w:rFonts w:ascii="Times New Roman" w:hAnsi="Times New Roman" w:cs="Times New Roman"/>
        </w:rPr>
        <w:t>The Tableau dashboard shows an extremely strong positive relationship between Advertising and Sales. As advertising expenditure increases, sales also increase consistently. Website Visits provides additional insight by showing the relationship between website traffic, advertising, and sales. The trend line confirms the strong upward relationship, while the Sales distribution chart provides information about the spread of sales values. Overall, the dashboard provides an effective multivariate analysis while demonstrating the importance of avoiding unnecessary visual clutter.</w:t>
      </w:r>
    </w:p>
    <w:p w14:paraId="1B7D7321" w14:textId="7C5077A9" w:rsidR="00ED6E15" w:rsidRDefault="00B149A5" w:rsidP="0066685A">
      <w:pPr>
        <w:rPr>
          <w:rFonts w:ascii="Times New Roman" w:hAnsi="Times New Roman" w:cs="Times New Roman"/>
        </w:rPr>
      </w:pPr>
      <w:r w:rsidRPr="00B149A5">
        <w:rPr>
          <w:rFonts w:ascii="Times New Roman" w:hAnsi="Times New Roman" w:cs="Times New Roman"/>
        </w:rPr>
        <w:drawing>
          <wp:inline distT="0" distB="0" distL="0" distR="0" wp14:anchorId="360B9617" wp14:editId="52E52271">
            <wp:extent cx="5731510" cy="3535045"/>
            <wp:effectExtent l="0" t="0" r="2540" b="8255"/>
            <wp:docPr id="13506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8419" name=""/>
                    <pic:cNvPicPr/>
                  </pic:nvPicPr>
                  <pic:blipFill>
                    <a:blip r:embed="rId8"/>
                    <a:stretch>
                      <a:fillRect/>
                    </a:stretch>
                  </pic:blipFill>
                  <pic:spPr>
                    <a:xfrm>
                      <a:off x="0" y="0"/>
                      <a:ext cx="5731510" cy="3535045"/>
                    </a:xfrm>
                    <a:prstGeom prst="rect">
                      <a:avLst/>
                    </a:prstGeom>
                  </pic:spPr>
                </pic:pic>
              </a:graphicData>
            </a:graphic>
          </wp:inline>
        </w:drawing>
      </w:r>
    </w:p>
    <w:p w14:paraId="0C496032" w14:textId="77777777" w:rsidR="00B149A5" w:rsidRDefault="00B149A5" w:rsidP="00B149A5">
      <w:pPr>
        <w:rPr>
          <w:rFonts w:ascii="Times New Roman" w:hAnsi="Times New Roman" w:cs="Times New Roman"/>
          <w:b/>
          <w:bCs/>
        </w:rPr>
      </w:pPr>
    </w:p>
    <w:p w14:paraId="44B4EDDC" w14:textId="53FF82CA"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Q5. Misleading Dashboard and Redesign</w:t>
      </w:r>
    </w:p>
    <w:p w14:paraId="6C15F865"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Objective</w:t>
      </w:r>
    </w:p>
    <w:p w14:paraId="21E734FA"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 xml:space="preserve">The objective of this task is to create two Tableau dashboards using the given department-wise pass percentage data. The first dashboard is intentionally designed to be misleading using a truncated Y-axis, inappropriate </w:t>
      </w:r>
      <w:proofErr w:type="spellStart"/>
      <w:r w:rsidRPr="00B149A5">
        <w:rPr>
          <w:rFonts w:ascii="Times New Roman" w:hAnsi="Times New Roman" w:cs="Times New Roman"/>
        </w:rPr>
        <w:t>colors</w:t>
      </w:r>
      <w:proofErr w:type="spellEnd"/>
      <w:r w:rsidRPr="00B149A5">
        <w:rPr>
          <w:rFonts w:ascii="Times New Roman" w:hAnsi="Times New Roman" w:cs="Times New Roman"/>
        </w:rPr>
        <w:t xml:space="preserve">, and exaggerated visual emphasis. The second dashboard is redesigned using an appropriate baseline, ordered categories, consistent </w:t>
      </w:r>
      <w:proofErr w:type="spellStart"/>
      <w:r w:rsidRPr="00B149A5">
        <w:rPr>
          <w:rFonts w:ascii="Times New Roman" w:hAnsi="Times New Roman" w:cs="Times New Roman"/>
        </w:rPr>
        <w:t>colors</w:t>
      </w:r>
      <w:proofErr w:type="spellEnd"/>
      <w:r w:rsidRPr="00B149A5">
        <w:rPr>
          <w:rFonts w:ascii="Times New Roman" w:hAnsi="Times New Roman" w:cs="Times New Roman"/>
        </w:rPr>
        <w:t>, and clear labels. The two dashboards are then compared to understand how visualization choices can affect data interpretation.</w:t>
      </w:r>
    </w:p>
    <w:p w14:paraId="4D75D9F2" w14:textId="77777777" w:rsidR="00B149A5" w:rsidRDefault="00B149A5" w:rsidP="00B149A5">
      <w:pPr>
        <w:rPr>
          <w:rFonts w:ascii="Times New Roman" w:hAnsi="Times New Roman" w:cs="Times New Roman"/>
          <w:b/>
          <w:bCs/>
        </w:rPr>
      </w:pPr>
    </w:p>
    <w:p w14:paraId="01C09422" w14:textId="77777777" w:rsidR="00B149A5" w:rsidRDefault="00B149A5" w:rsidP="00B149A5">
      <w:pPr>
        <w:rPr>
          <w:rFonts w:ascii="Times New Roman" w:hAnsi="Times New Roman" w:cs="Times New Roman"/>
          <w:b/>
          <w:bCs/>
        </w:rPr>
      </w:pPr>
    </w:p>
    <w:p w14:paraId="3DE81F15" w14:textId="3D36FE25"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Data Preparation</w:t>
      </w:r>
    </w:p>
    <w:p w14:paraId="0CFD2E51"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The given Excel dataset was connected to Tableau. It contains the fields </w:t>
      </w:r>
      <w:proofErr w:type="spellStart"/>
      <w:proofErr w:type="gramStart"/>
      <w:r w:rsidRPr="00B149A5">
        <w:rPr>
          <w:rFonts w:ascii="Times New Roman" w:hAnsi="Times New Roman" w:cs="Times New Roman"/>
          <w:b/>
          <w:bCs/>
        </w:rPr>
        <w:t>S.No</w:t>
      </w:r>
      <w:proofErr w:type="spellEnd"/>
      <w:proofErr w:type="gramEnd"/>
      <w:r w:rsidRPr="00B149A5">
        <w:rPr>
          <w:rFonts w:ascii="Times New Roman" w:hAnsi="Times New Roman" w:cs="Times New Roman"/>
          <w:b/>
          <w:bCs/>
        </w:rPr>
        <w:t xml:space="preserve">, Department, and </w:t>
      </w:r>
      <w:proofErr w:type="spellStart"/>
      <w:r w:rsidRPr="00B149A5">
        <w:rPr>
          <w:rFonts w:ascii="Times New Roman" w:hAnsi="Times New Roman" w:cs="Times New Roman"/>
          <w:b/>
          <w:bCs/>
        </w:rPr>
        <w:t>Pass_Percentage</w:t>
      </w:r>
      <w:proofErr w:type="spellEnd"/>
      <w:r w:rsidRPr="00B149A5">
        <w:rPr>
          <w:rFonts w:ascii="Times New Roman" w:hAnsi="Times New Roman" w:cs="Times New Roman"/>
        </w:rPr>
        <w:t>. The data was used exactly as provided without modification.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95"/>
        <w:gridCol w:w="1697"/>
      </w:tblGrid>
      <w:tr w:rsidR="00B149A5" w:rsidRPr="00B149A5" w14:paraId="64C5016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E68A0D"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4B1082"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Pass Percentage</w:t>
            </w:r>
          </w:p>
        </w:tc>
      </w:tr>
      <w:tr w:rsidR="00B149A5" w:rsidRPr="00B149A5" w14:paraId="0A1A1C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D38C67"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CSE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BE5043"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91%</w:t>
            </w:r>
          </w:p>
        </w:tc>
      </w:tr>
      <w:tr w:rsidR="00B149A5" w:rsidRPr="00B149A5" w14:paraId="1603E7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C3D4E2"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ECE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CAA40A"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93%</w:t>
            </w:r>
          </w:p>
        </w:tc>
      </w:tr>
      <w:tr w:rsidR="00B149A5" w:rsidRPr="00B149A5" w14:paraId="34A956B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D416FA"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EEE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823EA1"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92%</w:t>
            </w:r>
          </w:p>
        </w:tc>
      </w:tr>
      <w:tr w:rsidR="00B149A5" w:rsidRPr="00B149A5" w14:paraId="58887C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718FF6"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MECH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ACC183"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89%</w:t>
            </w:r>
          </w:p>
        </w:tc>
      </w:tr>
      <w:tr w:rsidR="00B149A5" w:rsidRPr="00B149A5" w14:paraId="4E4C3A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24F57D"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CIVIL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A65B2"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90%</w:t>
            </w:r>
          </w:p>
        </w:tc>
      </w:tr>
      <w:tr w:rsidR="00B149A5" w:rsidRPr="00B149A5" w14:paraId="422B91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75BBF9"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AIDS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92776"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95%</w:t>
            </w:r>
          </w:p>
        </w:tc>
      </w:tr>
      <w:tr w:rsidR="00B149A5" w:rsidRPr="00B149A5" w14:paraId="0CDE8A7D" w14:textId="77777777">
        <w:trPr>
          <w:tblCellSpacing w:w="15" w:type="dxa"/>
        </w:trPr>
        <w:tc>
          <w:tcPr>
            <w:tcW w:w="0" w:type="auto"/>
            <w:tcMar>
              <w:top w:w="137" w:type="dxa"/>
              <w:left w:w="0" w:type="dxa"/>
              <w:bottom w:w="360" w:type="dxa"/>
              <w:right w:w="0" w:type="dxa"/>
            </w:tcMar>
            <w:vAlign w:val="bottom"/>
            <w:hideMark/>
          </w:tcPr>
          <w:p w14:paraId="1C86B2E2"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IT</w:t>
            </w:r>
          </w:p>
        </w:tc>
        <w:tc>
          <w:tcPr>
            <w:tcW w:w="0" w:type="auto"/>
            <w:tcMar>
              <w:top w:w="137" w:type="dxa"/>
              <w:left w:w="0" w:type="dxa"/>
              <w:bottom w:w="360" w:type="dxa"/>
              <w:right w:w="0" w:type="dxa"/>
            </w:tcMar>
            <w:vAlign w:val="bottom"/>
            <w:hideMark/>
          </w:tcPr>
          <w:p w14:paraId="76895068"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94%</w:t>
            </w:r>
          </w:p>
        </w:tc>
      </w:tr>
    </w:tbl>
    <w:p w14:paraId="507395AE" w14:textId="70C93AF7" w:rsidR="00B149A5" w:rsidRPr="00B149A5" w:rsidRDefault="00B149A5" w:rsidP="00B149A5">
      <w:pPr>
        <w:rPr>
          <w:rFonts w:ascii="Times New Roman" w:hAnsi="Times New Roman" w:cs="Times New Roman"/>
        </w:rPr>
      </w:pPr>
    </w:p>
    <w:p w14:paraId="7D421DDB"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1. Misleading Dashboard</w:t>
      </w:r>
    </w:p>
    <w:p w14:paraId="6C805F1B"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A bar chart was created using </w:t>
      </w:r>
      <w:r w:rsidRPr="00B149A5">
        <w:rPr>
          <w:rFonts w:ascii="Times New Roman" w:hAnsi="Times New Roman" w:cs="Times New Roman"/>
          <w:b/>
          <w:bCs/>
        </w:rPr>
        <w:t>Department</w:t>
      </w:r>
      <w:r w:rsidRPr="00B149A5">
        <w:rPr>
          <w:rFonts w:ascii="Times New Roman" w:hAnsi="Times New Roman" w:cs="Times New Roman"/>
        </w:rPr>
        <w:t> on the Columns shelf and </w:t>
      </w:r>
      <w:proofErr w:type="spellStart"/>
      <w:r w:rsidRPr="00B149A5">
        <w:rPr>
          <w:rFonts w:ascii="Times New Roman" w:hAnsi="Times New Roman" w:cs="Times New Roman"/>
          <w:b/>
          <w:bCs/>
        </w:rPr>
        <w:t>Pass_Percentage</w:t>
      </w:r>
      <w:proofErr w:type="spellEnd"/>
      <w:r w:rsidRPr="00B149A5">
        <w:rPr>
          <w:rFonts w:ascii="Times New Roman" w:hAnsi="Times New Roman" w:cs="Times New Roman"/>
        </w:rPr>
        <w:t> on the Rows shelf.</w:t>
      </w:r>
    </w:p>
    <w:p w14:paraId="13CD7517"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lastRenderedPageBreak/>
        <w:t>The Y-axis was intentionally truncated so that it started around </w:t>
      </w:r>
      <w:r w:rsidRPr="00B149A5">
        <w:rPr>
          <w:rFonts w:ascii="Times New Roman" w:hAnsi="Times New Roman" w:cs="Times New Roman"/>
          <w:b/>
          <w:bCs/>
        </w:rPr>
        <w:t>85% instead of 0%</w:t>
      </w:r>
      <w:r w:rsidRPr="00B149A5">
        <w:rPr>
          <w:rFonts w:ascii="Times New Roman" w:hAnsi="Times New Roman" w:cs="Times New Roman"/>
        </w:rPr>
        <w:t>. This makes small differences between departments appear much larger than they actually are.</w:t>
      </w:r>
    </w:p>
    <w:p w14:paraId="4C11A495"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 xml:space="preserve">An inappropriate or highly contrasting </w:t>
      </w:r>
      <w:proofErr w:type="spellStart"/>
      <w:r w:rsidRPr="00B149A5">
        <w:rPr>
          <w:rFonts w:ascii="Times New Roman" w:hAnsi="Times New Roman" w:cs="Times New Roman"/>
        </w:rPr>
        <w:t>color</w:t>
      </w:r>
      <w:proofErr w:type="spellEnd"/>
      <w:r w:rsidRPr="00B149A5">
        <w:rPr>
          <w:rFonts w:ascii="Times New Roman" w:hAnsi="Times New Roman" w:cs="Times New Roman"/>
        </w:rPr>
        <w:t xml:space="preserve"> scheme was also used. One department was given a very different and stronger </w:t>
      </w:r>
      <w:proofErr w:type="spellStart"/>
      <w:r w:rsidRPr="00B149A5">
        <w:rPr>
          <w:rFonts w:ascii="Times New Roman" w:hAnsi="Times New Roman" w:cs="Times New Roman"/>
        </w:rPr>
        <w:t>color</w:t>
      </w:r>
      <w:proofErr w:type="spellEnd"/>
      <w:r w:rsidRPr="00B149A5">
        <w:rPr>
          <w:rFonts w:ascii="Times New Roman" w:hAnsi="Times New Roman" w:cs="Times New Roman"/>
        </w:rPr>
        <w:t xml:space="preserve"> to create exaggerated visual emphasis.</w:t>
      </w:r>
    </w:p>
    <w:p w14:paraId="5BE3CEEE"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Effect of the Misleading Design</w:t>
      </w:r>
    </w:p>
    <w:p w14:paraId="4D866264"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The truncated Y-axis makes the difference between departments appear dramatic. For example, AIDS has a pass percentage of 95%, while MECH has 89%, which is a difference of only </w:t>
      </w:r>
      <w:r w:rsidRPr="00B149A5">
        <w:rPr>
          <w:rFonts w:ascii="Times New Roman" w:hAnsi="Times New Roman" w:cs="Times New Roman"/>
          <w:b/>
          <w:bCs/>
        </w:rPr>
        <w:t>6 percentage points</w:t>
      </w:r>
      <w:r w:rsidRPr="00B149A5">
        <w:rPr>
          <w:rFonts w:ascii="Times New Roman" w:hAnsi="Times New Roman" w:cs="Times New Roman"/>
        </w:rPr>
        <w:t>. However, a truncated axis can visually make this difference appear much larger.</w:t>
      </w:r>
    </w:p>
    <w:p w14:paraId="37797FAE"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 xml:space="preserve">The exaggerated </w:t>
      </w:r>
      <w:proofErr w:type="spellStart"/>
      <w:r w:rsidRPr="00B149A5">
        <w:rPr>
          <w:rFonts w:ascii="Times New Roman" w:hAnsi="Times New Roman" w:cs="Times New Roman"/>
        </w:rPr>
        <w:t>color</w:t>
      </w:r>
      <w:proofErr w:type="spellEnd"/>
      <w:r w:rsidRPr="00B149A5">
        <w:rPr>
          <w:rFonts w:ascii="Times New Roman" w:hAnsi="Times New Roman" w:cs="Times New Roman"/>
        </w:rPr>
        <w:t xml:space="preserve"> emphasis may also make viewers think that the highlighted department is significantly more important or successful than the others.</w:t>
      </w:r>
    </w:p>
    <w:p w14:paraId="4B23F886" w14:textId="04489D5A" w:rsidR="00B149A5" w:rsidRPr="00B149A5" w:rsidRDefault="00B149A5" w:rsidP="00B149A5">
      <w:pPr>
        <w:rPr>
          <w:rFonts w:ascii="Times New Roman" w:hAnsi="Times New Roman" w:cs="Times New Roman"/>
        </w:rPr>
      </w:pPr>
    </w:p>
    <w:p w14:paraId="3E01FD01"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2. Redesigned Dashboard</w:t>
      </w:r>
    </w:p>
    <w:p w14:paraId="6D53DE69"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The second dashboard was created using a more appropriate and honest visualization design.</w:t>
      </w:r>
    </w:p>
    <w:p w14:paraId="4588542F"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The Y-axis was set to start at </w:t>
      </w:r>
      <w:r w:rsidRPr="00B149A5">
        <w:rPr>
          <w:rFonts w:ascii="Times New Roman" w:hAnsi="Times New Roman" w:cs="Times New Roman"/>
          <w:b/>
          <w:bCs/>
        </w:rPr>
        <w:t>0%</w:t>
      </w:r>
      <w:r w:rsidRPr="00B149A5">
        <w:rPr>
          <w:rFonts w:ascii="Times New Roman" w:hAnsi="Times New Roman" w:cs="Times New Roman"/>
        </w:rPr>
        <w:t>, allowing the bar lengths to represent the values proportionally.</w:t>
      </w:r>
    </w:p>
    <w:p w14:paraId="1A127A99"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The departments were ordered from </w:t>
      </w:r>
      <w:r w:rsidRPr="00B149A5">
        <w:rPr>
          <w:rFonts w:ascii="Times New Roman" w:hAnsi="Times New Roman" w:cs="Times New Roman"/>
          <w:b/>
          <w:bCs/>
        </w:rPr>
        <w:t>highest to lowest pass percentage</w:t>
      </w:r>
      <w:r w:rsidRPr="00B149A5">
        <w:rPr>
          <w:rFonts w:ascii="Times New Roman" w:hAnsi="Times New Roman" w:cs="Times New Roman"/>
        </w:rPr>
        <w:t>:</w:t>
      </w:r>
    </w:p>
    <w:p w14:paraId="51F60C28" w14:textId="77777777" w:rsidR="00B149A5" w:rsidRPr="00B149A5" w:rsidRDefault="00B149A5" w:rsidP="00B149A5">
      <w:pPr>
        <w:numPr>
          <w:ilvl w:val="0"/>
          <w:numId w:val="14"/>
        </w:numPr>
        <w:rPr>
          <w:rFonts w:ascii="Times New Roman" w:hAnsi="Times New Roman" w:cs="Times New Roman"/>
        </w:rPr>
      </w:pPr>
      <w:r w:rsidRPr="00B149A5">
        <w:rPr>
          <w:rFonts w:ascii="Times New Roman" w:hAnsi="Times New Roman" w:cs="Times New Roman"/>
        </w:rPr>
        <w:t>AIDS – 95%</w:t>
      </w:r>
    </w:p>
    <w:p w14:paraId="673D4CCB" w14:textId="77777777" w:rsidR="00B149A5" w:rsidRPr="00B149A5" w:rsidRDefault="00B149A5" w:rsidP="00B149A5">
      <w:pPr>
        <w:numPr>
          <w:ilvl w:val="0"/>
          <w:numId w:val="14"/>
        </w:numPr>
        <w:rPr>
          <w:rFonts w:ascii="Times New Roman" w:hAnsi="Times New Roman" w:cs="Times New Roman"/>
        </w:rPr>
      </w:pPr>
      <w:r w:rsidRPr="00B149A5">
        <w:rPr>
          <w:rFonts w:ascii="Times New Roman" w:hAnsi="Times New Roman" w:cs="Times New Roman"/>
        </w:rPr>
        <w:t>IT – 94%</w:t>
      </w:r>
    </w:p>
    <w:p w14:paraId="35B80806" w14:textId="77777777" w:rsidR="00B149A5" w:rsidRPr="00B149A5" w:rsidRDefault="00B149A5" w:rsidP="00B149A5">
      <w:pPr>
        <w:numPr>
          <w:ilvl w:val="0"/>
          <w:numId w:val="14"/>
        </w:numPr>
        <w:rPr>
          <w:rFonts w:ascii="Times New Roman" w:hAnsi="Times New Roman" w:cs="Times New Roman"/>
        </w:rPr>
      </w:pPr>
      <w:r w:rsidRPr="00B149A5">
        <w:rPr>
          <w:rFonts w:ascii="Times New Roman" w:hAnsi="Times New Roman" w:cs="Times New Roman"/>
        </w:rPr>
        <w:t>ECE – 93%</w:t>
      </w:r>
    </w:p>
    <w:p w14:paraId="7018A6D1" w14:textId="77777777" w:rsidR="00B149A5" w:rsidRPr="00B149A5" w:rsidRDefault="00B149A5" w:rsidP="00B149A5">
      <w:pPr>
        <w:numPr>
          <w:ilvl w:val="0"/>
          <w:numId w:val="14"/>
        </w:numPr>
        <w:rPr>
          <w:rFonts w:ascii="Times New Roman" w:hAnsi="Times New Roman" w:cs="Times New Roman"/>
        </w:rPr>
      </w:pPr>
      <w:r w:rsidRPr="00B149A5">
        <w:rPr>
          <w:rFonts w:ascii="Times New Roman" w:hAnsi="Times New Roman" w:cs="Times New Roman"/>
        </w:rPr>
        <w:t>EEE – 92%</w:t>
      </w:r>
    </w:p>
    <w:p w14:paraId="7CC49B8E" w14:textId="77777777" w:rsidR="00B149A5" w:rsidRPr="00B149A5" w:rsidRDefault="00B149A5" w:rsidP="00B149A5">
      <w:pPr>
        <w:numPr>
          <w:ilvl w:val="0"/>
          <w:numId w:val="14"/>
        </w:numPr>
        <w:rPr>
          <w:rFonts w:ascii="Times New Roman" w:hAnsi="Times New Roman" w:cs="Times New Roman"/>
        </w:rPr>
      </w:pPr>
      <w:r w:rsidRPr="00B149A5">
        <w:rPr>
          <w:rFonts w:ascii="Times New Roman" w:hAnsi="Times New Roman" w:cs="Times New Roman"/>
        </w:rPr>
        <w:t>CSE – 91%</w:t>
      </w:r>
    </w:p>
    <w:p w14:paraId="1D908BB4" w14:textId="77777777" w:rsidR="00B149A5" w:rsidRPr="00B149A5" w:rsidRDefault="00B149A5" w:rsidP="00B149A5">
      <w:pPr>
        <w:numPr>
          <w:ilvl w:val="0"/>
          <w:numId w:val="14"/>
        </w:numPr>
        <w:rPr>
          <w:rFonts w:ascii="Times New Roman" w:hAnsi="Times New Roman" w:cs="Times New Roman"/>
        </w:rPr>
      </w:pPr>
      <w:r w:rsidRPr="00B149A5">
        <w:rPr>
          <w:rFonts w:ascii="Times New Roman" w:hAnsi="Times New Roman" w:cs="Times New Roman"/>
        </w:rPr>
        <w:t>CIVIL – 90%</w:t>
      </w:r>
    </w:p>
    <w:p w14:paraId="4D4C2845" w14:textId="77777777" w:rsidR="00B149A5" w:rsidRPr="00B149A5" w:rsidRDefault="00B149A5" w:rsidP="00B149A5">
      <w:pPr>
        <w:numPr>
          <w:ilvl w:val="0"/>
          <w:numId w:val="14"/>
        </w:numPr>
        <w:rPr>
          <w:rFonts w:ascii="Times New Roman" w:hAnsi="Times New Roman" w:cs="Times New Roman"/>
        </w:rPr>
      </w:pPr>
      <w:r w:rsidRPr="00B149A5">
        <w:rPr>
          <w:rFonts w:ascii="Times New Roman" w:hAnsi="Times New Roman" w:cs="Times New Roman"/>
        </w:rPr>
        <w:t>MECH – 89%</w:t>
      </w:r>
    </w:p>
    <w:p w14:paraId="7DB1BB86"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 xml:space="preserve">A consistent </w:t>
      </w:r>
      <w:proofErr w:type="spellStart"/>
      <w:r w:rsidRPr="00B149A5">
        <w:rPr>
          <w:rFonts w:ascii="Times New Roman" w:hAnsi="Times New Roman" w:cs="Times New Roman"/>
        </w:rPr>
        <w:t>color</w:t>
      </w:r>
      <w:proofErr w:type="spellEnd"/>
      <w:r w:rsidRPr="00B149A5">
        <w:rPr>
          <w:rFonts w:ascii="Times New Roman" w:hAnsi="Times New Roman" w:cs="Times New Roman"/>
        </w:rPr>
        <w:t xml:space="preserve"> scheme was used for all departments, and clear data labels were added to display the exact percentages.</w:t>
      </w:r>
    </w:p>
    <w:p w14:paraId="2674096E" w14:textId="0E058193" w:rsidR="00B149A5" w:rsidRPr="00B149A5" w:rsidRDefault="00B149A5" w:rsidP="00B149A5">
      <w:pPr>
        <w:rPr>
          <w:rFonts w:ascii="Times New Roman" w:hAnsi="Times New Roman" w:cs="Times New Roman"/>
        </w:rPr>
      </w:pPr>
    </w:p>
    <w:p w14:paraId="4C9A7D47"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3. Comparison of the Two Dashboards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5"/>
        <w:gridCol w:w="2799"/>
        <w:gridCol w:w="2686"/>
      </w:tblGrid>
      <w:tr w:rsidR="00B149A5" w:rsidRPr="00B149A5" w14:paraId="2369B3A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DC4EF19"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1577E8"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Misleading Dashboard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A5F9B7"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Redesigned Dashboard</w:t>
            </w:r>
          </w:p>
        </w:tc>
      </w:tr>
      <w:tr w:rsidR="00B149A5" w:rsidRPr="00B149A5" w14:paraId="332E6B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1ED7A7"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Y-axis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43F969"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Truncated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C3FF86"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Starts at 0%</w:t>
            </w:r>
          </w:p>
        </w:tc>
      </w:tr>
      <w:tr w:rsidR="00B149A5" w:rsidRPr="00B149A5" w14:paraId="421533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CBEF77" w14:textId="77777777" w:rsidR="00B149A5" w:rsidRPr="00B149A5" w:rsidRDefault="00B149A5" w:rsidP="00B149A5">
            <w:pPr>
              <w:rPr>
                <w:rFonts w:ascii="Times New Roman" w:hAnsi="Times New Roman" w:cs="Times New Roman"/>
              </w:rPr>
            </w:pPr>
            <w:proofErr w:type="spellStart"/>
            <w:r w:rsidRPr="00B149A5">
              <w:rPr>
                <w:rFonts w:ascii="Times New Roman" w:hAnsi="Times New Roman" w:cs="Times New Roman"/>
              </w:rPr>
              <w:lastRenderedPageBreak/>
              <w:t>Colors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AE6380"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Inappropriate/contrasting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2BF2FA"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Consistent</w:t>
            </w:r>
          </w:p>
        </w:tc>
      </w:tr>
      <w:tr w:rsidR="00B149A5" w:rsidRPr="00B149A5" w14:paraId="30D41D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6A0339"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Department order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0A7ED7"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Unordered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0F5D7"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Highest to lowest</w:t>
            </w:r>
          </w:p>
        </w:tc>
      </w:tr>
      <w:tr w:rsidR="00B149A5" w:rsidRPr="00B149A5" w14:paraId="5DC98E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6E8DFF"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Labels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A5803"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Less clear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1F45E7"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Clear percentage labels</w:t>
            </w:r>
          </w:p>
        </w:tc>
      </w:tr>
      <w:tr w:rsidR="00B149A5" w:rsidRPr="00B149A5" w14:paraId="68E2F3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6AC253"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Visual emphasis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AD96E2"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One department exaggerated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246CC"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Equal visual treatment</w:t>
            </w:r>
          </w:p>
        </w:tc>
      </w:tr>
      <w:tr w:rsidR="00B149A5" w:rsidRPr="00B149A5" w14:paraId="3A33AF11" w14:textId="77777777">
        <w:trPr>
          <w:tblCellSpacing w:w="15" w:type="dxa"/>
        </w:trPr>
        <w:tc>
          <w:tcPr>
            <w:tcW w:w="0" w:type="auto"/>
            <w:tcMar>
              <w:top w:w="137" w:type="dxa"/>
              <w:left w:w="0" w:type="dxa"/>
              <w:bottom w:w="360" w:type="dxa"/>
              <w:right w:w="0" w:type="dxa"/>
            </w:tcMar>
            <w:vAlign w:val="bottom"/>
            <w:hideMark/>
          </w:tcPr>
          <w:p w14:paraId="6595E57E"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Interpretation</w:t>
            </w:r>
          </w:p>
        </w:tc>
        <w:tc>
          <w:tcPr>
            <w:tcW w:w="0" w:type="auto"/>
            <w:tcMar>
              <w:top w:w="137" w:type="dxa"/>
              <w:left w:w="0" w:type="dxa"/>
              <w:bottom w:w="360" w:type="dxa"/>
              <w:right w:w="0" w:type="dxa"/>
            </w:tcMar>
            <w:vAlign w:val="bottom"/>
            <w:hideMark/>
          </w:tcPr>
          <w:p w14:paraId="42920EEE"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Can exaggerate differences</w:t>
            </w:r>
          </w:p>
        </w:tc>
        <w:tc>
          <w:tcPr>
            <w:tcW w:w="0" w:type="auto"/>
            <w:tcMar>
              <w:top w:w="137" w:type="dxa"/>
              <w:left w:w="0" w:type="dxa"/>
              <w:bottom w:w="360" w:type="dxa"/>
              <w:right w:w="0" w:type="dxa"/>
            </w:tcMar>
            <w:vAlign w:val="bottom"/>
            <w:hideMark/>
          </w:tcPr>
          <w:p w14:paraId="78539979"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Shows differences honestly</w:t>
            </w:r>
          </w:p>
        </w:tc>
      </w:tr>
    </w:tbl>
    <w:p w14:paraId="6BCFFF9B" w14:textId="7A7F3CC8" w:rsidR="00B149A5" w:rsidRDefault="00B149A5" w:rsidP="00B149A5">
      <w:pPr>
        <w:rPr>
          <w:rFonts w:ascii="Times New Roman" w:hAnsi="Times New Roman" w:cs="Times New Roman"/>
        </w:rPr>
      </w:pPr>
    </w:p>
    <w:p w14:paraId="3CF13EDD" w14:textId="77777777" w:rsidR="00B149A5" w:rsidRPr="00B149A5" w:rsidRDefault="00B149A5" w:rsidP="00B149A5">
      <w:pPr>
        <w:rPr>
          <w:rFonts w:ascii="Times New Roman" w:hAnsi="Times New Roman" w:cs="Times New Roman"/>
        </w:rPr>
      </w:pPr>
    </w:p>
    <w:p w14:paraId="258DD4BF"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4. Analysis</w:t>
      </w:r>
    </w:p>
    <w:p w14:paraId="4D276B8B"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The actual difference between the highest and lowest pass percentages is only </w:t>
      </w:r>
      <w:r w:rsidRPr="00B149A5">
        <w:rPr>
          <w:rFonts w:ascii="Times New Roman" w:hAnsi="Times New Roman" w:cs="Times New Roman"/>
          <w:b/>
          <w:bCs/>
        </w:rPr>
        <w:t>6 percentage points</w:t>
      </w:r>
      <w:r w:rsidRPr="00B149A5">
        <w:rPr>
          <w:rFonts w:ascii="Times New Roman" w:hAnsi="Times New Roman" w:cs="Times New Roman"/>
        </w:rPr>
        <w:t>. AIDS has the highest pass percentage at </w:t>
      </w:r>
      <w:r w:rsidRPr="00B149A5">
        <w:rPr>
          <w:rFonts w:ascii="Times New Roman" w:hAnsi="Times New Roman" w:cs="Times New Roman"/>
          <w:b/>
          <w:bCs/>
        </w:rPr>
        <w:t>95%</w:t>
      </w:r>
      <w:r w:rsidRPr="00B149A5">
        <w:rPr>
          <w:rFonts w:ascii="Times New Roman" w:hAnsi="Times New Roman" w:cs="Times New Roman"/>
        </w:rPr>
        <w:t>, while MECH has the lowest at </w:t>
      </w:r>
      <w:r w:rsidRPr="00B149A5">
        <w:rPr>
          <w:rFonts w:ascii="Times New Roman" w:hAnsi="Times New Roman" w:cs="Times New Roman"/>
          <w:b/>
          <w:bCs/>
        </w:rPr>
        <w:t>89%</w:t>
      </w:r>
      <w:r w:rsidRPr="00B149A5">
        <w:rPr>
          <w:rFonts w:ascii="Times New Roman" w:hAnsi="Times New Roman" w:cs="Times New Roman"/>
        </w:rPr>
        <w:t>.</w:t>
      </w:r>
    </w:p>
    <w:p w14:paraId="7C558A42"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 xml:space="preserve">The misleading dashboard can make this relatively small difference appear much larger because the Y-axis does not start from zero. The use of an unusual </w:t>
      </w:r>
      <w:proofErr w:type="spellStart"/>
      <w:r w:rsidRPr="00B149A5">
        <w:rPr>
          <w:rFonts w:ascii="Times New Roman" w:hAnsi="Times New Roman" w:cs="Times New Roman"/>
        </w:rPr>
        <w:t>color</w:t>
      </w:r>
      <w:proofErr w:type="spellEnd"/>
      <w:r w:rsidRPr="00B149A5">
        <w:rPr>
          <w:rFonts w:ascii="Times New Roman" w:hAnsi="Times New Roman" w:cs="Times New Roman"/>
        </w:rPr>
        <w:t xml:space="preserve"> for one department can also draw unnecessary attention to that department.</w:t>
      </w:r>
    </w:p>
    <w:p w14:paraId="78A61337"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 xml:space="preserve">The redesigned dashboard communicates the data more accurately. Starting the Y-axis at zero provides a proper visual baseline, while ordering the departments makes comparison easier. Consistent </w:t>
      </w:r>
      <w:proofErr w:type="spellStart"/>
      <w:r w:rsidRPr="00B149A5">
        <w:rPr>
          <w:rFonts w:ascii="Times New Roman" w:hAnsi="Times New Roman" w:cs="Times New Roman"/>
        </w:rPr>
        <w:t>colors</w:t>
      </w:r>
      <w:proofErr w:type="spellEnd"/>
      <w:r w:rsidRPr="00B149A5">
        <w:rPr>
          <w:rFonts w:ascii="Times New Roman" w:hAnsi="Times New Roman" w:cs="Times New Roman"/>
        </w:rPr>
        <w:t xml:space="preserve"> prevent any department from receiving artificial visual importance, and data labels allow viewers to see the exact values.</w:t>
      </w:r>
    </w:p>
    <w:p w14:paraId="163C0DF5" w14:textId="00273094" w:rsidR="00B149A5" w:rsidRPr="00B149A5" w:rsidRDefault="00B149A5" w:rsidP="00B149A5">
      <w:pPr>
        <w:rPr>
          <w:rFonts w:ascii="Times New Roman" w:hAnsi="Times New Roman" w:cs="Times New Roman"/>
        </w:rPr>
      </w:pPr>
    </w:p>
    <w:p w14:paraId="18F035EA"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5. Visualization Pitfalls</w:t>
      </w:r>
    </w:p>
    <w:p w14:paraId="5251178A" w14:textId="77777777" w:rsidR="00B149A5" w:rsidRPr="00B149A5" w:rsidRDefault="00B149A5" w:rsidP="00B149A5">
      <w:pPr>
        <w:rPr>
          <w:rFonts w:ascii="Times New Roman" w:hAnsi="Times New Roman" w:cs="Times New Roman"/>
        </w:rPr>
      </w:pPr>
      <w:r w:rsidRPr="00B149A5">
        <w:rPr>
          <w:rFonts w:ascii="Times New Roman" w:hAnsi="Times New Roman" w:cs="Times New Roman"/>
        </w:rPr>
        <w:t>The following visualization problems should be avoided:</w:t>
      </w:r>
    </w:p>
    <w:p w14:paraId="0C00F88E" w14:textId="77777777" w:rsidR="00B149A5" w:rsidRPr="00B149A5" w:rsidRDefault="00B149A5" w:rsidP="00B149A5">
      <w:pPr>
        <w:numPr>
          <w:ilvl w:val="0"/>
          <w:numId w:val="15"/>
        </w:numPr>
        <w:rPr>
          <w:rFonts w:ascii="Times New Roman" w:hAnsi="Times New Roman" w:cs="Times New Roman"/>
        </w:rPr>
      </w:pPr>
      <w:r w:rsidRPr="00B149A5">
        <w:rPr>
          <w:rFonts w:ascii="Times New Roman" w:hAnsi="Times New Roman" w:cs="Times New Roman"/>
        </w:rPr>
        <w:t>Truncating the Y-axis of a bar chart can exaggerate differences.</w:t>
      </w:r>
    </w:p>
    <w:p w14:paraId="1C4C16E3" w14:textId="77777777" w:rsidR="00B149A5" w:rsidRPr="00B149A5" w:rsidRDefault="00B149A5" w:rsidP="00B149A5">
      <w:pPr>
        <w:numPr>
          <w:ilvl w:val="0"/>
          <w:numId w:val="15"/>
        </w:numPr>
        <w:rPr>
          <w:rFonts w:ascii="Times New Roman" w:hAnsi="Times New Roman" w:cs="Times New Roman"/>
        </w:rPr>
      </w:pPr>
      <w:r w:rsidRPr="00B149A5">
        <w:rPr>
          <w:rFonts w:ascii="Times New Roman" w:hAnsi="Times New Roman" w:cs="Times New Roman"/>
        </w:rPr>
        <w:t xml:space="preserve">Using too many </w:t>
      </w:r>
      <w:proofErr w:type="spellStart"/>
      <w:r w:rsidRPr="00B149A5">
        <w:rPr>
          <w:rFonts w:ascii="Times New Roman" w:hAnsi="Times New Roman" w:cs="Times New Roman"/>
        </w:rPr>
        <w:t>colors</w:t>
      </w:r>
      <w:proofErr w:type="spellEnd"/>
      <w:r w:rsidRPr="00B149A5">
        <w:rPr>
          <w:rFonts w:ascii="Times New Roman" w:hAnsi="Times New Roman" w:cs="Times New Roman"/>
        </w:rPr>
        <w:t xml:space="preserve"> can distract viewers.</w:t>
      </w:r>
    </w:p>
    <w:p w14:paraId="2E16B7E4" w14:textId="77777777" w:rsidR="00B149A5" w:rsidRPr="00B149A5" w:rsidRDefault="00B149A5" w:rsidP="00B149A5">
      <w:pPr>
        <w:numPr>
          <w:ilvl w:val="0"/>
          <w:numId w:val="15"/>
        </w:numPr>
        <w:rPr>
          <w:rFonts w:ascii="Times New Roman" w:hAnsi="Times New Roman" w:cs="Times New Roman"/>
        </w:rPr>
      </w:pPr>
      <w:r w:rsidRPr="00B149A5">
        <w:rPr>
          <w:rFonts w:ascii="Times New Roman" w:hAnsi="Times New Roman" w:cs="Times New Roman"/>
        </w:rPr>
        <w:t>Highlighting one category without a meaningful reason can create bias.</w:t>
      </w:r>
    </w:p>
    <w:p w14:paraId="38996CDC" w14:textId="77777777" w:rsidR="00B149A5" w:rsidRPr="00B149A5" w:rsidRDefault="00B149A5" w:rsidP="00B149A5">
      <w:pPr>
        <w:numPr>
          <w:ilvl w:val="0"/>
          <w:numId w:val="15"/>
        </w:numPr>
        <w:rPr>
          <w:rFonts w:ascii="Times New Roman" w:hAnsi="Times New Roman" w:cs="Times New Roman"/>
        </w:rPr>
      </w:pPr>
      <w:r w:rsidRPr="00B149A5">
        <w:rPr>
          <w:rFonts w:ascii="Times New Roman" w:hAnsi="Times New Roman" w:cs="Times New Roman"/>
        </w:rPr>
        <w:t>Poor category ordering can make comparisons difficult.</w:t>
      </w:r>
    </w:p>
    <w:p w14:paraId="70F21540" w14:textId="77777777" w:rsidR="00B149A5" w:rsidRPr="00B149A5" w:rsidRDefault="00B149A5" w:rsidP="00B149A5">
      <w:pPr>
        <w:numPr>
          <w:ilvl w:val="0"/>
          <w:numId w:val="15"/>
        </w:numPr>
        <w:rPr>
          <w:rFonts w:ascii="Times New Roman" w:hAnsi="Times New Roman" w:cs="Times New Roman"/>
        </w:rPr>
      </w:pPr>
      <w:r w:rsidRPr="00B149A5">
        <w:rPr>
          <w:rFonts w:ascii="Times New Roman" w:hAnsi="Times New Roman" w:cs="Times New Roman"/>
        </w:rPr>
        <w:t>Missing data labels can force users to estimate values from the chart.</w:t>
      </w:r>
    </w:p>
    <w:p w14:paraId="12263695" w14:textId="77777777" w:rsidR="00B149A5" w:rsidRPr="00B149A5" w:rsidRDefault="00B149A5" w:rsidP="00B149A5">
      <w:pPr>
        <w:numPr>
          <w:ilvl w:val="0"/>
          <w:numId w:val="15"/>
        </w:numPr>
        <w:rPr>
          <w:rFonts w:ascii="Times New Roman" w:hAnsi="Times New Roman" w:cs="Times New Roman"/>
        </w:rPr>
      </w:pPr>
      <w:r w:rsidRPr="00B149A5">
        <w:rPr>
          <w:rFonts w:ascii="Times New Roman" w:hAnsi="Times New Roman" w:cs="Times New Roman"/>
        </w:rPr>
        <w:t>Decorative visual effects should not overpower the actual data.</w:t>
      </w:r>
    </w:p>
    <w:p w14:paraId="5F08AF32" w14:textId="2772F4D4" w:rsidR="00B149A5" w:rsidRPr="00B149A5" w:rsidRDefault="00B149A5" w:rsidP="00B149A5">
      <w:pPr>
        <w:rPr>
          <w:rFonts w:ascii="Times New Roman" w:hAnsi="Times New Roman" w:cs="Times New Roman"/>
        </w:rPr>
      </w:pPr>
    </w:p>
    <w:p w14:paraId="6B35EC6D" w14:textId="77777777" w:rsidR="00B149A5" w:rsidRPr="00B149A5" w:rsidRDefault="00B149A5" w:rsidP="00B149A5">
      <w:pPr>
        <w:rPr>
          <w:rFonts w:ascii="Times New Roman" w:hAnsi="Times New Roman" w:cs="Times New Roman"/>
          <w:b/>
          <w:bCs/>
        </w:rPr>
      </w:pPr>
      <w:r w:rsidRPr="00B149A5">
        <w:rPr>
          <w:rFonts w:ascii="Times New Roman" w:hAnsi="Times New Roman" w:cs="Times New Roman"/>
          <w:b/>
          <w:bCs/>
        </w:rPr>
        <w:t>Conclusion</w:t>
      </w:r>
    </w:p>
    <w:p w14:paraId="0EBBF495" w14:textId="77777777" w:rsidR="00B149A5" w:rsidRDefault="00B149A5" w:rsidP="00B149A5">
      <w:pPr>
        <w:rPr>
          <w:rFonts w:ascii="Times New Roman" w:hAnsi="Times New Roman" w:cs="Times New Roman"/>
        </w:rPr>
      </w:pPr>
      <w:r w:rsidRPr="00B149A5">
        <w:rPr>
          <w:rFonts w:ascii="Times New Roman" w:hAnsi="Times New Roman" w:cs="Times New Roman"/>
        </w:rPr>
        <w:t xml:space="preserve">The misleading dashboard demonstrates how visualization choices can influence the viewer's perception of data. The truncated Y-axis, inappropriate </w:t>
      </w:r>
      <w:proofErr w:type="spellStart"/>
      <w:r w:rsidRPr="00B149A5">
        <w:rPr>
          <w:rFonts w:ascii="Times New Roman" w:hAnsi="Times New Roman" w:cs="Times New Roman"/>
        </w:rPr>
        <w:t>color</w:t>
      </w:r>
      <w:proofErr w:type="spellEnd"/>
      <w:r w:rsidRPr="00B149A5">
        <w:rPr>
          <w:rFonts w:ascii="Times New Roman" w:hAnsi="Times New Roman" w:cs="Times New Roman"/>
        </w:rPr>
        <w:t xml:space="preserve"> scheme, and exaggerated emphasis can make small differences in pass percentages appear significant. The redesigned dashboard provides a more truthful representation by using a zero baseline, ordered categories, consistent </w:t>
      </w:r>
      <w:proofErr w:type="spellStart"/>
      <w:r w:rsidRPr="00B149A5">
        <w:rPr>
          <w:rFonts w:ascii="Times New Roman" w:hAnsi="Times New Roman" w:cs="Times New Roman"/>
        </w:rPr>
        <w:t>colors</w:t>
      </w:r>
      <w:proofErr w:type="spellEnd"/>
      <w:r w:rsidRPr="00B149A5">
        <w:rPr>
          <w:rFonts w:ascii="Times New Roman" w:hAnsi="Times New Roman" w:cs="Times New Roman"/>
        </w:rPr>
        <w:t>, and clear labels. Therefore, appropriate visualization design is important for accurate and unbiased interpretation of data.</w:t>
      </w:r>
    </w:p>
    <w:p w14:paraId="63D89FC1" w14:textId="794E0763" w:rsidR="00B149A5" w:rsidRPr="00B149A5" w:rsidRDefault="003604BD" w:rsidP="00B149A5">
      <w:pPr>
        <w:rPr>
          <w:rFonts w:ascii="Times New Roman" w:hAnsi="Times New Roman" w:cs="Times New Roman"/>
        </w:rPr>
      </w:pPr>
      <w:r w:rsidRPr="003604BD">
        <w:rPr>
          <w:rFonts w:ascii="Times New Roman" w:hAnsi="Times New Roman" w:cs="Times New Roman"/>
        </w:rPr>
        <w:drawing>
          <wp:inline distT="0" distB="0" distL="0" distR="0" wp14:anchorId="417E4D29" wp14:editId="4249B5CB">
            <wp:extent cx="5731510" cy="3582035"/>
            <wp:effectExtent l="0" t="0" r="2540" b="0"/>
            <wp:docPr id="185429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93239" name=""/>
                    <pic:cNvPicPr/>
                  </pic:nvPicPr>
                  <pic:blipFill>
                    <a:blip r:embed="rId9"/>
                    <a:stretch>
                      <a:fillRect/>
                    </a:stretch>
                  </pic:blipFill>
                  <pic:spPr>
                    <a:xfrm>
                      <a:off x="0" y="0"/>
                      <a:ext cx="5731510" cy="3582035"/>
                    </a:xfrm>
                    <a:prstGeom prst="rect">
                      <a:avLst/>
                    </a:prstGeom>
                  </pic:spPr>
                </pic:pic>
              </a:graphicData>
            </a:graphic>
          </wp:inline>
        </w:drawing>
      </w:r>
    </w:p>
    <w:p w14:paraId="01DCF209" w14:textId="77777777" w:rsidR="00B149A5" w:rsidRPr="0066685A" w:rsidRDefault="00B149A5" w:rsidP="0066685A">
      <w:pPr>
        <w:rPr>
          <w:rFonts w:ascii="Times New Roman" w:hAnsi="Times New Roman" w:cs="Times New Roman"/>
        </w:rPr>
      </w:pPr>
    </w:p>
    <w:p w14:paraId="5D4A568B" w14:textId="77777777" w:rsidR="0066685A" w:rsidRDefault="0066685A"/>
    <w:sectPr w:rsidR="006668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311"/>
    <w:multiLevelType w:val="multilevel"/>
    <w:tmpl w:val="5E24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C7C86"/>
    <w:multiLevelType w:val="multilevel"/>
    <w:tmpl w:val="0C3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F026C2"/>
    <w:multiLevelType w:val="multilevel"/>
    <w:tmpl w:val="3E2A2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741601"/>
    <w:multiLevelType w:val="multilevel"/>
    <w:tmpl w:val="AE12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AC6C29"/>
    <w:multiLevelType w:val="multilevel"/>
    <w:tmpl w:val="7B8C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9D3FF6"/>
    <w:multiLevelType w:val="multilevel"/>
    <w:tmpl w:val="FFB8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A91E5B"/>
    <w:multiLevelType w:val="multilevel"/>
    <w:tmpl w:val="87E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363256"/>
    <w:multiLevelType w:val="multilevel"/>
    <w:tmpl w:val="AD5AF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E3902"/>
    <w:multiLevelType w:val="multilevel"/>
    <w:tmpl w:val="7FC0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A34685"/>
    <w:multiLevelType w:val="multilevel"/>
    <w:tmpl w:val="5DA2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D041B1"/>
    <w:multiLevelType w:val="multilevel"/>
    <w:tmpl w:val="DFF6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967B1C"/>
    <w:multiLevelType w:val="multilevel"/>
    <w:tmpl w:val="781E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7D01AE"/>
    <w:multiLevelType w:val="multilevel"/>
    <w:tmpl w:val="1E0E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F039F6"/>
    <w:multiLevelType w:val="multilevel"/>
    <w:tmpl w:val="96C0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360C1A"/>
    <w:multiLevelType w:val="multilevel"/>
    <w:tmpl w:val="C7EA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767107">
    <w:abstractNumId w:val="10"/>
  </w:num>
  <w:num w:numId="2" w16cid:durableId="394203726">
    <w:abstractNumId w:val="11"/>
  </w:num>
  <w:num w:numId="3" w16cid:durableId="917517385">
    <w:abstractNumId w:val="3"/>
  </w:num>
  <w:num w:numId="4" w16cid:durableId="725421384">
    <w:abstractNumId w:val="8"/>
  </w:num>
  <w:num w:numId="5" w16cid:durableId="1419251990">
    <w:abstractNumId w:val="0"/>
  </w:num>
  <w:num w:numId="6" w16cid:durableId="884178802">
    <w:abstractNumId w:val="5"/>
  </w:num>
  <w:num w:numId="7" w16cid:durableId="1205827597">
    <w:abstractNumId w:val="1"/>
  </w:num>
  <w:num w:numId="8" w16cid:durableId="1457485434">
    <w:abstractNumId w:val="6"/>
  </w:num>
  <w:num w:numId="9" w16cid:durableId="1764911002">
    <w:abstractNumId w:val="12"/>
  </w:num>
  <w:num w:numId="10" w16cid:durableId="1830176111">
    <w:abstractNumId w:val="9"/>
  </w:num>
  <w:num w:numId="11" w16cid:durableId="1939293825">
    <w:abstractNumId w:val="13"/>
  </w:num>
  <w:num w:numId="12" w16cid:durableId="975910990">
    <w:abstractNumId w:val="2"/>
  </w:num>
  <w:num w:numId="13" w16cid:durableId="163282777">
    <w:abstractNumId w:val="7"/>
  </w:num>
  <w:num w:numId="14" w16cid:durableId="1913543648">
    <w:abstractNumId w:val="14"/>
  </w:num>
  <w:num w:numId="15" w16cid:durableId="18603148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5DD"/>
    <w:rsid w:val="003604BD"/>
    <w:rsid w:val="00537FAA"/>
    <w:rsid w:val="0066685A"/>
    <w:rsid w:val="007835DD"/>
    <w:rsid w:val="008126FA"/>
    <w:rsid w:val="00B149A5"/>
    <w:rsid w:val="00BA5963"/>
    <w:rsid w:val="00EC2A18"/>
    <w:rsid w:val="00ED6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B50C1"/>
  <w15:chartTrackingRefBased/>
  <w15:docId w15:val="{927E7CB9-3236-4C8D-AC53-E8EE41E6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5DD"/>
    <w:rPr>
      <w:rFonts w:eastAsiaTheme="majorEastAsia" w:cstheme="majorBidi"/>
      <w:color w:val="272727" w:themeColor="text1" w:themeTint="D8"/>
    </w:rPr>
  </w:style>
  <w:style w:type="paragraph" w:styleId="Title">
    <w:name w:val="Title"/>
    <w:basedOn w:val="Normal"/>
    <w:next w:val="Normal"/>
    <w:link w:val="TitleChar"/>
    <w:uiPriority w:val="10"/>
    <w:qFormat/>
    <w:rsid w:val="00783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5DD"/>
    <w:pPr>
      <w:spacing w:before="160"/>
      <w:jc w:val="center"/>
    </w:pPr>
    <w:rPr>
      <w:i/>
      <w:iCs/>
      <w:color w:val="404040" w:themeColor="text1" w:themeTint="BF"/>
    </w:rPr>
  </w:style>
  <w:style w:type="character" w:customStyle="1" w:styleId="QuoteChar">
    <w:name w:val="Quote Char"/>
    <w:basedOn w:val="DefaultParagraphFont"/>
    <w:link w:val="Quote"/>
    <w:uiPriority w:val="29"/>
    <w:rsid w:val="007835DD"/>
    <w:rPr>
      <w:i/>
      <w:iCs/>
      <w:color w:val="404040" w:themeColor="text1" w:themeTint="BF"/>
    </w:rPr>
  </w:style>
  <w:style w:type="paragraph" w:styleId="ListParagraph">
    <w:name w:val="List Paragraph"/>
    <w:basedOn w:val="Normal"/>
    <w:uiPriority w:val="34"/>
    <w:qFormat/>
    <w:rsid w:val="007835DD"/>
    <w:pPr>
      <w:ind w:left="720"/>
      <w:contextualSpacing/>
    </w:pPr>
  </w:style>
  <w:style w:type="character" w:styleId="IntenseEmphasis">
    <w:name w:val="Intense Emphasis"/>
    <w:basedOn w:val="DefaultParagraphFont"/>
    <w:uiPriority w:val="21"/>
    <w:qFormat/>
    <w:rsid w:val="007835DD"/>
    <w:rPr>
      <w:i/>
      <w:iCs/>
      <w:color w:val="0F4761" w:themeColor="accent1" w:themeShade="BF"/>
    </w:rPr>
  </w:style>
  <w:style w:type="paragraph" w:styleId="IntenseQuote">
    <w:name w:val="Intense Quote"/>
    <w:basedOn w:val="Normal"/>
    <w:next w:val="Normal"/>
    <w:link w:val="IntenseQuoteChar"/>
    <w:uiPriority w:val="30"/>
    <w:qFormat/>
    <w:rsid w:val="00783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5DD"/>
    <w:rPr>
      <w:i/>
      <w:iCs/>
      <w:color w:val="0F4761" w:themeColor="accent1" w:themeShade="BF"/>
    </w:rPr>
  </w:style>
  <w:style w:type="character" w:styleId="IntenseReference">
    <w:name w:val="Intense Reference"/>
    <w:basedOn w:val="DefaultParagraphFont"/>
    <w:uiPriority w:val="32"/>
    <w:qFormat/>
    <w:rsid w:val="007835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21</Pages>
  <Words>3148</Words>
  <Characters>17947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Prithika BH</dc:creator>
  <cp:keywords/>
  <dc:description/>
  <cp:lastModifiedBy>Prithika BH</cp:lastModifiedBy>
  <cp:revision>2</cp:revision>
  <dcterms:created xsi:type="dcterms:W3CDTF">2026-08-28T07:45:00Z</dcterms:created>
  <dcterms:modified xsi:type="dcterms:W3CDTF">2026-08-28T09:07:00Z</dcterms:modified>
</cp:coreProperties>
</file>