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8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8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DSA0601 Data Handling and Visualization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132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Slot 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472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CO2 – Assessment Test 1 (AT1)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697753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Chart Construction Test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97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Instructions: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782470703125" w:line="285.56456565856934" w:lineRule="auto"/>
        <w:ind w:left="1261.4203643798828" w:right="1248.5253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 each question, write the program in the specified language (R or Python), generate the required visualization, and answer the interpretation sub-questions clearly with justification.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DSA06 – Data Handling and Visualization | Assessment Tool: Experiment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14550781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1983642578"/>
          <w:szCs w:val="31.92000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1983642578"/>
          <w:szCs w:val="31.920001983642578"/>
          <w:u w:val="none"/>
          <w:shd w:fill="auto" w:val="clear"/>
          <w:vertAlign w:val="baseline"/>
          <w:rtl w:val="0"/>
        </w:rPr>
        <w:t xml:space="preserve">DSA06 – DATA HANDLING AND VISUALIZATION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5847167968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  <w:rtl w:val="0"/>
        </w:rPr>
        <w:t xml:space="preserve">CO3_AT1_Assessment Tool: EXPERIMENT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3360595703125" w:line="282.4603843688965" w:lineRule="auto"/>
        <w:ind w:left="32.971954345703125" w:right="186.009521484375" w:hanging="5.7767486572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Topics Covered: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ECDF and Q-Q Plots; Multiple Distributions; Vertical-Axis Distributions; Bean Plots; Proportions; Pie/Side-by Side/Stacked Bars; Stacked Densities; Treemaps; Sunburst Charts; Parallel Sets; Sankey Diagrams; Nested Proportions; Avoiding Misleading Proportions.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86767578125" w:line="279.7810649871826" w:lineRule="auto"/>
        <w:ind w:left="55.94001770019531" w:right="203.087158203125" w:hanging="22.768859863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General Instruction: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 each experiment, use an appropriate visualization, justify the design, interpret the result, and identify potential visualization bias. R/ggplot2 or an equivalent visualization tool may be used.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07763671875" w:line="240" w:lineRule="auto"/>
        <w:ind w:left="51.9512176513671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Question 1 – Distribution Diagnosis using ECDF and Q-Q Plot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4970703125" w:line="272.2753715515137" w:lineRule="auto"/>
        <w:ind w:left="27.3944091796875" w:right="292.3583984375" w:firstLine="4.780807495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Scenario: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 engineering department records response time (ms) of an automated fault-detection system under 20 test runs. The team claims the distribution is approximately normal and wants to use mean and standard deviation for monitoring.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5712890625" w:line="476.8912410736084" w:lineRule="auto"/>
        <w:ind w:left="27.195205688476562" w:right="1201.571044921875" w:firstLine="27.54959106445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Dataset (n=20):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118, 121, 125, 127, 129, 131, 134, 136, 138, 141, 144, 147, 151, 156, 162, 171, 184, 205, 249, 318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Tasks: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09228515625" w:line="240" w:lineRule="auto"/>
        <w:ind w:left="57.9319763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Construct an ECDF and a normal Q-Q plot.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06396484375" w:line="240" w:lineRule="auto"/>
        <w:ind w:left="58.93997192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ECDF and Normal Q-Q Plot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118408203125" w:line="240" w:lineRule="auto"/>
        <w:ind w:left="39.74479675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Dataset: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35693359375" w:line="481.7346382141113" w:lineRule="auto"/>
        <w:ind w:left="42.73277282714844" w:right="821.302490234375" w:firstLine="45.18455505371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118, 121, 125, 127, 129, 131, 134, 136, 138, 141, 144, 147, 151, 156, 162, 171, 184, 205, 249, 318 For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ECDF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the x-axis represents response time and the y-axis represents the cumulative proportion of observations. For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normal Q-Q plot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the observed response times are compared with theoretical normal-distribution quantiles.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22735595703125" w:line="240" w:lineRule="auto"/>
        <w:ind w:left="52.1551513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Use both plots to evaluate the normality claim.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677307128906" w:line="240" w:lineRule="auto"/>
        <w:ind w:left="58.93997192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Evaluation of the Normality Claim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1214599609375" w:line="240" w:lineRule="auto"/>
        <w:ind w:left="27.195205688476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data do not appear to follow a normal distribution.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3356933593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ECDF shows that most observations are concentrated between approximately 118 and 184 ms, followed by 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8.350448608398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long upper tail.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.86691856384277" w:lineRule="auto"/>
        <w:ind w:left="403.33045959472656" w:right="559.19311523437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Q-Q plot would show noticeable departures from the straight reference line, particularly at the upper end.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Therefore, the assumption of approximate normality is questionable.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147705078125" w:line="240" w:lineRule="auto"/>
        <w:ind w:left="50.9600067138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Identify evidence of skewness and/or extreme observations.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67578125" w:line="240" w:lineRule="auto"/>
        <w:ind w:left="49.05998229980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Skewness and Extreme Observations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1123046875" w:line="240" w:lineRule="auto"/>
        <w:ind w:left="27.3944091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distribution shows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strong positive (right) skewness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32958984375" w:line="240" w:lineRule="auto"/>
        <w:ind w:left="42.732772827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Important observations in the upper tail are: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2958984375" w:line="240" w:lineRule="auto"/>
        <w:ind w:left="403.33045959472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205 ms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403.33045959472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249 ms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403.33045959472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318 ms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2958984375" w:line="240" w:lineRule="auto"/>
        <w:ind w:left="27.3944091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sample statistics are approximately: </w:t>
      </w:r>
    </w:p>
    <w:tbl>
      <w:tblPr>
        <w:tblStyle w:val="Table1"/>
        <w:tblW w:w="10319.999923706055" w:type="dxa"/>
        <w:jc w:val="left"/>
        <w:tblInd w:w="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59.999923706055"/>
        <w:gridCol w:w="5160"/>
        <w:tblGridChange w:id="0">
          <w:tblGrid>
            <w:gridCol w:w="5159.999923706055"/>
            <w:gridCol w:w="516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7195434570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Statistic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8598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31518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159.35 ms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Median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31518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142.5 ms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7195434570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Standard deviation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49.00 ms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7195434570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Skewness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5515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2.25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8.38955879211426" w:lineRule="auto"/>
        <w:ind w:left="42.5335693359375" w:right="2178.282470703125" w:firstLine="50.423736572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Since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mean &gt; median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and skewness is strongly positive, there is clear evidence of right skewness. Using the IQR rule: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7041015625" w:line="240" w:lineRule="auto"/>
        <w:ind w:left="403.330459594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Q1 = 130.5 ms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35693359375" w:line="240" w:lineRule="auto"/>
        <w:ind w:left="403.330459594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Q3 = 164.25 ms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35693359375" w:line="240" w:lineRule="auto"/>
        <w:ind w:left="403.330459594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IQR = 33.75 ms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35693359375" w:line="240" w:lineRule="auto"/>
        <w:ind w:left="403.330459594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Upper fence = 214.875 ms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27.3944091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Thus,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249 ms and 318 ms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can be considered extreme observations by the IQR criterion.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466796875" w:line="240" w:lineRule="auto"/>
        <w:ind w:left="30.581588745117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Recommend percentile-based limits or mean ± standard-deviation limits, with justification.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339111328125" w:line="240" w:lineRule="auto"/>
        <w:ind w:left="54.744796752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Key competency: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ECDF, Q-Q plot, skewness, outliers, distribution interpretation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56805419921875" w:line="240" w:lineRule="auto"/>
        <w:ind w:left="58.93997192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Recommended Monitoring Limits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118408203125" w:line="240" w:lineRule="auto"/>
        <w:ind w:left="39.744796752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Percentile-based limits are recommended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rather than mean ± standard deviation.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335693359375" w:line="240.86746215820312" w:lineRule="auto"/>
        <w:ind w:left="34.9639892578125" w:right="303.24462890625" w:hanging="7.569580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reason is that the response-time distribution is strongly right-skewed and contains extreme high values. Mean ± SD limits are sensitive to these observations and rely on a roughly symmetric/normal distribution.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1365966796875" w:line="240" w:lineRule="auto"/>
        <w:ind w:left="42.732772827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 example, empirical percentile limits could be used: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403.33045959472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90th percentile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209.4 ms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3.33045959472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95th percentile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252.45 ms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2958984375" w:line="240.86691856384277" w:lineRule="auto"/>
        <w:ind w:left="35.362396240234375" w:right="259.4970703125" w:hanging="2.39044189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So, a practical monitoring approach could use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95th-percentile upper limit of about 252 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depending on the department's desired false-alarm rate.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8232421875" w:line="240" w:lineRule="auto"/>
        <w:ind w:left="51.139984130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1123046875" w:line="242.53961563110352" w:lineRule="auto"/>
        <w:ind w:left="33.96797180175781" w:right="37.896728515625" w:hanging="6.772766113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normality claim should be rejected or treated with caution.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ECDF indicates a long right tail, while the Q-Q plot would show substantial deviation from normality at the upper end. The data have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positive skewness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≈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2.25)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and extreme observations 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249 and 318 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Therefore,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percentile-based monitoring limits are preferable to mean ± standard deviation limits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 this dataset.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6.09619140625" w:line="240" w:lineRule="auto"/>
        <w:ind w:left="51.9512176513671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Question 2 – Comparing Many Distributions and Bean Plots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742431640625" w:line="272.8754425048828" w:lineRule="auto"/>
        <w:ind w:left="57.73277282714844" w:right="1203.81103515625" w:hanging="25.5575561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Scenario: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 semiconductor manufacturer measures chip fabrication cycle time (minutes) for four production lines. Management wants to identify differences in variability and distribution shape. </w:t>
      </w:r>
    </w:p>
    <w:tbl>
      <w:tblPr>
        <w:tblStyle w:val="Table2"/>
        <w:tblW w:w="1035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79.999923706055"/>
        <w:gridCol w:w="5180"/>
        <w:tblGridChange w:id="0">
          <w:tblGrid>
            <w:gridCol w:w="5179.999923706055"/>
            <w:gridCol w:w="51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744796752929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Production 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7683105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Cycle Times (minutes)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42, 44, 45, 46, 47, 48, 49, 50, 51, 53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959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38, 41, 44, 47, 50, 53, 56, 59, 62, 65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45, 46, 46, 47, 47, 48, 48, 49, 49, 50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40, 41, 42, 43, 44, 45, 48, 55, 61, 72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195205688476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Tasks: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0670166015625" w:line="240" w:lineRule="auto"/>
        <w:ind w:left="57.9319763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Create a visualization comparing all four distributions.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684814453125" w:line="240" w:lineRule="auto"/>
        <w:ind w:left="43.86001586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Visualization comparing all four distributions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118408203125" w:line="245.8857536315918" w:lineRule="auto"/>
        <w:ind w:left="40.94001770019531" w:right="1217.2808837890625" w:hanging="11.5536499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box plot/violin plot (bean-plot equivalent)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is suitable because it allows the center, spread, and shape of all four production-line distributions to be compared on the same graph.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64892578125" w:line="240" w:lineRule="auto"/>
        <w:ind w:left="29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Data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42.732772827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L1 &lt;- c(42, 44, 45, 46, 47, 48, 49, 50, 51, 53)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42.732772827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L2 &lt;- c(38, 41, 44, 47, 50, 53, 56, 59, 62, 65)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42.732772827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L3 &lt;- c(45, 46, 46, 47, 47, 48, 48, 49, 49, 50)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42.732772827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L4 &lt;- c(40, 41, 42, 43, 44, 45, 48, 55, 61, 72)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.5337219238281" w:line="240" w:lineRule="auto"/>
        <w:ind w:left="29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Combine data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34.7647857666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cycle_time &lt;- c(L1, L2, L3, L4)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.9400177001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line &lt;- factor(c(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2958984375" w:line="240" w:lineRule="auto"/>
        <w:ind w:left="130.910720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rep("L1", 10),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2958984375" w:line="240" w:lineRule="auto"/>
        <w:ind w:left="130.910720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rep("L2", 10),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2958984375" w:line="240" w:lineRule="auto"/>
        <w:ind w:left="130.910720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rep("L3", 10),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2958984375" w:line="240" w:lineRule="auto"/>
        <w:ind w:left="130.910720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rep("L4", 10)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2958984375" w:line="240" w:lineRule="auto"/>
        <w:ind w:left="37.951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.532958984375" w:line="240" w:lineRule="auto"/>
        <w:ind w:left="35.3623962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data &lt;- data.frame(line, cycle_time)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.5335693359375" w:line="240" w:lineRule="auto"/>
        <w:ind w:left="29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Violin plot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40.9400177001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boxplot(cycle_time ~ line,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395.24513244628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data = data,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481.7353820800781" w:lineRule="auto"/>
        <w:ind w:left="389.8668670654297" w:right="5401.0357666015625" w:firstLine="10.955963134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main = "Cycle Time Distribution Across Production Lines", xlab = "Production Line",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939208984375" w:line="240" w:lineRule="auto"/>
        <w:ind w:left="389.269180297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ylab = "Cycle Time (minutes)",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394.6475982666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col = "lightblue")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.5335693359375" w:line="240" w:lineRule="auto"/>
        <w:ind w:left="29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Add individual observations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33.96797180175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stripchart(cycle_time ~ line,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530.20118713378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data = data,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524.22523498535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vertical = TRUE,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535.77888488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method = "jitter",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535.77888488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pch = 19,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529.8027801513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add = TRUE)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44431591033936" w:lineRule="auto"/>
        <w:ind w:left="58.939971923828125" w:right="0" w:firstLine="12.05970764160156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581775" cy="35147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Expected interpretation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522216796875" w:line="240" w:lineRule="auto"/>
        <w:ind w:left="403.33045959472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Greatest variability: L4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35693359375" w:line="240" w:lineRule="auto"/>
        <w:ind w:left="1123.33045959472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Range = 72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40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32 minutes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35693359375" w:line="240" w:lineRule="auto"/>
        <w:ind w:left="1123.33045959472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10.44 minutes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35693359375" w:line="240" w:lineRule="auto"/>
        <w:ind w:left="403.33045959472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Most concentrated: L3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35693359375" w:line="240" w:lineRule="auto"/>
        <w:ind w:left="1123.33045959472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Range = 50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45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 minutes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35693359375" w:line="240" w:lineRule="auto"/>
        <w:ind w:left="1123.33045959472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1.58 minutes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35693359375" w:line="240.86766242980957" w:lineRule="auto"/>
        <w:ind w:left="756.3584136962891" w:right="851.636962890625" w:hanging="353.02795410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L1 and L3 have the same mean (47.5 min)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but L3 is much more concentrated. This shows why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mean alone is insufficient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 comparing distributions.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133544921875" w:line="240" w:lineRule="auto"/>
        <w:ind w:left="33.768768310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L4 has the highest variability, while L3 has the most concentrated cycle-time distribution.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8673095703125" w:line="240" w:lineRule="auto"/>
        <w:ind w:left="52.1551513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Construct bean plots or an equivalent distribution visualization along the vertical axis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335693359375" w:line="240" w:lineRule="auto"/>
        <w:ind w:left="57.732772827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Distribution comparison </w:t>
      </w:r>
    </w:p>
    <w:tbl>
      <w:tblPr>
        <w:tblStyle w:val="Table3"/>
        <w:tblW w:w="10319.999923706055" w:type="dxa"/>
        <w:jc w:val="left"/>
        <w:tblInd w:w="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.000228881836"/>
        <w:gridCol w:w="2579.9996948242188"/>
        <w:gridCol w:w="2580"/>
        <w:gridCol w:w="2580"/>
        <w:tblGridChange w:id="0">
          <w:tblGrid>
            <w:gridCol w:w="2580.000228881836"/>
            <w:gridCol w:w="2579.9996948242188"/>
            <w:gridCol w:w="2580"/>
            <w:gridCol w:w="25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322387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Mean (min)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7180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Std. Dev. (min)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3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Range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59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3.37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321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60192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9.08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55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31518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1.58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6110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31518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6008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9600067138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Determine which line has greatest variability and which has the most concentrated distribution.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59954833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Greatest variability and most concentrated distribution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1123046875" w:line="240" w:lineRule="auto"/>
        <w:ind w:left="403.33045959472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Greatest variability: L4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32958984375" w:line="240" w:lineRule="auto"/>
        <w:ind w:left="1123.33045959472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Standard deviation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10.44 min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2958984375" w:line="240" w:lineRule="auto"/>
        <w:ind w:left="1123.33045959472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Range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32 min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2958984375" w:line="240" w:lineRule="auto"/>
        <w:ind w:left="1123.33045959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high values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55, 61, and 72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create a long upper tail.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2958984375" w:line="240" w:lineRule="auto"/>
        <w:ind w:left="403.33045959472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Most concentrated: L3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2958984375" w:line="240" w:lineRule="auto"/>
        <w:ind w:left="1123.33045959472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Standard deviation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1.58 min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2958984375" w:line="240" w:lineRule="auto"/>
        <w:ind w:left="1123.33045959472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Range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 min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2958984375" w:line="240" w:lineRule="auto"/>
        <w:ind w:left="1123.33045959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Most observations lie tightly between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45 and 50 minutes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2958984375" w:line="240" w:lineRule="auto"/>
        <w:ind w:left="403.330459594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also has substantial variability and is spread fairly evenly from 38 to 65 minutes.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2958984375" w:line="240" w:lineRule="auto"/>
        <w:ind w:left="403.330459594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has relatively low variability and is fairly compact around 47–50 minutes.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86669921875" w:line="240" w:lineRule="auto"/>
        <w:ind w:left="45.58158874511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Explain why comparing only means is insufficient.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0264892578125" w:line="240" w:lineRule="auto"/>
        <w:ind w:left="54.744796752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Key competency: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Multiple distributions, vertical-axis distributions, bean plots, variability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2752685546875" w:line="240" w:lineRule="auto"/>
        <w:ind w:left="46.4599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Why comparing only means is insufficient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118408203125" w:line="240" w:lineRule="auto"/>
        <w:ind w:left="35.3623962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Comparing only means can hide important differences in the distributions.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335693359375" w:line="240" w:lineRule="auto"/>
        <w:ind w:left="42.732772827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 example: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403.33045959472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L1 mean = 47.5 min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35693359375" w:line="240" w:lineRule="auto"/>
        <w:ind w:left="403.33045959472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L3 mean = 47.5 min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27.3944091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They have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exactly the same mean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but their variability is very different: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403.33045959472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L1 SD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3.37 min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35693359375" w:line="240" w:lineRule="auto"/>
        <w:ind w:left="403.33045959472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L3 SD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1.58 min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519.4395446777344" w:lineRule="auto"/>
        <w:ind w:left="51.139984130859375" w:right="385.421142578125" w:hanging="18.168029785156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Similarly, L4 has a mean of only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49.1 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but its distribution is much more variable because of the high values up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72 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308349609375" w:line="243.37632179260254" w:lineRule="auto"/>
        <w:ind w:left="29.386367797851562" w:right="812.32177734375" w:firstLine="10.358428955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L4 has the greatest variability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while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L3 has the most concentrated distribution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A bean plot or equivalent distribution visualization is better than comparing means alone because it reveals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spread, concentration, skewness, and extreme observations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7.3211669921875" w:line="240" w:lineRule="auto"/>
        <w:ind w:left="51.9512176513671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Question 3 – Proportion Visualization and Choice of Chart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4229736328125" w:line="275.2847671508789" w:lineRule="auto"/>
        <w:ind w:left="49.76478576660156" w:right="1084.697265625" w:hanging="17.58956909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Scenario: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 university analyzes preferred learning mode of 240 students across three departments. The dean wants comparison without exaggerating small differences.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536560058594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DSA06 – Data Handling and Visualization | Assessment Tool: Experiment</w:t>
      </w:r>
    </w:p>
    <w:tbl>
      <w:tblPr>
        <w:tblStyle w:val="Table4"/>
        <w:tblW w:w="1037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.000228881836"/>
        <w:gridCol w:w="2599.9996948242188"/>
        <w:gridCol w:w="2600"/>
        <w:gridCol w:w="2580"/>
        <w:tblGridChange w:id="0">
          <w:tblGrid>
            <w:gridCol w:w="2600.000228881836"/>
            <w:gridCol w:w="2599.9996948242188"/>
            <w:gridCol w:w="2600"/>
            <w:gridCol w:w="25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744796752929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Department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7683105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Online (%)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4.744262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Blended (%)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744873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Face-to-Face (%)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36239624023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760192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15515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155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7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.000228881836"/>
        <w:gridCol w:w="2599.9996948242188"/>
        <w:gridCol w:w="2600"/>
        <w:gridCol w:w="2580"/>
        <w:tblGridChange w:id="0">
          <w:tblGrid>
            <w:gridCol w:w="2600.000228881836"/>
            <w:gridCol w:w="2599.9996948242188"/>
            <w:gridCol w:w="2600"/>
            <w:gridCol w:w="25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959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155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959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.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.96008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195205688476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Tasks: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658203125" w:line="240" w:lineRule="auto"/>
        <w:ind w:left="57.9319763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Create a side-by-side bar chart and a 100% stacked bar chart.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44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Data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50.3623962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dept &lt;- c("CSE", "ECE", "IT")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532958984375" w:line="240" w:lineRule="auto"/>
        <w:ind w:left="49.7647857666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online &lt;- c(52, 45, 30)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55.9400177001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blended &lt;- c(28, 35, 40)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44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face_to_face &lt;- c(20, 20, 30)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5335693359375" w:line="240" w:lineRule="auto"/>
        <w:ind w:left="44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Create matrix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50.3623962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data &lt;- rbind(online, blended, face_to_face)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5335693359375" w:line="240" w:lineRule="auto"/>
        <w:ind w:left="44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Side-by-side bar chart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55.9400177001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barplot(data,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415.8228302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beside = TRUE,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415.8228302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names.arg = dept,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409.6475982666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col = c("skyblue", "orange", "lightgreen"),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404.269180297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ylim = c(0, 60),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404.86686706542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xlab = "Department",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404.269180297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ylab = "Percentage (%)",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415.8228302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main = "Preferred Learning Mode by Department")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5335693359375" w:line="240" w:lineRule="auto"/>
        <w:ind w:left="55.9400177001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legend("topright",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370.83747863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legend = c("Online", "Blended", "Face-to-Face"),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359.483032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fill = c("skyblue", "orange", "lightgreen"))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581775" cy="34766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.1551513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Explain which chart better supports comparison of individual proportions and why.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44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100% stacked bar chart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55.9400177001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barplot(data,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415.8228302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beside = FALSE,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415.8228302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names.arg = dept,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409.6475982666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col = c("skyblue", "orange", "lightgreen"),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404.269180297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ylim = c(0, 100),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404.86686706542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xlab = "Department",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404.269180297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ylab = "Percentage (%)",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415.8228302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main = "Learning Mode Distribution by Department")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335693359375" w:line="240" w:lineRule="auto"/>
        <w:ind w:left="55.9400177001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legend("topright",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370.83747863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legend = c("Online", "Blended", "Face-to-Face"),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359.483032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fill = c("skyblue", "orange", "lightgreen"))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3169288635254" w:lineRule="auto"/>
        <w:ind w:left="46.4599609375" w:right="0" w:firstLine="24.53971862792968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581775" cy="3467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 chart is better for comparing individual proportions?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5185546875" w:line="245.8857536315918" w:lineRule="auto"/>
        <w:ind w:left="27.3944091796875" w:right="204.42382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side-by-side bar chart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is better for comparing individual proportions because all bars start from the same baseline of zero. This makes differences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CSE Online = 52%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ECE Online = 45%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easier to see accurately.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64892578125" w:line="240.86766242980957" w:lineRule="auto"/>
        <w:ind w:left="29.187164306640625" w:right="225.5126953125" w:hanging="1.792755126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100% stacked bar chart is better for understanding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overall composition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of each department, but comparing segments that are not aligned to the same baseline is more difficult.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1470947265625" w:line="240" w:lineRule="auto"/>
        <w:ind w:left="50.9600067138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Explain why separate pie charts may be less effective for comparing departments.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681884765625" w:line="240" w:lineRule="auto"/>
        <w:ind w:left="46.4599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Why separate pie charts are less effective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118408203125" w:line="245.8857536315918" w:lineRule="auto"/>
        <w:ind w:left="34.9639892578125" w:right="174.906005859375" w:hanging="1.992034912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Separate pie charts make it difficult to compare similar-sized slices across departments because the slices have different angles and positions. Side-by-side bars provide a common baseline and make comparisons easier.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58154296875" w:line="240" w:lineRule="auto"/>
        <w:ind w:left="30.581588745117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Identify one design choice that could make small proportional differences appear larger.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6900634765625" w:line="240" w:lineRule="auto"/>
        <w:ind w:left="43.93997192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Design choice that can exaggerate small differences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118408203125" w:line="240" w:lineRule="auto"/>
        <w:ind w:left="42.5335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Using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truncated y-axis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can make small differences appear much larger than they really are.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335693359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 example, displaying the y-axis from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40% to 55% instead of 0% to 100%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could make 45% and 52% look dramatically different.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72192382812" w:line="240.86749076843262" w:lineRule="auto"/>
        <w:ind w:left="33.17115783691406" w:right="96.077880859375" w:firstLine="0.59761047363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side-by-side bar chart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when accurate comparison of individual percentages is the main goal, and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100% stacked bar chart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when comparing the composition of each department.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3466186523438" w:line="240" w:lineRule="auto"/>
        <w:ind w:left="54.744796752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Key competency: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Proportions, side-by-side bars, stacked bars, pie charts, misleading proportions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9512176513671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Question 4 – Nested Proportions using Treemap and Sunburst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423828125" w:line="274.68249320983887" w:lineRule="auto"/>
        <w:ind w:left="50.362396240234375" w:right="387.40966796875" w:hanging="18.1871795654296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Scenario: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 e-commerce company analyzes annual revenue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1.2 crore across product categories and subcategories. The dashboard must show both category contribution and internal composition. </w:t>
      </w:r>
    </w:p>
    <w:tbl>
      <w:tblPr>
        <w:tblStyle w:val="Table6"/>
        <w:tblW w:w="1035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9.9999237060547"/>
        <w:gridCol w:w="3440"/>
        <w:gridCol w:w="3460"/>
        <w:tblGridChange w:id="0">
          <w:tblGrid>
            <w:gridCol w:w="3459.9999237060547"/>
            <w:gridCol w:w="3440"/>
            <w:gridCol w:w="346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768768310546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17498779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Subcategory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744873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Revenue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₹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lakh)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Electronics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732543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Mobiles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.155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Electronics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732543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Laptops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9321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Electronics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4.3862915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Accessories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685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732543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Furniture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9321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4.3862915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Appliances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9321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732543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Decor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3586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Fashion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732543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5621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Fashion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.9757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Women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685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Fashion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732543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Kids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76110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195205688476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Tasks: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675537109375" w:line="240" w:lineRule="auto"/>
        <w:ind w:left="57.9319763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Construct a treemap showing category and subcategory revenue.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44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Create data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50.3623962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data &lt;- data.frame(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140.333099365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Category = c(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234.48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"Electronics", "Electronics", "Electronics",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234.48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"Home", "Home", "Home",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234.48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"Fashion", "Fashion", "Fashion"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142.9226684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5335693359375" w:line="240" w:lineRule="auto"/>
        <w:ind w:left="137.9426574707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Subcategory = c(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234.48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"Mobiles", "Laptops", "Accessories",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234.48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"Furniture", "Appliances", "Decor",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234.48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"Men", "Women", "Kids"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142.9226684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.703475952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Revenue = c(24, 18, 8, 14, 10, 6, 7, 8, 5)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52.951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532958984375" w:line="240" w:lineRule="auto"/>
        <w:ind w:left="44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Treemap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44.1871643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treemap(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140.333099365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data,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143.9186859130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index = c("Category", "Subcategory"),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134.357070922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vSize = "Revenue",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134.1578674316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type = "index",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134.1578674316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title = "Annual Revenue by Category and Subcategory",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145.910720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palette = "Set3"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52.951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511474609375" w:line="203.0992555618286" w:lineRule="auto"/>
        <w:ind w:left="52.1551513671875" w:right="0" w:firstLine="18.8445281982421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581775" cy="35147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Construct a sunburst chart representing the same hierarchy.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7833251953125" w:line="240" w:lineRule="auto"/>
        <w:ind w:left="44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Sunburst chart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44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fig &lt;- plot_ly(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140.333099365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data = data,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143.9186859130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ids = ~Subcategory,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64562988281" w:line="240" w:lineRule="auto"/>
        <w:ind w:left="145.910720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labels = ~Subcategory,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.910720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parents = ~Category,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2958984375" w:line="240" w:lineRule="auto"/>
        <w:ind w:left="134.357070922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values = ~Revenue,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2958984375" w:line="240" w:lineRule="auto"/>
        <w:ind w:left="134.1578674316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type = "sunburst"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2958984375" w:line="240" w:lineRule="auto"/>
        <w:ind w:left="52.951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32958984375" w:line="240" w:lineRule="auto"/>
        <w:ind w:left="44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fig &lt;- fig %&gt;%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2958984375" w:line="240" w:lineRule="auto"/>
        <w:ind w:left="145.910720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layout(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2958984375" w:line="240" w:lineRule="auto"/>
        <w:ind w:left="224.1285705566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title = "Revenue Distribution by Category and Subcategory"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2958984375" w:line="240" w:lineRule="auto"/>
        <w:ind w:left="142.9226684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32958984375" w:line="240" w:lineRule="auto"/>
        <w:ind w:left="44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fig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5078125" w:line="202.86675453186035" w:lineRule="auto"/>
        <w:ind w:left="50.96000671386719" w:right="0" w:firstLine="20.0396728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581775" cy="3533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Determine the largest category and calculate its percentage of total revenue.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725341796875" w:line="240" w:lineRule="auto"/>
        <w:ind w:left="49.7647857666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category_total &lt;- aggregate(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147.703475952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Revenue ~ Category,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140.333099365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data = data,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138.938674926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52.951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335693359375" w:line="240" w:lineRule="auto"/>
        <w:ind w:left="55.9400177001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print(category_total)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.999984741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533650" cy="99199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991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44091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totals are:</w:t>
      </w:r>
    </w:p>
    <w:tbl>
      <w:tblPr>
        <w:tblStyle w:val="Table7"/>
        <w:tblW w:w="10299.999923706055" w:type="dxa"/>
        <w:jc w:val="left"/>
        <w:tblInd w:w="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9.9999237060547"/>
        <w:gridCol w:w="3440"/>
        <w:gridCol w:w="3420"/>
        <w:tblGridChange w:id="0">
          <w:tblGrid>
            <w:gridCol w:w="3439.9999237060547"/>
            <w:gridCol w:w="3440"/>
            <w:gridCol w:w="342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23962402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32543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Revenue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₹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lakh)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3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Percentage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Electronics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6049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81665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41.67%</w:t>
            </w:r>
          </w:p>
        </w:tc>
      </w:tr>
    </w:tbl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99.999923706055" w:type="dxa"/>
        <w:jc w:val="left"/>
        <w:tblInd w:w="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9.9999237060547"/>
        <w:gridCol w:w="3440"/>
        <w:gridCol w:w="3420"/>
        <w:tblGridChange w:id="0">
          <w:tblGrid>
            <w:gridCol w:w="3439.9999237060547"/>
            <w:gridCol w:w="3440"/>
            <w:gridCol w:w="342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97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55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25.00%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Fashion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548461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321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16.67%</w:t>
            </w:r>
          </w:p>
        </w:tc>
      </w:tr>
    </w:tbl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86691856384277" w:lineRule="auto"/>
        <w:ind w:left="42.73277282714844" w:right="544.886474609375" w:hanging="2.98797607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supplied subcategory data totals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100 lakh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 crore)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120 lakh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1.2 crore). So, based on the actual table, Electronics contributes: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1396484375" w:line="240" w:lineRule="auto"/>
        <w:ind w:left="57.9319763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10050×100=50%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2958984375" w:line="240" w:lineRule="auto"/>
        <w:ind w:left="27.39440917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Therefore,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Electronics is the largest category and represents 50% of the provided revenue data.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86669921875" w:line="240" w:lineRule="auto"/>
        <w:ind w:left="30.581588745117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Compare treemap and sunburst for identifying nested proportions.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67578125" w:line="240" w:lineRule="auto"/>
        <w:ind w:left="27.5599670410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Treemap vs Sunburst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1123046875" w:line="245.8849811553955" w:lineRule="auto"/>
        <w:ind w:left="753.9679718017578" w:right="493.81103515625" w:hanging="350.6375122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Treemap: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Uses rectangular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to represent revenue. It is useful for quickly identifying the largest categories and subcategories.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4892578125" w:line="240.86766242980957" w:lineRule="auto"/>
        <w:ind w:left="760.9400177001953" w:right="787.93212890625" w:hanging="357.60955810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Sunburst: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Uses concentric rings to show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hierarchy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The inner ring represents categories and the outer ring represents subcategories.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33544921875" w:line="240" w:lineRule="auto"/>
        <w:ind w:left="403.330459594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Treemap is better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 comparing sizes.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35693359375" w:line="240" w:lineRule="auto"/>
        <w:ind w:left="403.330459594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Sunburst is better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 understanding the parent-child relationship.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4674072265625" w:line="240" w:lineRule="auto"/>
        <w:ind w:left="50.7608032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State one situation in which area encoding could mislead interpretation.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339111328125" w:line="240" w:lineRule="auto"/>
        <w:ind w:left="54.744796752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Key competency: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Treemaps, sunburst charts, nested proportions, area encoding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5677490234375" w:line="240" w:lineRule="auto"/>
        <w:ind w:left="46.4599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When area encoding can mislead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118408203125" w:line="245.8857536315918" w:lineRule="auto"/>
        <w:ind w:left="38.350372314453125" w:right="204.3896484375" w:hanging="8.9640045166015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Area encoding can be misleading when two regions have similar areas but different shapes. Humans generally compare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length more accurately than area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so small differences in rectangular areas may be difficult to judge precisely.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64892578125" w:line="240" w:lineRule="auto"/>
        <w:ind w:left="33.768768310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treemap for quick size comparison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sunburst for hierarchical understanding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7.8036499023438" w:line="283.1075191497803" w:lineRule="auto"/>
        <w:ind w:left="40.94001770019531" w:right="729.28955078125" w:firstLine="11.01119995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Question 5 – Flow Proportions using Sankey Diagram / Parallel Sets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Scenario: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 smart-city mobility study follows 200 commuters from residential zone through primary transport mode to destination zone. The planning team wants dominant flows and possible bottlenecks.</w:t>
      </w:r>
    </w:p>
    <w:tbl>
      <w:tblPr>
        <w:tblStyle w:val="Table9"/>
        <w:tblW w:w="1037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.000228881836"/>
        <w:gridCol w:w="2599.9996948242188"/>
        <w:gridCol w:w="2600"/>
        <w:gridCol w:w="2580"/>
        <w:tblGridChange w:id="0">
          <w:tblGrid>
            <w:gridCol w:w="2600.000228881836"/>
            <w:gridCol w:w="2599.9996948242188"/>
            <w:gridCol w:w="2600"/>
            <w:gridCol w:w="25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768768310546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Origin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744262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4.744262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Destination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76892089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Commuters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Residential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.7322387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361938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Central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.96008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Residential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.7322387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732543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Industrial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.9321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Residential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3937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361938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Central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155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Residential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3937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732543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Industrial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.9321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97195434570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Suburban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.7322387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361938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Central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155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97195434570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Suburban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.7322387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732543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Industrial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.9321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7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.000228881836"/>
        <w:gridCol w:w="2599.9996948242188"/>
        <w:gridCol w:w="2600"/>
        <w:gridCol w:w="2580"/>
        <w:tblGridChange w:id="0">
          <w:tblGrid>
            <w:gridCol w:w="2600.000228881836"/>
            <w:gridCol w:w="2599.9996948242188"/>
            <w:gridCol w:w="2600"/>
            <w:gridCol w:w="25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97195434570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Suburban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3937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361938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Central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.96008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97195434570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Suburban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3937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732543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Industrial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.9321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Rural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.7322387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361938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Central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.9321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DSA06 – Data Handling and Visualization | Assessment Tool: Experiment </w:t>
      </w:r>
    </w:p>
    <w:tbl>
      <w:tblPr>
        <w:tblStyle w:val="Table11"/>
        <w:tblW w:w="1037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.000228881836"/>
        <w:gridCol w:w="2599.9996948242188"/>
        <w:gridCol w:w="2600"/>
        <w:gridCol w:w="2580"/>
        <w:tblGridChange w:id="0">
          <w:tblGrid>
            <w:gridCol w:w="2600.000228881836"/>
            <w:gridCol w:w="2599.9996948242188"/>
            <w:gridCol w:w="2600"/>
            <w:gridCol w:w="25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Rural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.7322387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732543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Industrial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9685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Rural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3937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361938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Central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.9321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Rural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3937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732543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Industrial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.9321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195205688476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Tasks: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658203125" w:line="240" w:lineRule="auto"/>
        <w:ind w:left="57.9319763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Construct a Sankey diagram showing Origin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Destination.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47.97195434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Sankey Diagram: Origin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Destination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44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Install once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53.9479827880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install.packages("networkD3")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5335693359375" w:line="240" w:lineRule="auto"/>
        <w:ind w:left="44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Load package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55.9400177001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library(networkD3)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5335693359375" w:line="240" w:lineRule="auto"/>
        <w:ind w:left="44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Create nodes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55.9400177001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nodes &lt;- data.frame(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145.910720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 = c(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234.48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"Residential", "Suburban", "Rural",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234.48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"Bus", "Train",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234.48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"Central", "Industrial"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142.9226684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52.951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5337219238281" w:line="240" w:lineRule="auto"/>
        <w:ind w:left="44.5855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Create links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55.9400177001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links &lt;- data.frame(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938674926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source = c(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227.9133605957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0, 0, 1, 1, 2, 2, 2,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230.9014129638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3, 3, 4, 4, 3, 3, 4, 4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142.9226684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134.1578674316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target = c(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230.9014129638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3, 3, 3, 3, 3, 3, 4,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230.702209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5, 6, 5, 6, 5, 6, 5, 6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142.9226684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240" w:lineRule="auto"/>
        <w:ind w:left="134.357070922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value = c(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2958984375" w:line="496.78911209106445" w:lineRule="auto"/>
        <w:ind w:left="142.92266845703125" w:right="7905.43701171875" w:firstLine="87.7795410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50, 15, 30, 10, 20, 12, 10, 35, 15, 25, 10, 20, 10, 30, 15 )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988037109375" w:line="240" w:lineRule="auto"/>
        <w:ind w:left="52.951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5335693359375" w:line="496.7896270751953" w:lineRule="auto"/>
        <w:ind w:left="48.96797180175781" w:right="8357.2314453125" w:hanging="4.3824005126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Create Sankey diagram sankeyNetwork(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988037109375" w:line="240" w:lineRule="auto"/>
        <w:ind w:left="147.703475952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Links = links,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147.703475952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Nodes = nodes,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137.9426574707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Source = "source",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132.36511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Target = "target",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87451171875" w:line="240" w:lineRule="auto"/>
        <w:ind w:left="134.357070922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Value = "value",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147.703475952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NodeID = "name",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134.556274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fontSize = 12,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145.910720825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nodeWidth = 30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335693359375" w:line="240" w:lineRule="auto"/>
        <w:ind w:left="52.951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2225227355957" w:lineRule="auto"/>
        <w:ind w:left="52.1551513671875" w:right="0" w:firstLine="18.8445281982421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581775" cy="34766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Construct a parallel-sets representation of the same categorical flows.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6142578125" w:line="240" w:lineRule="auto"/>
        <w:ind w:left="50.3623962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data &lt;- data.frame(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140.5323028564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Origin = c(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234.48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"Residential", "Residential", "Residential", "Residential",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234.48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"Suburban", "Suburban", "Suburban", "Suburban",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234.48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"Rural", "Rural", "Rural", "Rural"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142.9226684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335693359375" w:line="240" w:lineRule="auto"/>
        <w:ind w:left="147.703475952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Mode = c(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234.48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"Bus", "Bus", "Train", "Train",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234.48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"Bus", "Bus", "Train", "Train",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234.48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"Bus", "Bus", "Train", "Train"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142.9226684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335693359375" w:line="240" w:lineRule="auto"/>
        <w:ind w:left="147.703475952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Destination = c(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234.48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"Central", "Industrial", "Central", "Industrial",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234.48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"Central", "Industrial", "Central", "Industrial",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234.486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"Central", "Industrial", "Central", "Industrial"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142.9226684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335693359375" w:line="240" w:lineRule="auto"/>
        <w:ind w:left="140.333099365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Commuters = c(35, 15, 25, 10, 20, 10, 30, 15, 12, 8, 10, 10)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335693359375" w:line="240" w:lineRule="auto"/>
        <w:ind w:left="52.951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89141654968262" w:lineRule="auto"/>
        <w:ind w:left="50.96000671386719" w:right="0" w:firstLine="20.0396728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581775" cy="350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Identify the three largest flows and calculate their percentages of all commuters.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93115234375" w:line="240" w:lineRule="auto"/>
        <w:ind w:left="42.5599670410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Three Largest Flows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118408203125" w:line="240" w:lineRule="auto"/>
        <w:ind w:left="27.3944091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largest individual flows are: </w:t>
      </w:r>
    </w:p>
    <w:tbl>
      <w:tblPr>
        <w:tblStyle w:val="Table12"/>
        <w:tblW w:w="10319.999923706055" w:type="dxa"/>
        <w:jc w:val="left"/>
        <w:tblInd w:w="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.000228881836"/>
        <w:gridCol w:w="2579.9996948242188"/>
        <w:gridCol w:w="2580"/>
        <w:gridCol w:w="2580"/>
        <w:tblGridChange w:id="0">
          <w:tblGrid>
            <w:gridCol w:w="2580.000228881836"/>
            <w:gridCol w:w="2579.9996948242188"/>
            <w:gridCol w:w="2580"/>
            <w:gridCol w:w="25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6091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Origin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Mode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335693359375" w:line="240" w:lineRule="auto"/>
              <w:ind w:left="142.7322387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Destination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61938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Commuters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3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Percentage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319763183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Residential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Bus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Central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59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321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17.5%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5515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Suburban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Train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Central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59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321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6000671386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3223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Residential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Train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335693359375" w:line="240" w:lineRule="auto"/>
              <w:ind w:left="135.361938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Central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5515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321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12.5%</w:t>
            </w:r>
          </w:p>
        </w:tc>
      </w:tr>
    </w:tbl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732772827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Percentage is calculated as: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57.732772827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Percentage=200Commuters×100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27.3944091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Together, these three flows account for: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35693359375" w:line="240" w:lineRule="auto"/>
        <w:ind w:left="52.1551513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20035+30+25×100=45%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8673095703125" w:line="240" w:lineRule="auto"/>
        <w:ind w:left="30.581588745117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Compare Sankey and parallel sets for flow magnitude and category relationships.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6788330078125" w:line="240" w:lineRule="auto"/>
        <w:ind w:left="34.05998229980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Sankey vs Parallel Sets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1214599609375" w:line="240" w:lineRule="auto"/>
        <w:ind w:left="32.17521667480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Sankey diagram: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335693359375" w:line="240" w:lineRule="auto"/>
        <w:ind w:left="403.330459594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Best for showing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flow magnitude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35693359375" w:line="240" w:lineRule="auto"/>
        <w:ind w:left="403.330459594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Link width represents the number of commuters.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3.330459594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Makes dominant routes and bottlenecks easy to identify.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2958984375" w:line="240" w:lineRule="auto"/>
        <w:ind w:left="39.744796752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Parallel sets: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32958984375" w:line="240" w:lineRule="auto"/>
        <w:ind w:left="403.330459594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Best for showing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relationships between categorical variables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403.330459594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Makes it easier to see how Origin, Mode and Destination categories interact.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403.330459594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Useful when there are many categorical dimensions.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465576171875" w:line="240" w:lineRule="auto"/>
        <w:ind w:left="50.7608032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Explain one way poor link widths or category ordering could mislead the viewer.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3330078125" w:line="240" w:lineRule="auto"/>
        <w:ind w:left="54.744796752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Key competency: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Sankey diagrams, parallel sets, flow proportions, categorical relationships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568359375" w:line="240" w:lineRule="auto"/>
        <w:ind w:left="58.93997192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How visualization can mislead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1123046875" w:line="245.8849811553955" w:lineRule="auto"/>
        <w:ind w:left="38.94798278808594" w:right="145.45654296875" w:firstLine="3.7847900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link widths are not proportional to the actual commuter counts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a flow may appear more or less important than it really is.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64892578125" w:line="240.86691856384277" w:lineRule="auto"/>
        <w:ind w:left="34.76478576660156" w:right="732.427978515625" w:hanging="1.792831420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Similarly, poor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category ordering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can create unnecessary crossings, making some relationships appear stronger or more complicated than they actually are.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8232421875" w:line="240" w:lineRule="auto"/>
        <w:ind w:left="51.139984130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118408203125" w:line="245.8857536315918" w:lineRule="auto"/>
        <w:ind w:left="29.5855712890625" w:right="84.0771484375" w:hanging="2.191162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Residential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Bus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flow is the largest individual flow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35 commuters (17.5%)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A Sankey diagram is preferable for understanding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flow magnitude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while parallel sets are useful for examining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categorical relationships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5.318603515625" w:line="240" w:lineRule="auto"/>
        <w:ind w:left="49.70481872558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Suggested Evaluation Rubric – Experiment </w:t>
      </w:r>
    </w:p>
    <w:tbl>
      <w:tblPr>
        <w:tblStyle w:val="Table13"/>
        <w:tblW w:w="1037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9.9999237060547"/>
        <w:gridCol w:w="4140"/>
        <w:gridCol w:w="2060"/>
        <w:gridCol w:w="2100"/>
        <w:tblGridChange w:id="0">
          <w:tblGrid>
            <w:gridCol w:w="2079.9999237060547"/>
            <w:gridCol w:w="4140"/>
            <w:gridCol w:w="2060"/>
            <w:gridCol w:w="210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768768310546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Criterion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4.74456787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Excellent (4) Good (3)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1746826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Satisfactory (2)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744873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Needs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335693359375" w:line="240" w:lineRule="auto"/>
              <w:ind w:left="264.744873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Improvement (1)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Data preparation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Correct and complete Minor issue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97180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Several issues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0.2441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Incorrect/incomplete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Visualization choice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732543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Highly appropriate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4.1162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Appropriate 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4676513671875" w:line="240" w:lineRule="auto"/>
              <w:ind w:left="249.963684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and justified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Partially appropriate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Poor choice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Technical execution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4.3862915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Accurate and clear Mostly accurate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97180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Some errors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Major errors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327728271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Interpretation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732543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Insightful and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9.991455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Correct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866943359375" w:line="240" w:lineRule="auto"/>
              <w:ind w:left="249.963684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evidence-based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732543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Incorrect/unsupported</w:t>
            </w:r>
          </w:p>
        </w:tc>
      </w:tr>
    </w:tbl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30.009765625" w:top="829.990234375" w:left="910.0000762939453" w:right="894.000244140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837268829345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Misleading-design analysis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8673191070556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Bias clearly identified and explained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30.009765625" w:top="829.990234375" w:left="1169.9640655517578" w:right="1629.915771484375" w:header="0" w:footer="720"/>
          <w:cols w:equalWidth="0" w:num="3">
            <w:col w:space="0" w:w="3160"/>
            <w:col w:space="0" w:w="3160"/>
            <w:col w:space="0" w:w="31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Bias identified Limited explanation Not identified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7.5335693359375" w:line="240.86746215820312" w:lineRule="auto"/>
        <w:ind w:left="177.68882751464844" w:right="1915.90087890625" w:hanging="145.51361083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Suggested marks: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20 marks per question; 100 marks total. Level: Competitive / advanced undergraduate. DSA06 – Data Handling and Visualization | Assessment Tool: Experiment</w:t>
      </w:r>
    </w:p>
    <w:sectPr>
      <w:type w:val="continuous"/>
      <w:pgSz w:h="15840" w:w="12240" w:orient="portrait"/>
      <w:pgMar w:bottom="830.009765625" w:top="829.990234375" w:left="910.0000762939453" w:right="894.000244140625" w:header="0" w:footer="720"/>
      <w:cols w:equalWidth="0" w:num="1">
        <w:col w:space="0" w:w="10435.9996795654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