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38360" w14:textId="49A1A3C0" w:rsidR="001B54E9" w:rsidRPr="001B54E9" w:rsidRDefault="001B54E9" w:rsidP="001B54E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B54E9">
        <w:rPr>
          <w:rFonts w:ascii="Times New Roman" w:hAnsi="Times New Roman" w:cs="Times New Roman"/>
          <w:b/>
          <w:bCs/>
          <w:sz w:val="40"/>
          <w:szCs w:val="40"/>
        </w:rPr>
        <w:t>CORRELATION AND OUTLIERS</w:t>
      </w:r>
    </w:p>
    <w:p w14:paraId="2F547045" w14:textId="62C71F2A" w:rsidR="00341CCA" w:rsidRPr="001B54E9" w:rsidRDefault="00341CCA">
      <w:pPr>
        <w:rPr>
          <w:rFonts w:ascii="Times New Roman" w:hAnsi="Times New Roman" w:cs="Times New Roman"/>
          <w:b/>
          <w:bCs/>
        </w:rPr>
      </w:pPr>
      <w:r w:rsidRPr="001B54E9">
        <w:rPr>
          <w:rFonts w:ascii="Times New Roman" w:hAnsi="Times New Roman" w:cs="Times New Roman"/>
          <w:b/>
          <w:bCs/>
        </w:rPr>
        <w:t>POSTIVE</w:t>
      </w:r>
      <w:r w:rsidRPr="001B54E9">
        <w:rPr>
          <w:rFonts w:ascii="Times New Roman" w:hAnsi="Times New Roman" w:cs="Times New Roman"/>
          <w:b/>
          <w:bCs/>
        </w:rPr>
        <w:t xml:space="preserve"> CORRELATION</w:t>
      </w:r>
    </w:p>
    <w:p w14:paraId="40F157F6" w14:textId="012CD0D7" w:rsidR="008126FA" w:rsidRPr="001B54E9" w:rsidRDefault="00E57561">
      <w:p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drawing>
          <wp:inline distT="0" distB="0" distL="0" distR="0" wp14:anchorId="736B522C" wp14:editId="6AF7C8F8">
            <wp:extent cx="5731510" cy="3379470"/>
            <wp:effectExtent l="0" t="0" r="2540" b="0"/>
            <wp:docPr id="151191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19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1155" w14:textId="44A5FA00" w:rsidR="00E57561" w:rsidRPr="001B54E9" w:rsidRDefault="00E57561">
      <w:p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drawing>
          <wp:inline distT="0" distB="0" distL="0" distR="0" wp14:anchorId="2E74B176" wp14:editId="26A88908">
            <wp:extent cx="5731510" cy="3375025"/>
            <wp:effectExtent l="0" t="0" r="2540" b="0"/>
            <wp:docPr id="89953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33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FA9F" w14:textId="77777777" w:rsidR="00341CCA" w:rsidRPr="001B54E9" w:rsidRDefault="00341CCA" w:rsidP="00341CCA">
      <w:pPr>
        <w:rPr>
          <w:rFonts w:ascii="Times New Roman" w:hAnsi="Times New Roman" w:cs="Times New Roman"/>
          <w:b/>
          <w:bCs/>
        </w:rPr>
      </w:pPr>
      <w:r w:rsidRPr="001B54E9">
        <w:rPr>
          <w:rFonts w:ascii="Times New Roman" w:hAnsi="Times New Roman" w:cs="Times New Roman"/>
          <w:b/>
          <w:bCs/>
        </w:rPr>
        <w:t>Explanation</w:t>
      </w:r>
    </w:p>
    <w:p w14:paraId="6C4F7269" w14:textId="77777777" w:rsidR="00341CCA" w:rsidRPr="001B54E9" w:rsidRDefault="00341CCA" w:rsidP="00341C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As the </w:t>
      </w:r>
      <w:r w:rsidRPr="001B54E9">
        <w:rPr>
          <w:rFonts w:ascii="Times New Roman" w:hAnsi="Times New Roman" w:cs="Times New Roman"/>
          <w:b/>
          <w:bCs/>
        </w:rPr>
        <w:t>Coding Skill Score increases</w:t>
      </w:r>
      <w:r w:rsidRPr="001B54E9">
        <w:rPr>
          <w:rFonts w:ascii="Times New Roman" w:hAnsi="Times New Roman" w:cs="Times New Roman"/>
        </w:rPr>
        <w:t>, the </w:t>
      </w:r>
      <w:r w:rsidRPr="001B54E9">
        <w:rPr>
          <w:rFonts w:ascii="Times New Roman" w:hAnsi="Times New Roman" w:cs="Times New Roman"/>
          <w:b/>
          <w:bCs/>
        </w:rPr>
        <w:t>Final Project Score also increases</w:t>
      </w:r>
      <w:r w:rsidRPr="001B54E9">
        <w:rPr>
          <w:rFonts w:ascii="Times New Roman" w:hAnsi="Times New Roman" w:cs="Times New Roman"/>
        </w:rPr>
        <w:t>.</w:t>
      </w:r>
    </w:p>
    <w:p w14:paraId="3EE51F61" w14:textId="77777777" w:rsidR="00341CCA" w:rsidRPr="001B54E9" w:rsidRDefault="00341CCA" w:rsidP="00341C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The points move </w:t>
      </w:r>
      <w:r w:rsidRPr="001B54E9">
        <w:rPr>
          <w:rFonts w:ascii="Times New Roman" w:hAnsi="Times New Roman" w:cs="Times New Roman"/>
          <w:b/>
          <w:bCs/>
        </w:rPr>
        <w:t>from the bottom-left toward the top-right</w:t>
      </w:r>
      <w:r w:rsidRPr="001B54E9">
        <w:rPr>
          <w:rFonts w:ascii="Times New Roman" w:hAnsi="Times New Roman" w:cs="Times New Roman"/>
        </w:rPr>
        <w:t>.</w:t>
      </w:r>
    </w:p>
    <w:p w14:paraId="76F1A22E" w14:textId="77777777" w:rsidR="00341CCA" w:rsidRPr="001B54E9" w:rsidRDefault="00341CCA" w:rsidP="00341C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This upward trend indicates a </w:t>
      </w:r>
      <w:r w:rsidRPr="001B54E9">
        <w:rPr>
          <w:rFonts w:ascii="Times New Roman" w:hAnsi="Times New Roman" w:cs="Times New Roman"/>
          <w:b/>
          <w:bCs/>
        </w:rPr>
        <w:t>positive correlation</w:t>
      </w:r>
      <w:r w:rsidRPr="001B54E9">
        <w:rPr>
          <w:rFonts w:ascii="Times New Roman" w:hAnsi="Times New Roman" w:cs="Times New Roman"/>
        </w:rPr>
        <w:t>.</w:t>
      </w:r>
    </w:p>
    <w:p w14:paraId="38E20AB5" w14:textId="77777777" w:rsidR="00341CCA" w:rsidRPr="001B54E9" w:rsidRDefault="00341CCA" w:rsidP="00341CCA">
      <w:pPr>
        <w:rPr>
          <w:rFonts w:ascii="Times New Roman" w:hAnsi="Times New Roman" w:cs="Times New Roman"/>
          <w:b/>
          <w:bCs/>
        </w:rPr>
      </w:pPr>
    </w:p>
    <w:p w14:paraId="2EE7A5AA" w14:textId="28AE117F" w:rsidR="00341CCA" w:rsidRPr="001B54E9" w:rsidRDefault="00341CCA" w:rsidP="00341CCA">
      <w:p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  <w:b/>
          <w:bCs/>
        </w:rPr>
        <w:t>Example:</w:t>
      </w:r>
    </w:p>
    <w:p w14:paraId="07CB346B" w14:textId="77777777" w:rsidR="00341CCA" w:rsidRPr="001B54E9" w:rsidRDefault="00341CCA" w:rsidP="00341C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Coding Skill = 50 → Project Score = 55</w:t>
      </w:r>
    </w:p>
    <w:p w14:paraId="19A68F31" w14:textId="77777777" w:rsidR="00341CCA" w:rsidRPr="001B54E9" w:rsidRDefault="00341CCA" w:rsidP="00341C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Coding Skill = 90 → Project Score = 92</w:t>
      </w:r>
    </w:p>
    <w:p w14:paraId="25D0059F" w14:textId="77777777" w:rsidR="00341CCA" w:rsidRPr="001B54E9" w:rsidRDefault="00341CCA" w:rsidP="00341CCA">
      <w:p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  <w:b/>
          <w:bCs/>
        </w:rPr>
        <w:t>Interpretation:</w:t>
      </w:r>
    </w:p>
    <w:p w14:paraId="38746ECB" w14:textId="77777777" w:rsidR="00341CCA" w:rsidRPr="001B54E9" w:rsidRDefault="00341CCA" w:rsidP="00341CCA">
      <w:p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Students with higher coding skills tend to achieve higher project scores.</w:t>
      </w:r>
    </w:p>
    <w:p w14:paraId="75E72686" w14:textId="44058585" w:rsidR="00E57561" w:rsidRPr="001B54E9" w:rsidRDefault="00341CCA">
      <w:pPr>
        <w:rPr>
          <w:rFonts w:ascii="Times New Roman" w:hAnsi="Times New Roman" w:cs="Times New Roman"/>
          <w:b/>
          <w:bCs/>
        </w:rPr>
      </w:pPr>
      <w:r w:rsidRPr="001B54E9">
        <w:rPr>
          <w:rFonts w:ascii="Times New Roman" w:hAnsi="Times New Roman" w:cs="Times New Roman"/>
          <w:b/>
          <w:bCs/>
        </w:rPr>
        <w:t>NEGATIVE CORRELATION</w:t>
      </w:r>
    </w:p>
    <w:p w14:paraId="6F51B0E7" w14:textId="695AAC26" w:rsidR="00E57561" w:rsidRPr="001B54E9" w:rsidRDefault="00E57561">
      <w:p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drawing>
          <wp:inline distT="0" distB="0" distL="0" distR="0" wp14:anchorId="568B2F34" wp14:editId="7FBF336E">
            <wp:extent cx="5731510" cy="3367405"/>
            <wp:effectExtent l="0" t="0" r="2540" b="4445"/>
            <wp:docPr id="16074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5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84F2" w14:textId="6C0C6EE6" w:rsidR="00341CCA" w:rsidRPr="001B54E9" w:rsidRDefault="00341CCA">
      <w:pPr>
        <w:rPr>
          <w:rFonts w:ascii="Times New Roman" w:hAnsi="Times New Roman" w:cs="Times New Roman"/>
          <w:b/>
          <w:bCs/>
        </w:rPr>
      </w:pPr>
      <w:r w:rsidRPr="001B54E9">
        <w:rPr>
          <w:rFonts w:ascii="Times New Roman" w:hAnsi="Times New Roman" w:cs="Times New Roman"/>
          <w:b/>
          <w:bCs/>
        </w:rPr>
        <w:t>HACKATHON DATASET</w:t>
      </w:r>
    </w:p>
    <w:tbl>
      <w:tblPr>
        <w:tblW w:w="9026" w:type="dxa"/>
        <w:tblLook w:val="04A0" w:firstRow="1" w:lastRow="0" w:firstColumn="1" w:lastColumn="0" w:noHBand="0" w:noVBand="1"/>
      </w:tblPr>
      <w:tblGrid>
        <w:gridCol w:w="1286"/>
        <w:gridCol w:w="1295"/>
        <w:gridCol w:w="1398"/>
        <w:gridCol w:w="1162"/>
        <w:gridCol w:w="1723"/>
        <w:gridCol w:w="859"/>
        <w:gridCol w:w="1303"/>
      </w:tblGrid>
      <w:tr w:rsidR="00341CCA" w:rsidRPr="001B54E9" w14:paraId="700DBCD5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9F973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Student_ID</w:t>
            </w:r>
            <w:proofErr w:type="spellEnd"/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39867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Coding_Skill_Score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A8947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Hackathons_Attended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124F6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Teamwork_Score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3C5BD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Sleep_Hours_During_Event</w:t>
            </w:r>
            <w:proofErr w:type="spellEnd"/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5AB5D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Bugs_Fixed</w:t>
            </w:r>
            <w:proofErr w:type="spellEnd"/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C0877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Final_Project_Score</w:t>
            </w:r>
            <w:proofErr w:type="spellEnd"/>
          </w:p>
        </w:tc>
      </w:tr>
      <w:tr w:rsidR="00341CCA" w:rsidRPr="001B54E9" w14:paraId="51A51E21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21E1B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HACK001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9CCDA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46EE8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F9E76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EE929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3B100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9FE15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51.4</w:t>
            </w:r>
          </w:p>
        </w:tc>
      </w:tr>
      <w:tr w:rsidR="00341CCA" w:rsidRPr="001B54E9" w14:paraId="786E4866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1C229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HACK002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2877E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4DC7E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BA104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73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D0F1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8A9C4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597D3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62.8</w:t>
            </w:r>
          </w:p>
        </w:tc>
      </w:tr>
      <w:tr w:rsidR="00341CCA" w:rsidRPr="001B54E9" w14:paraId="6B223CE5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C6D96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HACK003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4E92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58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0AECB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E7BBC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DBAE8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8276E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D75EF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</w:t>
            </w:r>
          </w:p>
        </w:tc>
      </w:tr>
      <w:tr w:rsidR="00341CCA" w:rsidRPr="001B54E9" w14:paraId="4AF01FD7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70CB0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HACK004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E7A34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2F48F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CD95C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77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B55DF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A0F60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C94AB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</w:t>
            </w:r>
          </w:p>
        </w:tc>
      </w:tr>
      <w:tr w:rsidR="00341CCA" w:rsidRPr="001B54E9" w14:paraId="1E74B451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24C06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HACK005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B88F9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2AFF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58C11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B533F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5876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778DE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80.3</w:t>
            </w:r>
          </w:p>
        </w:tc>
      </w:tr>
      <w:tr w:rsidR="00341CCA" w:rsidRPr="001B54E9" w14:paraId="1FCAF57C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64ED4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HACK006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B1F31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85E2A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1300B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D1E71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5BCF9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F9A30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49.4</w:t>
            </w:r>
          </w:p>
        </w:tc>
      </w:tr>
      <w:tr w:rsidR="00341CCA" w:rsidRPr="001B54E9" w14:paraId="73599B1A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86BEA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HACK007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0CFFE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810E6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D284B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86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F6578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4641D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19D3B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60.3</w:t>
            </w:r>
          </w:p>
        </w:tc>
      </w:tr>
      <w:tr w:rsidR="00341CCA" w:rsidRPr="001B54E9" w14:paraId="4A2E0F02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016E7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HACK008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B6978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9FA5C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6661F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8B723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68790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B94F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74.8</w:t>
            </w:r>
          </w:p>
        </w:tc>
      </w:tr>
      <w:tr w:rsidR="00341CCA" w:rsidRPr="001B54E9" w14:paraId="5AFDDBA7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2ACBF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HACK009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A003D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810BA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6B756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53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4638B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B845D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1DED1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</w:t>
            </w:r>
          </w:p>
        </w:tc>
      </w:tr>
      <w:tr w:rsidR="00341CCA" w:rsidRPr="001B54E9" w14:paraId="4309A4D1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08CE1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HACK010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96D34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F3916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DC89F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66E7A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91BC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AA85D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77.3</w:t>
            </w:r>
          </w:p>
        </w:tc>
      </w:tr>
      <w:tr w:rsidR="00341CCA" w:rsidRPr="001B54E9" w14:paraId="37B5CEF3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4C622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HACK011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1E8E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FFA78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8BBAA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43C15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1A48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0CF83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64.5</w:t>
            </w:r>
          </w:p>
        </w:tc>
      </w:tr>
      <w:tr w:rsidR="00341CCA" w:rsidRPr="001B54E9" w14:paraId="57E66027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10B94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HACK012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61BA8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FF5A4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F66ED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86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C5D7A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AE0D1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FA76B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51.9</w:t>
            </w:r>
          </w:p>
        </w:tc>
      </w:tr>
      <w:tr w:rsidR="00341CCA" w:rsidRPr="001B54E9" w14:paraId="2F3FAECF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39F6B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HACK013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7B13F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7B4E0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2B9F0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3E76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0611B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A4616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71.3</w:t>
            </w:r>
          </w:p>
        </w:tc>
      </w:tr>
      <w:tr w:rsidR="00341CCA" w:rsidRPr="001B54E9" w14:paraId="75C8B369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1F592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HACK014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6A89F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FB9A5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1DFA1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98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D2AE3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302A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8D538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69.1</w:t>
            </w:r>
          </w:p>
        </w:tc>
      </w:tr>
      <w:tr w:rsidR="00341CCA" w:rsidRPr="001B54E9" w14:paraId="0F199524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7BCD4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HACK015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3EA41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EA644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D52D9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027FF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B4153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5BEE8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57.3</w:t>
            </w:r>
          </w:p>
        </w:tc>
      </w:tr>
      <w:tr w:rsidR="00341CCA" w:rsidRPr="001B54E9" w14:paraId="333CB555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B3043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HACK016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75E4C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67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948ED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F723C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E1BDE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01D1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7F41B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66.6</w:t>
            </w:r>
          </w:p>
        </w:tc>
      </w:tr>
      <w:tr w:rsidR="00341CCA" w:rsidRPr="001B54E9" w14:paraId="41A613CE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54BBB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HACK017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71435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F15D6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591C1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558E0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F795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E0081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49.1</w:t>
            </w:r>
          </w:p>
        </w:tc>
      </w:tr>
      <w:tr w:rsidR="00341CCA" w:rsidRPr="001B54E9" w14:paraId="4D43C235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28F7E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HACK018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79D74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04C53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CD62E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18E3C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A6060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00EC6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73.4</w:t>
            </w:r>
          </w:p>
        </w:tc>
      </w:tr>
      <w:tr w:rsidR="00341CCA" w:rsidRPr="001B54E9" w14:paraId="6C4448F9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E43E5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HACK019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F7D75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CE67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251E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CC943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1C79D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3955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68.8</w:t>
            </w:r>
          </w:p>
        </w:tc>
      </w:tr>
      <w:tr w:rsidR="00341CCA" w:rsidRPr="001B54E9" w14:paraId="7EE6D5F3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05EAA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HACK020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C49F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D868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DE88A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EE2A1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914EE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4AB2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66.4</w:t>
            </w:r>
          </w:p>
        </w:tc>
      </w:tr>
      <w:tr w:rsidR="00341CCA" w:rsidRPr="001B54E9" w14:paraId="7599683E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AC2DC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HACK021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26E3A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53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B8E18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7258F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89593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EEBD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A5CDD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64.7</w:t>
            </w:r>
          </w:p>
        </w:tc>
      </w:tr>
      <w:tr w:rsidR="00341CCA" w:rsidRPr="001B54E9" w14:paraId="3627DB96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10A30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HACK022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08A0F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D4B40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C9C0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9D6B0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DEF3C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FADB5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52.2</w:t>
            </w:r>
          </w:p>
        </w:tc>
      </w:tr>
      <w:tr w:rsidR="00341CCA" w:rsidRPr="001B54E9" w14:paraId="6C3F9A6B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FD373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HACK023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FA0F9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53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F1ACB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3A946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1BFDD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A6E88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F2AF3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62.1</w:t>
            </w:r>
          </w:p>
        </w:tc>
      </w:tr>
      <w:tr w:rsidR="00341CCA" w:rsidRPr="001B54E9" w14:paraId="230170A9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3FB85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HACK024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518E0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81103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14615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A4AA1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DC26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7C0EE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68.4</w:t>
            </w:r>
          </w:p>
        </w:tc>
      </w:tr>
      <w:tr w:rsidR="00341CCA" w:rsidRPr="001B54E9" w14:paraId="25662FFB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BC32A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HACK025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AC57A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69B0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66735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24C46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4E22F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60D3A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64.4</w:t>
            </w:r>
          </w:p>
        </w:tc>
      </w:tr>
      <w:tr w:rsidR="00341CCA" w:rsidRPr="001B54E9" w14:paraId="426E9C04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B75B7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HACK026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FDCE6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A4136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4B6C5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46AAD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D30C8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562DE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50.7</w:t>
            </w:r>
          </w:p>
        </w:tc>
      </w:tr>
      <w:tr w:rsidR="00341CCA" w:rsidRPr="001B54E9" w14:paraId="3DE627DD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4163A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HACK027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5819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870FE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38788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86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33C4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C61C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F33E1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75.4</w:t>
            </w:r>
          </w:p>
        </w:tc>
      </w:tr>
      <w:tr w:rsidR="00341CCA" w:rsidRPr="001B54E9" w14:paraId="61F83842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41D0E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HACK028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B7EC5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77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B3FDB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D8ACD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2B6F0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0CE34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3A9DC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80.4</w:t>
            </w:r>
          </w:p>
        </w:tc>
      </w:tr>
      <w:tr w:rsidR="00341CCA" w:rsidRPr="001B54E9" w14:paraId="091E7D3C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325EE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HACK029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2C8CB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DE97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24C48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93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515A9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CD461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C6653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97.1</w:t>
            </w:r>
          </w:p>
        </w:tc>
      </w:tr>
      <w:tr w:rsidR="00341CCA" w:rsidRPr="001B54E9" w14:paraId="69197C64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71CAB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HACK030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3BCF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5187D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9353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AAB6F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FAD4C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80CA1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52.1</w:t>
            </w:r>
          </w:p>
        </w:tc>
      </w:tr>
      <w:tr w:rsidR="00341CCA" w:rsidRPr="001B54E9" w14:paraId="6F5FD06B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5E47E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HACK031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B7948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8B23F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AF4BA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B553D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204EB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3534E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47.9</w:t>
            </w:r>
          </w:p>
        </w:tc>
      </w:tr>
      <w:tr w:rsidR="00341CCA" w:rsidRPr="001B54E9" w14:paraId="6CC33B92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B8717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HACK032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A5EB1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F5DE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24A33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553DB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EBD6B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588F0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35.1</w:t>
            </w:r>
          </w:p>
        </w:tc>
      </w:tr>
      <w:tr w:rsidR="00341CCA" w:rsidRPr="001B54E9" w14:paraId="75B50F1A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14ED2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HACK033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98EA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277A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448F6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FC74F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DCF2D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1FB5E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62.3</w:t>
            </w:r>
          </w:p>
        </w:tc>
      </w:tr>
      <w:tr w:rsidR="00341CCA" w:rsidRPr="001B54E9" w14:paraId="7948ECB4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13D00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HACK034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DF9D9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6D34C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4DFCE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AA978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42CF3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D1D46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60.3</w:t>
            </w:r>
          </w:p>
        </w:tc>
      </w:tr>
      <w:tr w:rsidR="00341CCA" w:rsidRPr="001B54E9" w14:paraId="19BA4D2B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DB344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HACK035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33DE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A86AE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DB12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20D3D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2E8D4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AD6AC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55.9</w:t>
            </w:r>
          </w:p>
        </w:tc>
      </w:tr>
      <w:tr w:rsidR="00341CCA" w:rsidRPr="001B54E9" w14:paraId="4BC819F1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F2571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HACK036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C2A14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72CCA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E0E08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D4223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F3506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1E7D8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53.6</w:t>
            </w:r>
          </w:p>
        </w:tc>
      </w:tr>
      <w:tr w:rsidR="00341CCA" w:rsidRPr="001B54E9" w14:paraId="66CE6C61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80F89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HACK037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8E49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57ACC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4C21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5FDD6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7D7A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9047F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73.1</w:t>
            </w:r>
          </w:p>
        </w:tc>
      </w:tr>
      <w:tr w:rsidR="00341CCA" w:rsidRPr="001B54E9" w14:paraId="62E3860C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0A2FA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HACK038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90D3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CB9E4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4418A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2F93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F81A9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DD93C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64.4</w:t>
            </w:r>
          </w:p>
        </w:tc>
      </w:tr>
      <w:tr w:rsidR="00341CCA" w:rsidRPr="001B54E9" w14:paraId="77AC950D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A5D7D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HACK039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16A2A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29A5B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891BD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BE31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3C49E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AC461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62.5</w:t>
            </w:r>
          </w:p>
        </w:tc>
      </w:tr>
      <w:tr w:rsidR="00341CCA" w:rsidRPr="001B54E9" w14:paraId="2C4B2B9E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F0F6E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HACK040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FC49B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63964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464F4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1C441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29C6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6C408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60.4</w:t>
            </w:r>
          </w:p>
        </w:tc>
      </w:tr>
      <w:tr w:rsidR="00341CCA" w:rsidRPr="001B54E9" w14:paraId="15118190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51587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HACK041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7C0AC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75E2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3C594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F7636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6DF5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2F1C1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76.1</w:t>
            </w:r>
          </w:p>
        </w:tc>
      </w:tr>
      <w:tr w:rsidR="00341CCA" w:rsidRPr="001B54E9" w14:paraId="2B87D30D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41BF2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HACK042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0FA51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FC261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0CB9F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0581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F850E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02DBF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82.9</w:t>
            </w:r>
          </w:p>
        </w:tc>
      </w:tr>
      <w:tr w:rsidR="00341CCA" w:rsidRPr="001B54E9" w14:paraId="7615B304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86B53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HACK043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9FB3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718F6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5871C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D23C0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149DB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B0684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52.1</w:t>
            </w:r>
          </w:p>
        </w:tc>
      </w:tr>
      <w:tr w:rsidR="00341CCA" w:rsidRPr="001B54E9" w14:paraId="56798909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1A214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HACK044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3BC65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F5473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76684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4AC45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1B680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3016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82.5</w:t>
            </w:r>
          </w:p>
        </w:tc>
      </w:tr>
      <w:tr w:rsidR="00341CCA" w:rsidRPr="001B54E9" w14:paraId="223FEEEE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AF617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HACK045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F7F55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4DBD0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17EAD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56A98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72873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7BECF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49.5</w:t>
            </w:r>
          </w:p>
        </w:tc>
      </w:tr>
      <w:tr w:rsidR="00341CCA" w:rsidRPr="001B54E9" w14:paraId="47DABD07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DF13D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HACK046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C5D4B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3DF8F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45E9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CD6EB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D9A9C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13714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59.2</w:t>
            </w:r>
          </w:p>
        </w:tc>
      </w:tr>
      <w:tr w:rsidR="00341CCA" w:rsidRPr="001B54E9" w14:paraId="50CC56F5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28950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HACK047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A9EBF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86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8F9AD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F3816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7A6D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77F76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19C0C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80.5</w:t>
            </w:r>
          </w:p>
        </w:tc>
      </w:tr>
      <w:tr w:rsidR="00341CCA" w:rsidRPr="001B54E9" w14:paraId="587FB0D3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0C806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HACK048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671E9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95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CC86A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1835E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98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9868B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B2A5C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4D72D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97.7</w:t>
            </w:r>
          </w:p>
        </w:tc>
      </w:tr>
      <w:tr w:rsidR="00341CCA" w:rsidRPr="001B54E9" w14:paraId="0C44D886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F7E26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HACK049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73612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22834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D40A9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67135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1C19E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D8931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86.1</w:t>
            </w:r>
          </w:p>
        </w:tc>
      </w:tr>
      <w:tr w:rsidR="00341CCA" w:rsidRPr="001B54E9" w14:paraId="3F5B8DE0" w14:textId="77777777" w:rsidTr="00341CCA">
        <w:trPr>
          <w:trHeight w:val="2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3373D" w14:textId="77777777" w:rsidR="00341CCA" w:rsidRPr="001B54E9" w:rsidRDefault="00341CCA" w:rsidP="00341C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HACK050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AFF97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C3B4B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B7468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D6A2F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F73F4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0312E" w14:textId="77777777" w:rsidR="00341CCA" w:rsidRPr="001B54E9" w:rsidRDefault="00341CCA" w:rsidP="00341C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54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79.5</w:t>
            </w:r>
          </w:p>
        </w:tc>
      </w:tr>
    </w:tbl>
    <w:p w14:paraId="47C84E22" w14:textId="34076BBC" w:rsidR="00341CCA" w:rsidRPr="001B54E9" w:rsidRDefault="00341CCA">
      <w:p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 xml:space="preserve"> </w:t>
      </w:r>
    </w:p>
    <w:p w14:paraId="3802C926" w14:textId="65ED5C13" w:rsidR="00341CCA" w:rsidRPr="001B54E9" w:rsidRDefault="00341CCA">
      <w:pPr>
        <w:rPr>
          <w:rFonts w:ascii="Times New Roman" w:hAnsi="Times New Roman" w:cs="Times New Roman"/>
          <w:b/>
          <w:bCs/>
        </w:rPr>
      </w:pPr>
      <w:r w:rsidRPr="001B54E9">
        <w:rPr>
          <w:rFonts w:ascii="Times New Roman" w:hAnsi="Times New Roman" w:cs="Times New Roman"/>
          <w:b/>
          <w:bCs/>
        </w:rPr>
        <w:t>OUTLIERS</w:t>
      </w:r>
    </w:p>
    <w:p w14:paraId="1548FD80" w14:textId="2EAE34F3" w:rsidR="001B54E9" w:rsidRPr="001B54E9" w:rsidRDefault="001B54E9">
      <w:pPr>
        <w:rPr>
          <w:rFonts w:ascii="Times New Roman" w:hAnsi="Times New Roman" w:cs="Times New Roman"/>
          <w:b/>
          <w:bCs/>
        </w:rPr>
      </w:pPr>
      <w:r w:rsidRPr="001B54E9">
        <w:rPr>
          <w:rFonts w:ascii="Times New Roman" w:hAnsi="Times New Roman" w:cs="Times New Roman"/>
          <w:b/>
          <w:bCs/>
        </w:rPr>
        <w:drawing>
          <wp:inline distT="0" distB="0" distL="0" distR="0" wp14:anchorId="6C3218D4" wp14:editId="0145EDBE">
            <wp:extent cx="5731510" cy="2261062"/>
            <wp:effectExtent l="0" t="0" r="2540" b="6350"/>
            <wp:docPr id="188248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81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518" cy="226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BCB5" w14:textId="3EDB48CD" w:rsidR="00341CCA" w:rsidRPr="001B54E9" w:rsidRDefault="001B54E9">
      <w:pPr>
        <w:rPr>
          <w:rFonts w:ascii="Times New Roman" w:hAnsi="Times New Roman" w:cs="Times New Roman"/>
          <w:b/>
          <w:bCs/>
        </w:rPr>
      </w:pPr>
      <w:r w:rsidRPr="001B54E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D84AD45" wp14:editId="46F37716">
            <wp:extent cx="5731510" cy="3411855"/>
            <wp:effectExtent l="0" t="0" r="2540" b="0"/>
            <wp:docPr id="9780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0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A46E" w14:textId="77777777" w:rsidR="001B54E9" w:rsidRPr="001B54E9" w:rsidRDefault="001B54E9" w:rsidP="001B54E9">
      <w:p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1. Normal Data Points (Blue Circles)</w:t>
      </w:r>
    </w:p>
    <w:p w14:paraId="52D1DC76" w14:textId="77777777" w:rsidR="001B54E9" w:rsidRPr="001B54E9" w:rsidRDefault="001B54E9" w:rsidP="001B54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Most students are clustered together in the middle of the graph.</w:t>
      </w:r>
    </w:p>
    <w:p w14:paraId="5803862A" w14:textId="77777777" w:rsidR="001B54E9" w:rsidRPr="001B54E9" w:rsidRDefault="001B54E9" w:rsidP="001B54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Their Coding Skill Score ranges from about 55 to 98.</w:t>
      </w:r>
    </w:p>
    <w:p w14:paraId="1A3ED74C" w14:textId="77777777" w:rsidR="001B54E9" w:rsidRPr="001B54E9" w:rsidRDefault="001B54E9" w:rsidP="001B54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Their Final Project Score ranges from about 52 to 100.</w:t>
      </w:r>
    </w:p>
    <w:p w14:paraId="6F0FEA61" w14:textId="1F2B6D7D" w:rsidR="001B54E9" w:rsidRPr="001B54E9" w:rsidRDefault="001B54E9" w:rsidP="001B54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The points form an upward trend, showing that higher coding skills are generally associated with higher project scores.</w:t>
      </w:r>
    </w:p>
    <w:p w14:paraId="509F6E85" w14:textId="77777777" w:rsidR="001B54E9" w:rsidRPr="001B54E9" w:rsidRDefault="001B54E9" w:rsidP="001B54E9">
      <w:p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2. Lower Outlier (HACK016)</w:t>
      </w:r>
    </w:p>
    <w:p w14:paraId="0F5FB1B8" w14:textId="77777777" w:rsidR="001B54E9" w:rsidRPr="001B54E9" w:rsidRDefault="001B54E9" w:rsidP="001B54E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Located at the bottom-left of the graph.</w:t>
      </w:r>
    </w:p>
    <w:p w14:paraId="6531ABAB" w14:textId="77777777" w:rsidR="001B54E9" w:rsidRPr="001B54E9" w:rsidRDefault="001B54E9" w:rsidP="001B54E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Coding Skill Score = 25</w:t>
      </w:r>
    </w:p>
    <w:p w14:paraId="3D93B86E" w14:textId="77777777" w:rsidR="001B54E9" w:rsidRPr="001B54E9" w:rsidRDefault="001B54E9" w:rsidP="001B54E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Final Project Score = 12</w:t>
      </w:r>
    </w:p>
    <w:p w14:paraId="671730B8" w14:textId="77777777" w:rsidR="001B54E9" w:rsidRPr="001B54E9" w:rsidRDefault="001B54E9" w:rsidP="001B54E9">
      <w:p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This student is much lower than the rest of the data and lies below the lower IQR bound, so it is detected as an outlier.</w:t>
      </w:r>
    </w:p>
    <w:p w14:paraId="5D84FD91" w14:textId="77777777" w:rsidR="001B54E9" w:rsidRPr="001B54E9" w:rsidRDefault="001B54E9" w:rsidP="001B54E9">
      <w:p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3. Upper Outlier (HACK017)</w:t>
      </w:r>
    </w:p>
    <w:p w14:paraId="52008083" w14:textId="77777777" w:rsidR="001B54E9" w:rsidRPr="001B54E9" w:rsidRDefault="001B54E9" w:rsidP="001B54E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Located at the top-right of the graph.</w:t>
      </w:r>
    </w:p>
    <w:p w14:paraId="784EFD73" w14:textId="77777777" w:rsidR="001B54E9" w:rsidRPr="001B54E9" w:rsidRDefault="001B54E9" w:rsidP="001B54E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Coding Skill Score = 100</w:t>
      </w:r>
    </w:p>
    <w:p w14:paraId="095E1925" w14:textId="77777777" w:rsidR="001B54E9" w:rsidRPr="001B54E9" w:rsidRDefault="001B54E9" w:rsidP="001B54E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Final Project Score = 155</w:t>
      </w:r>
    </w:p>
    <w:p w14:paraId="79F7575C" w14:textId="77777777" w:rsidR="001B54E9" w:rsidRPr="001B54E9" w:rsidRDefault="001B54E9" w:rsidP="001B54E9">
      <w:p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This student has an unusually high project score that is above the upper IQR bound, so it is also detected as an outlier.</w:t>
      </w:r>
    </w:p>
    <w:p w14:paraId="35F5F65B" w14:textId="77777777" w:rsidR="001B54E9" w:rsidRPr="001B54E9" w:rsidRDefault="001B54E9" w:rsidP="001B54E9">
      <w:p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lastRenderedPageBreak/>
        <w:t>Why Are These Points Called Outliers?</w:t>
      </w:r>
    </w:p>
    <w:p w14:paraId="37F8E085" w14:textId="77777777" w:rsidR="001B54E9" w:rsidRPr="001B54E9" w:rsidRDefault="001B54E9" w:rsidP="001B54E9">
      <w:p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The IQR method calculates:</w:t>
      </w:r>
    </w:p>
    <w:p w14:paraId="61CA1186" w14:textId="77777777" w:rsidR="001B54E9" w:rsidRPr="001B54E9" w:rsidRDefault="001B54E9" w:rsidP="001B54E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Q1 (First Quartile)</w:t>
      </w:r>
    </w:p>
    <w:p w14:paraId="200F3F43" w14:textId="77777777" w:rsidR="001B54E9" w:rsidRPr="001B54E9" w:rsidRDefault="001B54E9" w:rsidP="001B54E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Q3 (Third Quartile)</w:t>
      </w:r>
    </w:p>
    <w:p w14:paraId="03FAB14E" w14:textId="77777777" w:rsidR="001B54E9" w:rsidRPr="001B54E9" w:rsidRDefault="001B54E9" w:rsidP="001B54E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IQR = Q3 − Q1</w:t>
      </w:r>
    </w:p>
    <w:p w14:paraId="4370A725" w14:textId="77777777" w:rsidR="001B54E9" w:rsidRPr="001B54E9" w:rsidRDefault="001B54E9" w:rsidP="001B54E9">
      <w:p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Then it computes:</w:t>
      </w:r>
    </w:p>
    <w:p w14:paraId="53C91DEB" w14:textId="77777777" w:rsidR="001B54E9" w:rsidRPr="001B54E9" w:rsidRDefault="001B54E9" w:rsidP="001B54E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Lower Bound = Q1 − 1.5 × IQR</w:t>
      </w:r>
    </w:p>
    <w:p w14:paraId="658D944A" w14:textId="77777777" w:rsidR="001B54E9" w:rsidRPr="001B54E9" w:rsidRDefault="001B54E9" w:rsidP="001B54E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Upper Bound = Q3 + 1.5 × IQR</w:t>
      </w:r>
    </w:p>
    <w:p w14:paraId="037EC583" w14:textId="77777777" w:rsidR="001B54E9" w:rsidRPr="001B54E9" w:rsidRDefault="001B54E9" w:rsidP="001B54E9">
      <w:p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Any observation that falls:</w:t>
      </w:r>
    </w:p>
    <w:p w14:paraId="316BD1E9" w14:textId="77777777" w:rsidR="001B54E9" w:rsidRPr="001B54E9" w:rsidRDefault="001B54E9" w:rsidP="001B54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Below the Lower Bound, or</w:t>
      </w:r>
    </w:p>
    <w:p w14:paraId="1060AEA4" w14:textId="77777777" w:rsidR="001B54E9" w:rsidRPr="001B54E9" w:rsidRDefault="001B54E9" w:rsidP="001B54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Above the Upper Bound</w:t>
      </w:r>
    </w:p>
    <w:p w14:paraId="0DD8BB64" w14:textId="7B16684A" w:rsidR="001B54E9" w:rsidRPr="001B54E9" w:rsidRDefault="001B54E9" w:rsidP="001B54E9">
      <w:p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is classified as an outlier.</w:t>
      </w:r>
    </w:p>
    <w:p w14:paraId="4E99AB51" w14:textId="77777777" w:rsidR="001B54E9" w:rsidRPr="001B54E9" w:rsidRDefault="001B54E9" w:rsidP="001B54E9">
      <w:pPr>
        <w:rPr>
          <w:rFonts w:ascii="Times New Roman" w:hAnsi="Times New Roman" w:cs="Times New Roman"/>
          <w:b/>
          <w:bCs/>
        </w:rPr>
      </w:pPr>
      <w:r w:rsidRPr="001B54E9">
        <w:rPr>
          <w:rFonts w:ascii="Times New Roman" w:hAnsi="Times New Roman" w:cs="Times New Roman"/>
          <w:b/>
          <w:bCs/>
        </w:rPr>
        <w:t>Interpretation</w:t>
      </w:r>
    </w:p>
    <w:p w14:paraId="784E20E8" w14:textId="77777777" w:rsidR="001B54E9" w:rsidRPr="001B54E9" w:rsidRDefault="001B54E9" w:rsidP="001B54E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Most students have similar coding and project scores, so they appear clustered together.</w:t>
      </w:r>
    </w:p>
    <w:p w14:paraId="6851665B" w14:textId="77777777" w:rsidR="001B54E9" w:rsidRPr="001B54E9" w:rsidRDefault="001B54E9" w:rsidP="001B54E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HACK016 is unusually low and is detected as a lower outlier.</w:t>
      </w:r>
    </w:p>
    <w:p w14:paraId="15D0977D" w14:textId="77777777" w:rsidR="001B54E9" w:rsidRPr="001B54E9" w:rsidRDefault="001B54E9" w:rsidP="001B54E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HACK017 is unusually high and is detected as an upper outlier.</w:t>
      </w:r>
    </w:p>
    <w:p w14:paraId="7E50557F" w14:textId="77777777" w:rsidR="001B54E9" w:rsidRPr="001B54E9" w:rsidRDefault="001B54E9" w:rsidP="001B54E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B54E9">
        <w:rPr>
          <w:rFonts w:ascii="Times New Roman" w:hAnsi="Times New Roman" w:cs="Times New Roman"/>
        </w:rPr>
        <w:t>These outliers are highlighted with red X markers, making them easy to distinguish from the normal observations.</w:t>
      </w:r>
    </w:p>
    <w:p w14:paraId="06F06306" w14:textId="77777777" w:rsidR="001B54E9" w:rsidRPr="001B54E9" w:rsidRDefault="001B54E9">
      <w:pPr>
        <w:rPr>
          <w:rFonts w:ascii="Times New Roman" w:hAnsi="Times New Roman" w:cs="Times New Roman"/>
          <w:b/>
          <w:bCs/>
        </w:rPr>
      </w:pPr>
    </w:p>
    <w:sectPr w:rsidR="001B54E9" w:rsidRPr="001B5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627EE"/>
    <w:multiLevelType w:val="multilevel"/>
    <w:tmpl w:val="32B6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B24117"/>
    <w:multiLevelType w:val="multilevel"/>
    <w:tmpl w:val="969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CA0E5D"/>
    <w:multiLevelType w:val="multilevel"/>
    <w:tmpl w:val="7420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330625"/>
    <w:multiLevelType w:val="multilevel"/>
    <w:tmpl w:val="E0EC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965677"/>
    <w:multiLevelType w:val="multilevel"/>
    <w:tmpl w:val="D99A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4013ED"/>
    <w:multiLevelType w:val="multilevel"/>
    <w:tmpl w:val="33CE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213B7B"/>
    <w:multiLevelType w:val="multilevel"/>
    <w:tmpl w:val="2926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1C19A8"/>
    <w:multiLevelType w:val="multilevel"/>
    <w:tmpl w:val="DF62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8C20FB0"/>
    <w:multiLevelType w:val="multilevel"/>
    <w:tmpl w:val="246C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2476215">
    <w:abstractNumId w:val="3"/>
  </w:num>
  <w:num w:numId="2" w16cid:durableId="411389207">
    <w:abstractNumId w:val="0"/>
  </w:num>
  <w:num w:numId="3" w16cid:durableId="1069303794">
    <w:abstractNumId w:val="1"/>
  </w:num>
  <w:num w:numId="4" w16cid:durableId="312027023">
    <w:abstractNumId w:val="6"/>
  </w:num>
  <w:num w:numId="5" w16cid:durableId="593053856">
    <w:abstractNumId w:val="5"/>
  </w:num>
  <w:num w:numId="6" w16cid:durableId="617486999">
    <w:abstractNumId w:val="7"/>
  </w:num>
  <w:num w:numId="7" w16cid:durableId="1746612480">
    <w:abstractNumId w:val="4"/>
  </w:num>
  <w:num w:numId="8" w16cid:durableId="471025659">
    <w:abstractNumId w:val="8"/>
  </w:num>
  <w:num w:numId="9" w16cid:durableId="201602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561"/>
    <w:rsid w:val="001B54E9"/>
    <w:rsid w:val="00341CCA"/>
    <w:rsid w:val="00537FAA"/>
    <w:rsid w:val="008126FA"/>
    <w:rsid w:val="00E06734"/>
    <w:rsid w:val="00E5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8E406"/>
  <w15:chartTrackingRefBased/>
  <w15:docId w15:val="{FB435302-5EFE-4E1E-8D3B-174FE4409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CCA"/>
  </w:style>
  <w:style w:type="paragraph" w:styleId="Heading1">
    <w:name w:val="heading 1"/>
    <w:basedOn w:val="Normal"/>
    <w:next w:val="Normal"/>
    <w:link w:val="Heading1Char"/>
    <w:uiPriority w:val="9"/>
    <w:qFormat/>
    <w:rsid w:val="00E57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Prithika BH</dc:creator>
  <cp:keywords/>
  <dc:description/>
  <cp:lastModifiedBy>Prithika BH</cp:lastModifiedBy>
  <cp:revision>1</cp:revision>
  <dcterms:created xsi:type="dcterms:W3CDTF">2026-08-07T08:51:00Z</dcterms:created>
  <dcterms:modified xsi:type="dcterms:W3CDTF">2026-08-07T09:22:00Z</dcterms:modified>
</cp:coreProperties>
</file>