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line="276" w:lineRule="auto"/>
        <w:jc w:val="center"/>
      </w:pPr>
      <w:r>
        <w:rPr>
          <w:rFonts w:ascii="Times New Roman" w:hAnsi="Times New Roman"/>
          <w:b/>
          <w:sz w:val="36"/>
        </w:rPr>
        <w:t>ARTIFICIAL INTELLIGENCE – ASSIGNMENT</w:t>
      </w:r>
    </w:p>
    <w:p>
      <w:pPr>
        <w:spacing w:after="120" w:line="276" w:lineRule="auto"/>
        <w:jc w:val="center"/>
      </w:pPr>
      <w:r>
        <w:rPr>
          <w:rFonts w:ascii="Times New Roman" w:hAnsi="Times New Roman"/>
          <w:b/>
          <w:sz w:val="24"/>
        </w:rPr>
        <w:t>Questions 3, 4 and 5</w:t>
      </w:r>
    </w:p>
    <w:p>
      <w:pPr>
        <w:spacing w:after="120" w:line="276" w:lineRule="auto"/>
        <w:jc w:val="center"/>
      </w:pPr>
      <w:r>
        <w:rPr>
          <w:rFonts w:ascii="Times New Roman" w:hAnsi="Times New Roman"/>
          <w:b/>
          <w:sz w:val="24"/>
        </w:rPr>
        <w:t>Student Name: Dilip S V</w:t>
      </w:r>
    </w:p>
    <w:p>
      <w:pPr>
        <w:spacing w:after="120" w:line="276" w:lineRule="auto"/>
        <w:jc w:val="center"/>
      </w:pPr>
      <w:r>
        <w:rPr>
          <w:rFonts w:ascii="Times New Roman" w:hAnsi="Times New Roman"/>
          <w:b/>
          <w:sz w:val="24"/>
        </w:rPr>
        <w:t>Register Number: 192424426L</w:t>
      </w:r>
    </w:p>
    <w:p/>
    <w:p>
      <w:pPr>
        <w:pStyle w:val="Heading1"/>
      </w:pPr>
      <w:r>
        <w:t>1. Question 3 – Uniform Cost Search (UCS)</w:t>
      </w:r>
    </w:p>
    <w:p>
      <w:pPr>
        <w:spacing w:after="120" w:line="276" w:lineRule="auto"/>
        <w:jc w:val="left"/>
      </w:pPr>
      <w:r>
        <w:rPr>
          <w:rFonts w:ascii="Times New Roman" w:hAnsi="Times New Roman"/>
          <w:b w:val="0"/>
          <w:sz w:val="24"/>
        </w:rPr>
        <w:t>Starting from A, Uniform Cost Search expands the node with the smallest accumulated path cost. The edge costs are: A–B = 2, A–E = 4, B–D = 5, B–E = 1, E–D = 3, and C–E = 2.</w:t>
      </w:r>
    </w:p>
    <w:p>
      <w:pPr>
        <w:pStyle w:val="Heading2"/>
      </w:pPr>
      <w:r>
        <w:t>Priority-Queue Trace</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D9EAF7"/>
          </w:tcPr>
          <w:p>
            <w:pPr>
              <w:spacing w:after="0"/>
            </w:pPr>
            <w:r/>
            <w:r>
              <w:rPr>
                <w:rFonts w:ascii="Times New Roman" w:hAnsi="Times New Roman"/>
                <w:b/>
                <w:sz w:val="21"/>
              </w:rPr>
              <w:t>Step</w:t>
            </w:r>
          </w:p>
        </w:tc>
        <w:tc>
          <w:tcPr>
            <w:tcW w:type="dxa" w:w="2484"/>
            <w:vAlign w:val="center"/>
            <w:shd w:fill="D9EAF7"/>
          </w:tcPr>
          <w:p>
            <w:pPr>
              <w:spacing w:after="0"/>
            </w:pPr>
            <w:r/>
            <w:r>
              <w:rPr>
                <w:rFonts w:ascii="Times New Roman" w:hAnsi="Times New Roman"/>
                <w:b/>
                <w:sz w:val="21"/>
              </w:rPr>
              <w:t>Priority Queue (lowest cost first)</w:t>
            </w:r>
          </w:p>
        </w:tc>
        <w:tc>
          <w:tcPr>
            <w:tcW w:type="dxa" w:w="2484"/>
            <w:vAlign w:val="center"/>
            <w:shd w:fill="D9EAF7"/>
          </w:tcPr>
          <w:p>
            <w:pPr>
              <w:spacing w:after="0"/>
            </w:pPr>
            <w:r/>
            <w:r>
              <w:rPr>
                <w:rFonts w:ascii="Times New Roman" w:hAnsi="Times New Roman"/>
                <w:b/>
                <w:sz w:val="21"/>
              </w:rPr>
              <w:t>Expanded</w:t>
            </w:r>
          </w:p>
        </w:tc>
        <w:tc>
          <w:tcPr>
            <w:tcW w:type="dxa" w:w="2484"/>
            <w:vAlign w:val="center"/>
            <w:shd w:fill="D9EAF7"/>
          </w:tcPr>
          <w:p>
            <w:pPr>
              <w:spacing w:after="0"/>
            </w:pPr>
            <w:r/>
            <w:r>
              <w:rPr>
                <w:rFonts w:ascii="Times New Roman" w:hAnsi="Times New Roman"/>
                <w:b/>
                <w:sz w:val="21"/>
              </w:rPr>
              <w:t>Cost</w:t>
            </w:r>
          </w:p>
        </w:tc>
      </w:tr>
      <w:tr>
        <w:tc>
          <w:tcPr>
            <w:tcW w:type="dxa" w:w="2484"/>
            <w:vAlign w:val="center"/>
          </w:tcPr>
          <w:p>
            <w:pPr>
              <w:spacing w:after="0"/>
            </w:pPr>
            <w:r/>
            <w:r>
              <w:rPr>
                <w:rFonts w:ascii="Times New Roman" w:hAnsi="Times New Roman"/>
                <w:b w:val="0"/>
                <w:sz w:val="21"/>
              </w:rPr>
              <w:t>1</w:t>
            </w:r>
          </w:p>
        </w:tc>
        <w:tc>
          <w:tcPr>
            <w:tcW w:type="dxa" w:w="2484"/>
            <w:vAlign w:val="center"/>
          </w:tcPr>
          <w:p>
            <w:pPr>
              <w:spacing w:after="0"/>
            </w:pPr>
            <w:r/>
            <w:r>
              <w:rPr>
                <w:rFonts w:ascii="Times New Roman" w:hAnsi="Times New Roman"/>
                <w:b w:val="0"/>
                <w:sz w:val="21"/>
              </w:rPr>
              <w:t>B(2), E(4)</w:t>
            </w:r>
          </w:p>
        </w:tc>
        <w:tc>
          <w:tcPr>
            <w:tcW w:type="dxa" w:w="2484"/>
            <w:vAlign w:val="center"/>
          </w:tcPr>
          <w:p>
            <w:pPr>
              <w:spacing w:after="0"/>
            </w:pPr>
            <w:r/>
            <w:r>
              <w:rPr>
                <w:rFonts w:ascii="Times New Roman" w:hAnsi="Times New Roman"/>
                <w:b w:val="0"/>
                <w:sz w:val="21"/>
              </w:rPr>
              <w:t>A</w:t>
            </w:r>
          </w:p>
        </w:tc>
        <w:tc>
          <w:tcPr>
            <w:tcW w:type="dxa" w:w="2484"/>
            <w:vAlign w:val="center"/>
          </w:tcPr>
          <w:p>
            <w:pPr>
              <w:spacing w:after="0"/>
            </w:pPr>
            <w:r/>
            <w:r>
              <w:rPr>
                <w:rFonts w:ascii="Times New Roman" w:hAnsi="Times New Roman"/>
                <w:b w:val="0"/>
                <w:sz w:val="21"/>
              </w:rPr>
              <w:t>0</w:t>
            </w:r>
          </w:p>
        </w:tc>
      </w:tr>
      <w:tr>
        <w:tc>
          <w:tcPr>
            <w:tcW w:type="dxa" w:w="2484"/>
            <w:vAlign w:val="center"/>
          </w:tcPr>
          <w:p>
            <w:pPr>
              <w:spacing w:after="0"/>
            </w:pPr>
            <w:r/>
            <w:r>
              <w:rPr>
                <w:rFonts w:ascii="Times New Roman" w:hAnsi="Times New Roman"/>
                <w:b w:val="0"/>
                <w:sz w:val="21"/>
              </w:rPr>
              <w:t>2</w:t>
            </w:r>
          </w:p>
        </w:tc>
        <w:tc>
          <w:tcPr>
            <w:tcW w:type="dxa" w:w="2484"/>
            <w:vAlign w:val="center"/>
          </w:tcPr>
          <w:p>
            <w:pPr>
              <w:spacing w:after="0"/>
            </w:pPr>
            <w:r/>
            <w:r>
              <w:rPr>
                <w:rFonts w:ascii="Times New Roman" w:hAnsi="Times New Roman"/>
                <w:b w:val="0"/>
                <w:sz w:val="21"/>
              </w:rPr>
              <w:t>E(3), E(4), D(7)</w:t>
            </w:r>
          </w:p>
        </w:tc>
        <w:tc>
          <w:tcPr>
            <w:tcW w:type="dxa" w:w="2484"/>
            <w:vAlign w:val="center"/>
          </w:tcPr>
          <w:p>
            <w:pPr>
              <w:spacing w:after="0"/>
            </w:pPr>
            <w:r/>
            <w:r>
              <w:rPr>
                <w:rFonts w:ascii="Times New Roman" w:hAnsi="Times New Roman"/>
                <w:b w:val="0"/>
                <w:sz w:val="21"/>
              </w:rPr>
              <w:t>B</w:t>
            </w:r>
          </w:p>
        </w:tc>
        <w:tc>
          <w:tcPr>
            <w:tcW w:type="dxa" w:w="2484"/>
            <w:vAlign w:val="center"/>
          </w:tcPr>
          <w:p>
            <w:pPr>
              <w:spacing w:after="0"/>
            </w:pPr>
            <w:r/>
            <w:r>
              <w:rPr>
                <w:rFonts w:ascii="Times New Roman" w:hAnsi="Times New Roman"/>
                <w:b w:val="0"/>
                <w:sz w:val="21"/>
              </w:rPr>
              <w:t>2</w:t>
            </w:r>
          </w:p>
        </w:tc>
      </w:tr>
      <w:tr>
        <w:tc>
          <w:tcPr>
            <w:tcW w:type="dxa" w:w="2484"/>
            <w:vAlign w:val="center"/>
          </w:tcPr>
          <w:p>
            <w:pPr>
              <w:spacing w:after="0"/>
            </w:pPr>
            <w:r/>
            <w:r>
              <w:rPr>
                <w:rFonts w:ascii="Times New Roman" w:hAnsi="Times New Roman"/>
                <w:b w:val="0"/>
                <w:sz w:val="21"/>
              </w:rPr>
              <w:t>3</w:t>
            </w:r>
          </w:p>
        </w:tc>
        <w:tc>
          <w:tcPr>
            <w:tcW w:type="dxa" w:w="2484"/>
            <w:vAlign w:val="center"/>
          </w:tcPr>
          <w:p>
            <w:pPr>
              <w:spacing w:after="0"/>
            </w:pPr>
            <w:r/>
            <w:r>
              <w:rPr>
                <w:rFonts w:ascii="Times New Roman" w:hAnsi="Times New Roman"/>
                <w:b w:val="0"/>
                <w:sz w:val="21"/>
              </w:rPr>
              <w:t>C(5), E(4), D(6)</w:t>
            </w:r>
          </w:p>
        </w:tc>
        <w:tc>
          <w:tcPr>
            <w:tcW w:type="dxa" w:w="2484"/>
            <w:vAlign w:val="center"/>
          </w:tcPr>
          <w:p>
            <w:pPr>
              <w:spacing w:after="0"/>
            </w:pPr>
            <w:r/>
            <w:r>
              <w:rPr>
                <w:rFonts w:ascii="Times New Roman" w:hAnsi="Times New Roman"/>
                <w:b w:val="0"/>
                <w:sz w:val="21"/>
              </w:rPr>
              <w:t>E(3)</w:t>
            </w:r>
          </w:p>
        </w:tc>
        <w:tc>
          <w:tcPr>
            <w:tcW w:type="dxa" w:w="2484"/>
            <w:vAlign w:val="center"/>
          </w:tcPr>
          <w:p>
            <w:pPr>
              <w:spacing w:after="0"/>
            </w:pPr>
            <w:r/>
            <w:r>
              <w:rPr>
                <w:rFonts w:ascii="Times New Roman" w:hAnsi="Times New Roman"/>
                <w:b w:val="0"/>
                <w:sz w:val="21"/>
              </w:rPr>
              <w:t>3</w:t>
            </w:r>
          </w:p>
        </w:tc>
      </w:tr>
      <w:tr>
        <w:tc>
          <w:tcPr>
            <w:tcW w:type="dxa" w:w="2484"/>
            <w:vAlign w:val="center"/>
          </w:tcPr>
          <w:p>
            <w:pPr>
              <w:spacing w:after="0"/>
            </w:pPr>
            <w:r/>
            <w:r>
              <w:rPr>
                <w:rFonts w:ascii="Times New Roman" w:hAnsi="Times New Roman"/>
                <w:b w:val="0"/>
                <w:sz w:val="21"/>
              </w:rPr>
              <w:t>4</w:t>
            </w:r>
          </w:p>
        </w:tc>
        <w:tc>
          <w:tcPr>
            <w:tcW w:type="dxa" w:w="2484"/>
            <w:vAlign w:val="center"/>
          </w:tcPr>
          <w:p>
            <w:pPr>
              <w:spacing w:after="0"/>
            </w:pPr>
            <w:r/>
            <w:r>
              <w:rPr>
                <w:rFonts w:ascii="Times New Roman" w:hAnsi="Times New Roman"/>
                <w:b w:val="0"/>
                <w:sz w:val="21"/>
              </w:rPr>
              <w:t>E(4), D(6)</w:t>
            </w:r>
          </w:p>
        </w:tc>
        <w:tc>
          <w:tcPr>
            <w:tcW w:type="dxa" w:w="2484"/>
            <w:vAlign w:val="center"/>
          </w:tcPr>
          <w:p>
            <w:pPr>
              <w:spacing w:after="0"/>
            </w:pPr>
            <w:r/>
            <w:r>
              <w:rPr>
                <w:rFonts w:ascii="Times New Roman" w:hAnsi="Times New Roman"/>
                <w:b w:val="0"/>
                <w:sz w:val="21"/>
              </w:rPr>
              <w:t>C</w:t>
            </w:r>
          </w:p>
        </w:tc>
        <w:tc>
          <w:tcPr>
            <w:tcW w:type="dxa" w:w="2484"/>
            <w:vAlign w:val="center"/>
          </w:tcPr>
          <w:p>
            <w:pPr>
              <w:spacing w:after="0"/>
            </w:pPr>
            <w:r/>
            <w:r>
              <w:rPr>
                <w:rFonts w:ascii="Times New Roman" w:hAnsi="Times New Roman"/>
                <w:b w:val="0"/>
                <w:sz w:val="21"/>
              </w:rPr>
              <w:t>5</w:t>
            </w:r>
          </w:p>
        </w:tc>
      </w:tr>
      <w:tr>
        <w:tc>
          <w:tcPr>
            <w:tcW w:type="dxa" w:w="2484"/>
            <w:vAlign w:val="center"/>
          </w:tcPr>
          <w:p>
            <w:pPr>
              <w:spacing w:after="0"/>
            </w:pPr>
            <w:r/>
            <w:r>
              <w:rPr>
                <w:rFonts w:ascii="Times New Roman" w:hAnsi="Times New Roman"/>
                <w:b w:val="0"/>
                <w:sz w:val="21"/>
              </w:rPr>
              <w:t>5</w:t>
            </w:r>
          </w:p>
        </w:tc>
        <w:tc>
          <w:tcPr>
            <w:tcW w:type="dxa" w:w="2484"/>
            <w:vAlign w:val="center"/>
          </w:tcPr>
          <w:p>
            <w:pPr>
              <w:spacing w:after="0"/>
            </w:pPr>
            <w:r/>
            <w:r>
              <w:rPr>
                <w:rFonts w:ascii="Times New Roman" w:hAnsi="Times New Roman"/>
                <w:b w:val="0"/>
                <w:sz w:val="21"/>
              </w:rPr>
              <w:t>D(6)</w:t>
            </w:r>
          </w:p>
        </w:tc>
        <w:tc>
          <w:tcPr>
            <w:tcW w:type="dxa" w:w="2484"/>
            <w:vAlign w:val="center"/>
          </w:tcPr>
          <w:p>
            <w:pPr>
              <w:spacing w:after="0"/>
            </w:pPr>
            <w:r/>
            <w:r>
              <w:rPr>
                <w:rFonts w:ascii="Times New Roman" w:hAnsi="Times New Roman"/>
                <w:b w:val="0"/>
                <w:sz w:val="21"/>
              </w:rPr>
              <w:t>E(4)</w:t>
            </w:r>
          </w:p>
        </w:tc>
        <w:tc>
          <w:tcPr>
            <w:tcW w:type="dxa" w:w="2484"/>
            <w:vAlign w:val="center"/>
          </w:tcPr>
          <w:p>
            <w:pPr>
              <w:spacing w:after="0"/>
            </w:pPr>
            <w:r/>
            <w:r>
              <w:rPr>
                <w:rFonts w:ascii="Times New Roman" w:hAnsi="Times New Roman"/>
                <w:b w:val="0"/>
                <w:sz w:val="21"/>
              </w:rPr>
              <w:t>4</w:t>
            </w:r>
          </w:p>
        </w:tc>
      </w:tr>
    </w:tbl>
    <w:p>
      <w:pPr>
        <w:spacing w:after="120" w:line="276" w:lineRule="auto"/>
        <w:jc w:val="left"/>
      </w:pPr>
      <w:r>
        <w:rPr>
          <w:rFonts w:ascii="Times New Roman" w:hAnsi="Times New Roman"/>
          <w:b/>
          <w:sz w:val="24"/>
        </w:rPr>
        <w:t>UCS Trace Explanation</w:t>
      </w:r>
    </w:p>
    <w:p>
      <w:pPr>
        <w:pStyle w:val="ListBullet"/>
        <w:spacing w:after="80"/>
      </w:pPr>
      <w:r>
        <w:t>Step 1: Start at A with cost 0. Its neighbors are B with cost 2 and E with cost 4.</w:t>
      </w:r>
    </w:p>
    <w:p>
      <w:pPr>
        <w:pStyle w:val="ListBullet"/>
        <w:spacing w:after="80"/>
      </w:pPr>
      <w:r>
        <w:t>Step 2: B has the lowest cost (2), so B is expanded. From B, E can be reached with total cost 3 and D with total cost 7. The cheaper E(3) replaces the more expensive E(4) entry conceptually.</w:t>
      </w:r>
    </w:p>
    <w:p>
      <w:pPr>
        <w:pStyle w:val="ListBullet"/>
        <w:spacing w:after="80"/>
      </w:pPr>
      <w:r>
        <w:t>Step 3: E(3) is expanded. From E, D is reached with total cost 6 and C with total cost 5. The path to D with cost 6 is better than the previous D(7).</w:t>
      </w:r>
    </w:p>
    <w:p>
      <w:pPr>
        <w:pStyle w:val="ListBullet"/>
        <w:spacing w:after="80"/>
      </w:pPr>
      <w:r>
        <w:t>Step 4: C(5) is expanded. It does not provide a cheaper route to the goal.</w:t>
      </w:r>
    </w:p>
    <w:p>
      <w:pPr>
        <w:pStyle w:val="ListBullet"/>
        <w:spacing w:after="80"/>
      </w:pPr>
      <w:r>
        <w:t>Step 5: D(6) becomes the lowest-cost goal node and UCS terminates.</w:t>
      </w:r>
    </w:p>
    <w:p>
      <w:pPr>
        <w:spacing w:after="120" w:line="276" w:lineRule="auto"/>
        <w:jc w:val="left"/>
      </w:pPr>
      <w:r>
        <w:rPr>
          <w:rFonts w:ascii="Times New Roman" w:hAnsi="Times New Roman"/>
          <w:b/>
          <w:sz w:val="24"/>
        </w:rPr>
        <w:t>Least-cost path: A → B → E → D</w:t>
      </w:r>
    </w:p>
    <w:p>
      <w:pPr>
        <w:spacing w:after="120" w:line="276" w:lineRule="auto"/>
        <w:jc w:val="left"/>
      </w:pPr>
      <w:r>
        <w:rPr>
          <w:rFonts w:ascii="Times New Roman" w:hAnsi="Times New Roman"/>
          <w:b/>
          <w:sz w:val="24"/>
        </w:rPr>
        <w:t>Total cost = 2 + 1 + 3 = 6</w:t>
      </w:r>
    </w:p>
    <w:p>
      <w:pPr>
        <w:spacing w:after="120" w:line="276" w:lineRule="auto"/>
        <w:jc w:val="left"/>
      </w:pPr>
      <w:r>
        <w:rPr>
          <w:rFonts w:ascii="Times New Roman" w:hAnsi="Times New Roman"/>
          <w:b w:val="0"/>
          <w:sz w:val="24"/>
        </w:rPr>
        <w:t>Therefore, the optimal path from A to D using UCS is A → B → E → D with a minimum cost of 6.</w:t>
      </w:r>
    </w:p>
    <w:p>
      <w:r>
        <w:br w:type="page"/>
      </w:r>
    </w:p>
    <w:p>
      <w:pPr>
        <w:pStyle w:val="Heading1"/>
      </w:pPr>
      <w:r>
        <w:t>2. Question 4 – Problem Formulation</w:t>
      </w:r>
    </w:p>
    <w:p>
      <w:pPr>
        <w:spacing w:after="120" w:line="276" w:lineRule="auto"/>
        <w:jc w:val="left"/>
      </w:pPr>
      <w:r>
        <w:rPr>
          <w:rFonts w:ascii="Times New Roman" w:hAnsi="Times New Roman"/>
          <w:b w:val="0"/>
          <w:sz w:val="24"/>
        </w:rPr>
        <w:t>A college wants an AI system to find a route from the College Gate to the CSE Laboratory. The campus route is Gate → Block A → Library → Block B → CSE Lab, with an alternate route through the Canteen.</w:t>
      </w:r>
    </w:p>
    <w:p>
      <w:pPr>
        <w:pStyle w:val="Heading2"/>
      </w:pPr>
      <w:r>
        <w:t>Problem Formulation</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pPr>
              <w:spacing w:after="0"/>
            </w:pPr>
            <w:r/>
            <w:r>
              <w:rPr>
                <w:rFonts w:ascii="Times New Roman" w:hAnsi="Times New Roman"/>
                <w:b/>
                <w:sz w:val="21"/>
              </w:rPr>
              <w:t>Component</w:t>
            </w:r>
          </w:p>
        </w:tc>
        <w:tc>
          <w:tcPr>
            <w:tcW w:type="dxa" w:w="4968"/>
            <w:vAlign w:val="center"/>
            <w:shd w:fill="D9EAF7"/>
          </w:tcPr>
          <w:p>
            <w:pPr>
              <w:spacing w:after="0"/>
            </w:pPr>
            <w:r/>
            <w:r>
              <w:rPr>
                <w:rFonts w:ascii="Times New Roman" w:hAnsi="Times New Roman"/>
                <w:b/>
                <w:sz w:val="21"/>
              </w:rPr>
              <w:t>Description</w:t>
            </w:r>
          </w:p>
        </w:tc>
      </w:tr>
      <w:tr>
        <w:tc>
          <w:tcPr>
            <w:tcW w:type="dxa" w:w="4968"/>
            <w:vAlign w:val="center"/>
          </w:tcPr>
          <w:p>
            <w:pPr>
              <w:spacing w:after="0"/>
            </w:pPr>
            <w:r/>
            <w:r>
              <w:rPr>
                <w:rFonts w:ascii="Times New Roman" w:hAnsi="Times New Roman"/>
                <w:b/>
                <w:sz w:val="21"/>
              </w:rPr>
              <w:t>Initial State</w:t>
            </w:r>
          </w:p>
        </w:tc>
        <w:tc>
          <w:tcPr>
            <w:tcW w:type="dxa" w:w="4968"/>
            <w:vAlign w:val="center"/>
          </w:tcPr>
          <w:p>
            <w:pPr>
              <w:spacing w:after="0"/>
            </w:pPr>
            <w:r/>
            <w:r>
              <w:rPr>
                <w:rFonts w:ascii="Times New Roman" w:hAnsi="Times New Roman"/>
                <w:b w:val="0"/>
                <w:sz w:val="21"/>
              </w:rPr>
              <w:t>College Gate</w:t>
            </w:r>
          </w:p>
        </w:tc>
      </w:tr>
      <w:tr>
        <w:tc>
          <w:tcPr>
            <w:tcW w:type="dxa" w:w="4968"/>
            <w:vAlign w:val="center"/>
          </w:tcPr>
          <w:p>
            <w:pPr>
              <w:spacing w:after="0"/>
            </w:pPr>
            <w:r/>
            <w:r>
              <w:rPr>
                <w:rFonts w:ascii="Times New Roman" w:hAnsi="Times New Roman"/>
                <w:b/>
                <w:sz w:val="21"/>
              </w:rPr>
              <w:t>Goal State</w:t>
            </w:r>
          </w:p>
        </w:tc>
        <w:tc>
          <w:tcPr>
            <w:tcW w:type="dxa" w:w="4968"/>
            <w:vAlign w:val="center"/>
          </w:tcPr>
          <w:p>
            <w:pPr>
              <w:spacing w:after="0"/>
            </w:pPr>
            <w:r/>
            <w:r>
              <w:rPr>
                <w:rFonts w:ascii="Times New Roman" w:hAnsi="Times New Roman"/>
                <w:b w:val="0"/>
                <w:sz w:val="21"/>
              </w:rPr>
              <w:t>CSE Laboratory</w:t>
            </w:r>
          </w:p>
        </w:tc>
      </w:tr>
      <w:tr>
        <w:tc>
          <w:tcPr>
            <w:tcW w:type="dxa" w:w="4968"/>
            <w:vAlign w:val="center"/>
          </w:tcPr>
          <w:p>
            <w:pPr>
              <w:spacing w:after="0"/>
            </w:pPr>
            <w:r/>
            <w:r>
              <w:rPr>
                <w:rFonts w:ascii="Times New Roman" w:hAnsi="Times New Roman"/>
                <w:b/>
                <w:sz w:val="21"/>
              </w:rPr>
              <w:t>Actions / Operators</w:t>
            </w:r>
          </w:p>
        </w:tc>
        <w:tc>
          <w:tcPr>
            <w:tcW w:type="dxa" w:w="4968"/>
            <w:vAlign w:val="center"/>
          </w:tcPr>
          <w:p>
            <w:pPr>
              <w:spacing w:after="0"/>
            </w:pPr>
            <w:r/>
            <w:r>
              <w:rPr>
                <w:rFonts w:ascii="Times New Roman" w:hAnsi="Times New Roman"/>
                <w:b w:val="0"/>
                <w:sz w:val="21"/>
              </w:rPr>
              <w:t>Move from the current location to an adjacent campus location, such as Gate → Block A, Block A → Library, Library → Block B, Block B → CSE Lab, or take the alternate route through the Canteen.</w:t>
            </w:r>
          </w:p>
        </w:tc>
      </w:tr>
      <w:tr>
        <w:tc>
          <w:tcPr>
            <w:tcW w:type="dxa" w:w="4968"/>
            <w:vAlign w:val="center"/>
          </w:tcPr>
          <w:p>
            <w:pPr>
              <w:spacing w:after="0"/>
            </w:pPr>
            <w:r/>
            <w:r>
              <w:rPr>
                <w:rFonts w:ascii="Times New Roman" w:hAnsi="Times New Roman"/>
                <w:b/>
                <w:sz w:val="21"/>
              </w:rPr>
              <w:t>State Space</w:t>
            </w:r>
          </w:p>
        </w:tc>
        <w:tc>
          <w:tcPr>
            <w:tcW w:type="dxa" w:w="4968"/>
            <w:vAlign w:val="center"/>
          </w:tcPr>
          <w:p>
            <w:pPr>
              <w:spacing w:after="0"/>
            </w:pPr>
            <w:r/>
            <w:r>
              <w:rPr>
                <w:rFonts w:ascii="Times New Roman" w:hAnsi="Times New Roman"/>
                <w:b w:val="0"/>
                <w:sz w:val="21"/>
              </w:rPr>
              <w:t>All relevant campus locations and their connections, including College Gate, Block A, Library, Block B, Canteen and CSE Laboratory.</w:t>
            </w:r>
          </w:p>
        </w:tc>
      </w:tr>
      <w:tr>
        <w:tc>
          <w:tcPr>
            <w:tcW w:type="dxa" w:w="4968"/>
            <w:vAlign w:val="center"/>
          </w:tcPr>
          <w:p>
            <w:pPr>
              <w:spacing w:after="0"/>
            </w:pPr>
            <w:r/>
            <w:r>
              <w:rPr>
                <w:rFonts w:ascii="Times New Roman" w:hAnsi="Times New Roman"/>
                <w:b/>
                <w:sz w:val="21"/>
              </w:rPr>
              <w:t>Path Cost</w:t>
            </w:r>
          </w:p>
        </w:tc>
        <w:tc>
          <w:tcPr>
            <w:tcW w:type="dxa" w:w="4968"/>
            <w:vAlign w:val="center"/>
          </w:tcPr>
          <w:p>
            <w:pPr>
              <w:spacing w:after="0"/>
            </w:pPr>
            <w:r/>
            <w:r>
              <w:rPr>
                <w:rFonts w:ascii="Times New Roman" w:hAnsi="Times New Roman"/>
                <w:b w:val="0"/>
                <w:sz w:val="21"/>
              </w:rPr>
              <w:t>The total cost of the route, which may represent distance, walking time, travel effort, or a weighted combination of these factors.</w:t>
            </w:r>
          </w:p>
        </w:tc>
      </w:tr>
      <w:tr>
        <w:tc>
          <w:tcPr>
            <w:tcW w:type="dxa" w:w="4968"/>
            <w:vAlign w:val="center"/>
          </w:tcPr>
          <w:p>
            <w:pPr>
              <w:spacing w:after="0"/>
            </w:pPr>
            <w:r/>
            <w:r>
              <w:rPr>
                <w:rFonts w:ascii="Times New Roman" w:hAnsi="Times New Roman"/>
                <w:b/>
                <w:sz w:val="21"/>
              </w:rPr>
              <w:t>One Possible Solution Path</w:t>
            </w:r>
          </w:p>
        </w:tc>
        <w:tc>
          <w:tcPr>
            <w:tcW w:type="dxa" w:w="4968"/>
            <w:vAlign w:val="center"/>
          </w:tcPr>
          <w:p>
            <w:pPr>
              <w:spacing w:after="0"/>
            </w:pPr>
            <w:r/>
            <w:r>
              <w:rPr>
                <w:rFonts w:ascii="Times New Roman" w:hAnsi="Times New Roman"/>
                <w:b w:val="0"/>
                <w:sz w:val="21"/>
              </w:rPr>
              <w:t>College Gate → Block A → Library → Block B → CSE Lab</w:t>
            </w:r>
          </w:p>
        </w:tc>
      </w:tr>
    </w:tbl>
    <w:p>
      <w:pPr>
        <w:spacing w:after="120" w:line="276" w:lineRule="auto"/>
        <w:jc w:val="left"/>
      </w:pPr>
      <w:r>
        <w:rPr>
          <w:rFonts w:ascii="Times New Roman" w:hAnsi="Times New Roman"/>
          <w:b/>
          <w:sz w:val="24"/>
        </w:rPr>
        <w:t>Explanation</w:t>
      </w:r>
    </w:p>
    <w:p>
      <w:pPr>
        <w:spacing w:after="120" w:line="276" w:lineRule="auto"/>
        <w:jc w:val="left"/>
      </w:pPr>
      <w:r>
        <w:rPr>
          <w:rFonts w:ascii="Times New Roman" w:hAnsi="Times New Roman"/>
          <w:b w:val="0"/>
          <w:sz w:val="24"/>
        </w:rPr>
        <w:t>The problem can be represented as a graph in which each campus location is a state and each available movement between connected locations is an operator. The AI starts at the College Gate and searches for a sequence of actions that reaches the CSE Laboratory. If distances or travel times are assigned to the connections, a search algorithm such as Uniform Cost Search or A* can be used to find a low-cost route. The alternate Canteen route can be included as an additional branch in the state-space graph.</w:t>
      </w:r>
    </w:p>
    <w:p>
      <w:r>
        <w:br w:type="page"/>
      </w:r>
    </w:p>
    <w:p>
      <w:pPr>
        <w:pStyle w:val="Heading1"/>
      </w:pPr>
      <w:r>
        <w:t>3. Question 5 – Intelligent Agent and Rationality</w:t>
      </w:r>
    </w:p>
    <w:p>
      <w:pPr>
        <w:spacing w:after="120" w:line="276" w:lineRule="auto"/>
        <w:jc w:val="left"/>
      </w:pPr>
      <w:r>
        <w:rPr>
          <w:rFonts w:ascii="Times New Roman" w:hAnsi="Times New Roman"/>
          <w:b w:val="0"/>
          <w:sz w:val="24"/>
        </w:rPr>
        <w:t>A smart vacuum robot operates in two rooms, A and B. It can Move Left, Move Right and Suck. Each room can be Clean or Dirty. The rational action is the action that best improves the environment according to the agent's goal of cleaning both rooms efficiently.</w:t>
      </w:r>
    </w:p>
    <w:p>
      <w:pPr>
        <w:pStyle w:val="Heading2"/>
      </w:pPr>
      <w:r>
        <w:t>Rational-Action Table</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pPr>
              <w:spacing w:after="0"/>
            </w:pPr>
            <w:r/>
            <w:r>
              <w:rPr>
                <w:rFonts w:ascii="Times New Roman" w:hAnsi="Times New Roman"/>
                <w:b/>
                <w:sz w:val="21"/>
              </w:rPr>
              <w:t>Location</w:t>
            </w:r>
          </w:p>
        </w:tc>
        <w:tc>
          <w:tcPr>
            <w:tcW w:type="dxa" w:w="3312"/>
            <w:vAlign w:val="center"/>
            <w:shd w:fill="D9EAF7"/>
          </w:tcPr>
          <w:p>
            <w:pPr>
              <w:spacing w:after="0"/>
            </w:pPr>
            <w:r/>
            <w:r>
              <w:rPr>
                <w:rFonts w:ascii="Times New Roman" w:hAnsi="Times New Roman"/>
                <w:b/>
                <w:sz w:val="21"/>
              </w:rPr>
              <w:t>Room Status</w:t>
            </w:r>
          </w:p>
        </w:tc>
        <w:tc>
          <w:tcPr>
            <w:tcW w:type="dxa" w:w="3312"/>
            <w:vAlign w:val="center"/>
            <w:shd w:fill="D9EAF7"/>
          </w:tcPr>
          <w:p>
            <w:pPr>
              <w:spacing w:after="0"/>
            </w:pPr>
            <w:r/>
            <w:r>
              <w:rPr>
                <w:rFonts w:ascii="Times New Roman" w:hAnsi="Times New Roman"/>
                <w:b/>
                <w:sz w:val="21"/>
              </w:rPr>
              <w:t>Rational Action</w:t>
            </w:r>
          </w:p>
        </w:tc>
      </w:tr>
      <w:tr>
        <w:tc>
          <w:tcPr>
            <w:tcW w:type="dxa" w:w="3312"/>
            <w:vAlign w:val="center"/>
          </w:tcPr>
          <w:p>
            <w:pPr>
              <w:spacing w:after="0"/>
            </w:pPr>
            <w:r/>
            <w:r>
              <w:rPr>
                <w:rFonts w:ascii="Times New Roman" w:hAnsi="Times New Roman"/>
                <w:b w:val="0"/>
                <w:sz w:val="21"/>
              </w:rPr>
              <w:t>A</w:t>
            </w:r>
          </w:p>
        </w:tc>
        <w:tc>
          <w:tcPr>
            <w:tcW w:type="dxa" w:w="3312"/>
            <w:vAlign w:val="center"/>
          </w:tcPr>
          <w:p>
            <w:pPr>
              <w:spacing w:after="0"/>
            </w:pPr>
            <w:r/>
            <w:r>
              <w:rPr>
                <w:rFonts w:ascii="Times New Roman" w:hAnsi="Times New Roman"/>
                <w:b w:val="0"/>
                <w:sz w:val="21"/>
              </w:rPr>
              <w:t>Dirty</w:t>
            </w:r>
          </w:p>
        </w:tc>
        <w:tc>
          <w:tcPr>
            <w:tcW w:type="dxa" w:w="3312"/>
            <w:vAlign w:val="center"/>
          </w:tcPr>
          <w:p>
            <w:pPr>
              <w:spacing w:after="0"/>
            </w:pPr>
            <w:r/>
            <w:r>
              <w:rPr>
                <w:rFonts w:ascii="Times New Roman" w:hAnsi="Times New Roman"/>
                <w:b w:val="0"/>
                <w:sz w:val="21"/>
              </w:rPr>
              <w:t>Suck</w:t>
            </w:r>
          </w:p>
        </w:tc>
      </w:tr>
      <w:tr>
        <w:tc>
          <w:tcPr>
            <w:tcW w:type="dxa" w:w="3312"/>
            <w:vAlign w:val="center"/>
          </w:tcPr>
          <w:p>
            <w:pPr>
              <w:spacing w:after="0"/>
            </w:pPr>
            <w:r/>
            <w:r>
              <w:rPr>
                <w:rFonts w:ascii="Times New Roman" w:hAnsi="Times New Roman"/>
                <w:b w:val="0"/>
                <w:sz w:val="21"/>
              </w:rPr>
              <w:t>A</w:t>
            </w:r>
          </w:p>
        </w:tc>
        <w:tc>
          <w:tcPr>
            <w:tcW w:type="dxa" w:w="3312"/>
            <w:vAlign w:val="center"/>
          </w:tcPr>
          <w:p>
            <w:pPr>
              <w:spacing w:after="0"/>
            </w:pPr>
            <w:r/>
            <w:r>
              <w:rPr>
                <w:rFonts w:ascii="Times New Roman" w:hAnsi="Times New Roman"/>
                <w:b w:val="0"/>
                <w:sz w:val="21"/>
              </w:rPr>
              <w:t>Clean</w:t>
            </w:r>
          </w:p>
        </w:tc>
        <w:tc>
          <w:tcPr>
            <w:tcW w:type="dxa" w:w="3312"/>
            <w:vAlign w:val="center"/>
          </w:tcPr>
          <w:p>
            <w:pPr>
              <w:spacing w:after="0"/>
            </w:pPr>
            <w:r/>
            <w:r>
              <w:rPr>
                <w:rFonts w:ascii="Times New Roman" w:hAnsi="Times New Roman"/>
                <w:b w:val="0"/>
                <w:sz w:val="21"/>
              </w:rPr>
              <w:t>Move Right</w:t>
            </w:r>
          </w:p>
        </w:tc>
      </w:tr>
      <w:tr>
        <w:tc>
          <w:tcPr>
            <w:tcW w:type="dxa" w:w="3312"/>
            <w:vAlign w:val="center"/>
          </w:tcPr>
          <w:p>
            <w:pPr>
              <w:spacing w:after="0"/>
            </w:pPr>
            <w:r/>
            <w:r>
              <w:rPr>
                <w:rFonts w:ascii="Times New Roman" w:hAnsi="Times New Roman"/>
                <w:b w:val="0"/>
                <w:sz w:val="21"/>
              </w:rPr>
              <w:t>B</w:t>
            </w:r>
          </w:p>
        </w:tc>
        <w:tc>
          <w:tcPr>
            <w:tcW w:type="dxa" w:w="3312"/>
            <w:vAlign w:val="center"/>
          </w:tcPr>
          <w:p>
            <w:pPr>
              <w:spacing w:after="0"/>
            </w:pPr>
            <w:r/>
            <w:r>
              <w:rPr>
                <w:rFonts w:ascii="Times New Roman" w:hAnsi="Times New Roman"/>
                <w:b w:val="0"/>
                <w:sz w:val="21"/>
              </w:rPr>
              <w:t>Dirty</w:t>
            </w:r>
          </w:p>
        </w:tc>
        <w:tc>
          <w:tcPr>
            <w:tcW w:type="dxa" w:w="3312"/>
            <w:vAlign w:val="center"/>
          </w:tcPr>
          <w:p>
            <w:pPr>
              <w:spacing w:after="0"/>
            </w:pPr>
            <w:r/>
            <w:r>
              <w:rPr>
                <w:rFonts w:ascii="Times New Roman" w:hAnsi="Times New Roman"/>
                <w:b w:val="0"/>
                <w:sz w:val="21"/>
              </w:rPr>
              <w:t>Suck</w:t>
            </w:r>
          </w:p>
        </w:tc>
      </w:tr>
      <w:tr>
        <w:tc>
          <w:tcPr>
            <w:tcW w:type="dxa" w:w="3312"/>
            <w:vAlign w:val="center"/>
          </w:tcPr>
          <w:p>
            <w:pPr>
              <w:spacing w:after="0"/>
            </w:pPr>
            <w:r/>
            <w:r>
              <w:rPr>
                <w:rFonts w:ascii="Times New Roman" w:hAnsi="Times New Roman"/>
                <w:b w:val="0"/>
                <w:sz w:val="21"/>
              </w:rPr>
              <w:t>B</w:t>
            </w:r>
          </w:p>
        </w:tc>
        <w:tc>
          <w:tcPr>
            <w:tcW w:type="dxa" w:w="3312"/>
            <w:vAlign w:val="center"/>
          </w:tcPr>
          <w:p>
            <w:pPr>
              <w:spacing w:after="0"/>
            </w:pPr>
            <w:r/>
            <w:r>
              <w:rPr>
                <w:rFonts w:ascii="Times New Roman" w:hAnsi="Times New Roman"/>
                <w:b w:val="0"/>
                <w:sz w:val="21"/>
              </w:rPr>
              <w:t>Clean</w:t>
            </w:r>
          </w:p>
        </w:tc>
        <w:tc>
          <w:tcPr>
            <w:tcW w:type="dxa" w:w="3312"/>
            <w:vAlign w:val="center"/>
          </w:tcPr>
          <w:p>
            <w:pPr>
              <w:spacing w:after="0"/>
            </w:pPr>
            <w:r/>
            <w:r>
              <w:rPr>
                <w:rFonts w:ascii="Times New Roman" w:hAnsi="Times New Roman"/>
                <w:b w:val="0"/>
                <w:sz w:val="21"/>
              </w:rPr>
              <w:t>Move Left</w:t>
            </w:r>
          </w:p>
        </w:tc>
      </w:tr>
    </w:tbl>
    <w:p>
      <w:pPr>
        <w:pStyle w:val="Heading2"/>
      </w:pPr>
      <w:r>
        <w:t>Justification of the Agent's Actions</w:t>
      </w:r>
    </w:p>
    <w:p>
      <w:pPr>
        <w:pStyle w:val="ListBullet"/>
        <w:spacing w:after="80"/>
      </w:pPr>
      <w:r>
        <w:t>At Room A when it is Dirty: The rational action is Suck because cleaning the current room directly improves the environment.</w:t>
      </w:r>
    </w:p>
    <w:p>
      <w:pPr>
        <w:pStyle w:val="ListBullet"/>
        <w:spacing w:after="80"/>
      </w:pPr>
      <w:r>
        <w:t>At Room A when it is Clean: The rational action is Move Right so that the robot can inspect or clean Room B.</w:t>
      </w:r>
    </w:p>
    <w:p>
      <w:pPr>
        <w:pStyle w:val="ListBullet"/>
        <w:spacing w:after="80"/>
      </w:pPr>
      <w:r>
        <w:t>At Room B when it is Dirty: The rational action is Suck because the current room needs cleaning.</w:t>
      </w:r>
    </w:p>
    <w:p>
      <w:pPr>
        <w:pStyle w:val="ListBullet"/>
        <w:spacing w:after="80"/>
      </w:pPr>
      <w:r>
        <w:t>At Room B when it is Clean: The rational action is Move Left so that the robot can return to Room A and verify its condition.</w:t>
      </w:r>
    </w:p>
    <w:p>
      <w:pPr>
        <w:spacing w:after="120" w:line="276" w:lineRule="auto"/>
        <w:jc w:val="left"/>
      </w:pPr>
      <w:r>
        <w:rPr>
          <w:rFonts w:ascii="Times New Roman" w:hAnsi="Times New Roman"/>
          <w:b w:val="0"/>
          <w:sz w:val="24"/>
        </w:rPr>
        <w:t>The vacuum agent is rational because it chooses actions based on the current location and room condition to maximize the expected cleanliness of the environment. When a room is dirty, cleaning has immediate benefit; when the current room is clean, moving to the other room allows the agent to continue achieving its cleaning objective.</w:t>
      </w:r>
    </w:p>
    <w:p>
      <w:pPr>
        <w:pStyle w:val="Heading1"/>
      </w:pPr>
      <w:r>
        <w:t>Conclusion</w:t>
      </w:r>
    </w:p>
    <w:p>
      <w:pPr>
        <w:spacing w:after="120" w:line="276" w:lineRule="auto"/>
        <w:jc w:val="left"/>
      </w:pPr>
      <w:r>
        <w:rPr>
          <w:rFonts w:ascii="Times New Roman" w:hAnsi="Times New Roman"/>
          <w:b w:val="0"/>
          <w:sz w:val="24"/>
        </w:rPr>
        <w:t>These questions demonstrate three important Artificial Intelligence concepts. Uniform Cost Search finds a least-cost path by expanding the lowest accumulated-cost node. Problem formulation converts a real-world routing task into states, actions, a goal, a state space and a path-cost model. Intelligent agents use their percepts to choose rational actions that improve their performance measure. Together, these concepts form the foundation for designing effective AI search and decision-making systems.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t xml:space="preserve">AI Assignment – Dilip S V |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