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DF8C" w14:textId="77777777" w:rsidR="00832AFC" w:rsidRPr="0004550D" w:rsidRDefault="00832AFC">
      <w:pPr>
        <w:spacing w:before="800"/>
      </w:pPr>
    </w:p>
    <w:p w14:paraId="5200D380" w14:textId="77777777" w:rsidR="00832AFC" w:rsidRPr="0004550D" w:rsidRDefault="00000000">
      <w:pPr>
        <w:jc w:val="center"/>
      </w:pPr>
      <w:r w:rsidRPr="0004550D">
        <w:rPr>
          <w:b/>
          <w:bCs/>
          <w:sz w:val="24"/>
          <w:szCs w:val="24"/>
        </w:rPr>
        <w:t>SAVEETHA INSTITUTE OF MEDICAL AND TECHNICAL SCIENCES</w:t>
      </w:r>
    </w:p>
    <w:p w14:paraId="04BEC6F2" w14:textId="77777777" w:rsidR="00832AFC" w:rsidRPr="0004550D" w:rsidRDefault="00000000">
      <w:pPr>
        <w:spacing w:after="400"/>
        <w:jc w:val="center"/>
      </w:pPr>
      <w:r w:rsidRPr="0004550D">
        <w:t>SIMATS Engineering</w:t>
      </w:r>
    </w:p>
    <w:p w14:paraId="25E2E58B" w14:textId="77777777" w:rsidR="00832AFC" w:rsidRPr="0004550D" w:rsidRDefault="00000000">
      <w:pPr>
        <w:spacing w:before="600" w:after="200"/>
        <w:jc w:val="center"/>
      </w:pPr>
      <w:r w:rsidRPr="0004550D">
        <w:rPr>
          <w:b/>
          <w:bCs/>
          <w:sz w:val="44"/>
          <w:szCs w:val="44"/>
        </w:rPr>
        <w:t>Defect Detection System Decision</w:t>
      </w:r>
    </w:p>
    <w:p w14:paraId="0C8CBEBF" w14:textId="77777777" w:rsidR="00832AFC" w:rsidRPr="0004550D" w:rsidRDefault="00000000">
      <w:pPr>
        <w:spacing w:after="600"/>
        <w:jc w:val="center"/>
      </w:pPr>
      <w:r w:rsidRPr="0004550D">
        <w:rPr>
          <w:b/>
          <w:bCs/>
          <w:sz w:val="36"/>
          <w:szCs w:val="36"/>
        </w:rPr>
        <w:t>using Computer Vision</w:t>
      </w:r>
    </w:p>
    <w:p w14:paraId="0E7E502D" w14:textId="77777777" w:rsidR="00832AFC" w:rsidRPr="0004550D" w:rsidRDefault="00000000">
      <w:pPr>
        <w:spacing w:after="800"/>
        <w:jc w:val="center"/>
      </w:pPr>
      <w:r w:rsidRPr="0004550D">
        <w:rPr>
          <w:i/>
          <w:iCs/>
          <w:sz w:val="22"/>
          <w:szCs w:val="22"/>
        </w:rPr>
        <w:t>A Comparative Study of Traditional Computer Vision and Deep Learning Approaches for Automated Industrial Quality Inspection</w:t>
      </w:r>
    </w:p>
    <w:tbl>
      <w:tblPr>
        <w:tblW w:w="68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3800"/>
      </w:tblGrid>
      <w:tr w:rsidR="00832AFC" w:rsidRPr="0004550D" w14:paraId="6FA44865"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1ED676F6" w14:textId="77777777" w:rsidR="00832AFC" w:rsidRPr="0004550D" w:rsidRDefault="00000000">
            <w:r w:rsidRPr="0004550D">
              <w:rPr>
                <w:b/>
                <w:bCs/>
              </w:rPr>
              <w:t>Course Code &amp; Name</w:t>
            </w:r>
          </w:p>
        </w:tc>
        <w:tc>
          <w:tcPr>
            <w:tcW w:w="3800" w:type="dxa"/>
            <w:tcMar>
              <w:top w:w="80" w:type="dxa"/>
              <w:left w:w="100" w:type="dxa"/>
              <w:bottom w:w="80" w:type="dxa"/>
              <w:right w:w="100" w:type="dxa"/>
            </w:tcMar>
            <w:vAlign w:val="center"/>
          </w:tcPr>
          <w:p w14:paraId="249E8014" w14:textId="77777777" w:rsidR="00832AFC" w:rsidRPr="0004550D" w:rsidRDefault="00000000">
            <w:r w:rsidRPr="0004550D">
              <w:t>ITA05 – Computer Vision</w:t>
            </w:r>
          </w:p>
        </w:tc>
      </w:tr>
      <w:tr w:rsidR="00832AFC" w:rsidRPr="0004550D" w14:paraId="3FCA13C8"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0C7A2F53" w14:textId="77777777" w:rsidR="00832AFC" w:rsidRPr="0004550D" w:rsidRDefault="00000000">
            <w:r w:rsidRPr="0004550D">
              <w:rPr>
                <w:b/>
                <w:bCs/>
              </w:rPr>
              <w:t>Assignment Title</w:t>
            </w:r>
          </w:p>
        </w:tc>
        <w:tc>
          <w:tcPr>
            <w:tcW w:w="3800" w:type="dxa"/>
            <w:tcMar>
              <w:top w:w="80" w:type="dxa"/>
              <w:left w:w="100" w:type="dxa"/>
              <w:bottom w:w="80" w:type="dxa"/>
              <w:right w:w="100" w:type="dxa"/>
            </w:tcMar>
            <w:vAlign w:val="center"/>
          </w:tcPr>
          <w:p w14:paraId="46763488" w14:textId="77777777" w:rsidR="00832AFC" w:rsidRPr="0004550D" w:rsidRDefault="00000000">
            <w:r w:rsidRPr="0004550D">
              <w:t>Defect Detection System Decision using Computer Vision</w:t>
            </w:r>
          </w:p>
        </w:tc>
      </w:tr>
      <w:tr w:rsidR="00832AFC" w:rsidRPr="0004550D" w14:paraId="39DA20CF"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4665B958" w14:textId="77777777" w:rsidR="00832AFC" w:rsidRPr="0004550D" w:rsidRDefault="00000000">
            <w:r w:rsidRPr="0004550D">
              <w:rPr>
                <w:b/>
                <w:bCs/>
              </w:rPr>
              <w:t>Bloom's Taxonomy Level</w:t>
            </w:r>
          </w:p>
        </w:tc>
        <w:tc>
          <w:tcPr>
            <w:tcW w:w="3800" w:type="dxa"/>
            <w:tcMar>
              <w:top w:w="80" w:type="dxa"/>
              <w:left w:w="100" w:type="dxa"/>
              <w:bottom w:w="80" w:type="dxa"/>
              <w:right w:w="100" w:type="dxa"/>
            </w:tcMar>
            <w:vAlign w:val="center"/>
          </w:tcPr>
          <w:p w14:paraId="47844F11" w14:textId="77777777" w:rsidR="00832AFC" w:rsidRPr="0004550D" w:rsidRDefault="00000000">
            <w:r w:rsidRPr="0004550D">
              <w:t>L3 – Apply, L4 – Analyse, L5 – Evaluate</w:t>
            </w:r>
          </w:p>
        </w:tc>
      </w:tr>
      <w:tr w:rsidR="00832AFC" w:rsidRPr="0004550D" w14:paraId="00476DC6"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002972AE" w14:textId="77777777" w:rsidR="00832AFC" w:rsidRPr="0004550D" w:rsidRDefault="00000000">
            <w:r w:rsidRPr="0004550D">
              <w:rPr>
                <w:b/>
                <w:bCs/>
              </w:rPr>
              <w:t>Course Outcomes</w:t>
            </w:r>
          </w:p>
        </w:tc>
        <w:tc>
          <w:tcPr>
            <w:tcW w:w="3800" w:type="dxa"/>
            <w:tcMar>
              <w:top w:w="80" w:type="dxa"/>
              <w:left w:w="100" w:type="dxa"/>
              <w:bottom w:w="80" w:type="dxa"/>
              <w:right w:w="100" w:type="dxa"/>
            </w:tcMar>
            <w:vAlign w:val="center"/>
          </w:tcPr>
          <w:p w14:paraId="512129A5" w14:textId="77777777" w:rsidR="00832AFC" w:rsidRPr="0004550D" w:rsidRDefault="00000000">
            <w:r w:rsidRPr="0004550D">
              <w:t>CO1, CO2, CO3, CO4, CO5</w:t>
            </w:r>
          </w:p>
        </w:tc>
      </w:tr>
      <w:tr w:rsidR="00832AFC" w:rsidRPr="0004550D" w14:paraId="6AC44317"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4F4AE3BA" w14:textId="77777777" w:rsidR="00832AFC" w:rsidRPr="0004550D" w:rsidRDefault="00000000">
            <w:r w:rsidRPr="0004550D">
              <w:rPr>
                <w:b/>
                <w:bCs/>
              </w:rPr>
              <w:t>SDG Mapping</w:t>
            </w:r>
          </w:p>
        </w:tc>
        <w:tc>
          <w:tcPr>
            <w:tcW w:w="3800" w:type="dxa"/>
            <w:tcMar>
              <w:top w:w="80" w:type="dxa"/>
              <w:left w:w="100" w:type="dxa"/>
              <w:bottom w:w="80" w:type="dxa"/>
              <w:right w:w="100" w:type="dxa"/>
            </w:tcMar>
            <w:vAlign w:val="center"/>
          </w:tcPr>
          <w:p w14:paraId="070F2327" w14:textId="77777777" w:rsidR="00832AFC" w:rsidRPr="0004550D" w:rsidRDefault="00000000">
            <w:r w:rsidRPr="0004550D">
              <w:t>SDG 9, SDG 12, SDG 8</w:t>
            </w:r>
          </w:p>
        </w:tc>
      </w:tr>
      <w:tr w:rsidR="00832AFC" w:rsidRPr="0004550D" w14:paraId="7DDC5209"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064EC4D7" w14:textId="77777777" w:rsidR="00832AFC" w:rsidRPr="0004550D" w:rsidRDefault="00000000">
            <w:r w:rsidRPr="0004550D">
              <w:rPr>
                <w:b/>
                <w:bCs/>
              </w:rPr>
              <w:t>Student Name</w:t>
            </w:r>
          </w:p>
        </w:tc>
        <w:tc>
          <w:tcPr>
            <w:tcW w:w="3800" w:type="dxa"/>
            <w:tcMar>
              <w:top w:w="80" w:type="dxa"/>
              <w:left w:w="100" w:type="dxa"/>
              <w:bottom w:w="80" w:type="dxa"/>
              <w:right w:w="100" w:type="dxa"/>
            </w:tcMar>
            <w:vAlign w:val="center"/>
          </w:tcPr>
          <w:p w14:paraId="16E22CC5" w14:textId="1DC76924" w:rsidR="00832AFC" w:rsidRPr="0004550D" w:rsidRDefault="0004550D">
            <w:r>
              <w:t>K. Vijay Bhaskar Reddy</w:t>
            </w:r>
          </w:p>
        </w:tc>
      </w:tr>
      <w:tr w:rsidR="00832AFC" w:rsidRPr="0004550D" w14:paraId="0D5BFB29"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0844269F" w14:textId="77777777" w:rsidR="00832AFC" w:rsidRPr="0004550D" w:rsidRDefault="00000000">
            <w:r w:rsidRPr="0004550D">
              <w:rPr>
                <w:b/>
                <w:bCs/>
              </w:rPr>
              <w:t>Program</w:t>
            </w:r>
          </w:p>
        </w:tc>
        <w:tc>
          <w:tcPr>
            <w:tcW w:w="3800" w:type="dxa"/>
            <w:tcMar>
              <w:top w:w="80" w:type="dxa"/>
              <w:left w:w="100" w:type="dxa"/>
              <w:bottom w:w="80" w:type="dxa"/>
              <w:right w:w="100" w:type="dxa"/>
            </w:tcMar>
            <w:vAlign w:val="center"/>
          </w:tcPr>
          <w:p w14:paraId="398A6546" w14:textId="77777777" w:rsidR="00832AFC" w:rsidRPr="0004550D" w:rsidRDefault="00000000">
            <w:proofErr w:type="spellStart"/>
            <w:proofErr w:type="gramStart"/>
            <w:r w:rsidRPr="0004550D">
              <w:t>B.Tech</w:t>
            </w:r>
            <w:proofErr w:type="spellEnd"/>
            <w:proofErr w:type="gramEnd"/>
            <w:r w:rsidRPr="0004550D">
              <w:t xml:space="preserve"> CSE (AI &amp; ML)</w:t>
            </w:r>
          </w:p>
        </w:tc>
      </w:tr>
      <w:tr w:rsidR="00832AFC" w:rsidRPr="0004550D" w14:paraId="4B237977"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1CBF075F" w14:textId="77777777" w:rsidR="00832AFC" w:rsidRPr="0004550D" w:rsidRDefault="00000000">
            <w:r w:rsidRPr="0004550D">
              <w:rPr>
                <w:b/>
                <w:bCs/>
              </w:rPr>
              <w:t>Guide / Faculty</w:t>
            </w:r>
          </w:p>
        </w:tc>
        <w:tc>
          <w:tcPr>
            <w:tcW w:w="3800" w:type="dxa"/>
            <w:tcMar>
              <w:top w:w="80" w:type="dxa"/>
              <w:left w:w="100" w:type="dxa"/>
              <w:bottom w:w="80" w:type="dxa"/>
              <w:right w:w="100" w:type="dxa"/>
            </w:tcMar>
            <w:vAlign w:val="center"/>
          </w:tcPr>
          <w:p w14:paraId="678A992E" w14:textId="17CC1C64" w:rsidR="00832AFC" w:rsidRPr="0004550D" w:rsidRDefault="0004550D">
            <w:proofErr w:type="spellStart"/>
            <w:r w:rsidRPr="0004550D">
              <w:t>Dr.</w:t>
            </w:r>
            <w:proofErr w:type="gramStart"/>
            <w:r w:rsidRPr="0004550D">
              <w:t>S.Christy</w:t>
            </w:r>
            <w:proofErr w:type="spellEnd"/>
            <w:proofErr w:type="gramEnd"/>
            <w:r w:rsidRPr="0004550D">
              <w:t xml:space="preserve"> Melwyn</w:t>
            </w:r>
          </w:p>
        </w:tc>
      </w:tr>
      <w:tr w:rsidR="00832AFC" w:rsidRPr="0004550D" w14:paraId="65318BF4" w14:textId="77777777">
        <w:tblPrEx>
          <w:tblCellMar>
            <w:top w:w="0" w:type="dxa"/>
            <w:bottom w:w="0" w:type="dxa"/>
          </w:tblCellMar>
        </w:tblPrEx>
        <w:trPr>
          <w:jc w:val="center"/>
        </w:trPr>
        <w:tc>
          <w:tcPr>
            <w:tcW w:w="3000" w:type="dxa"/>
            <w:shd w:val="clear" w:color="auto" w:fill="DCE6F1"/>
            <w:tcMar>
              <w:top w:w="80" w:type="dxa"/>
              <w:left w:w="100" w:type="dxa"/>
              <w:bottom w:w="80" w:type="dxa"/>
              <w:right w:w="100" w:type="dxa"/>
            </w:tcMar>
            <w:vAlign w:val="center"/>
          </w:tcPr>
          <w:p w14:paraId="2AF79875" w14:textId="77777777" w:rsidR="00832AFC" w:rsidRPr="0004550D" w:rsidRDefault="00000000">
            <w:r w:rsidRPr="0004550D">
              <w:rPr>
                <w:b/>
                <w:bCs/>
              </w:rPr>
              <w:t>Institution</w:t>
            </w:r>
          </w:p>
        </w:tc>
        <w:tc>
          <w:tcPr>
            <w:tcW w:w="3800" w:type="dxa"/>
            <w:tcMar>
              <w:top w:w="80" w:type="dxa"/>
              <w:left w:w="100" w:type="dxa"/>
              <w:bottom w:w="80" w:type="dxa"/>
              <w:right w:w="100" w:type="dxa"/>
            </w:tcMar>
            <w:vAlign w:val="center"/>
          </w:tcPr>
          <w:p w14:paraId="77A08C41" w14:textId="77777777" w:rsidR="00832AFC" w:rsidRPr="0004550D" w:rsidRDefault="00000000">
            <w:r w:rsidRPr="0004550D">
              <w:t>SIMATS Engineering</w:t>
            </w:r>
          </w:p>
        </w:tc>
      </w:tr>
    </w:tbl>
    <w:p w14:paraId="38D2F0AC" w14:textId="77777777" w:rsidR="00832AFC" w:rsidRPr="0004550D" w:rsidRDefault="00000000">
      <w:r w:rsidRPr="0004550D">
        <w:br w:type="page"/>
      </w:r>
    </w:p>
    <w:p w14:paraId="0F67D8F2" w14:textId="0C69F49C" w:rsidR="00832AFC" w:rsidRPr="0004550D" w:rsidRDefault="00000000" w:rsidP="0004550D">
      <w:pPr>
        <w:pStyle w:val="Heading1"/>
        <w:tabs>
          <w:tab w:val="left" w:pos="7896"/>
        </w:tabs>
        <w:spacing w:before="360" w:after="160"/>
        <w:rPr>
          <w:color w:val="auto"/>
        </w:rPr>
      </w:pPr>
      <w:r w:rsidRPr="0004550D">
        <w:rPr>
          <w:b/>
          <w:bCs/>
          <w:color w:val="auto"/>
          <w:sz w:val="30"/>
          <w:szCs w:val="30"/>
        </w:rPr>
        <w:lastRenderedPageBreak/>
        <w:t>1. Problem Understanding and Formulation</w:t>
      </w:r>
      <w:r w:rsidR="0004550D" w:rsidRPr="0004550D">
        <w:rPr>
          <w:b/>
          <w:bCs/>
          <w:color w:val="auto"/>
          <w:sz w:val="30"/>
          <w:szCs w:val="30"/>
        </w:rPr>
        <w:tab/>
      </w:r>
    </w:p>
    <w:p w14:paraId="1DFA62F4" w14:textId="77777777" w:rsidR="00832AFC" w:rsidRPr="0004550D" w:rsidRDefault="00000000">
      <w:pPr>
        <w:pStyle w:val="Heading2"/>
        <w:spacing w:before="260" w:after="120"/>
        <w:rPr>
          <w:color w:val="auto"/>
        </w:rPr>
      </w:pPr>
      <w:r w:rsidRPr="0004550D">
        <w:rPr>
          <w:b/>
          <w:bCs/>
          <w:color w:val="auto"/>
          <w:sz w:val="24"/>
          <w:szCs w:val="24"/>
        </w:rPr>
        <w:t>1.1 What is the Problem?</w:t>
      </w:r>
    </w:p>
    <w:p w14:paraId="29B2F678" w14:textId="77777777" w:rsidR="00832AFC" w:rsidRPr="0004550D" w:rsidRDefault="00000000">
      <w:pPr>
        <w:spacing w:after="160" w:line="300" w:lineRule="auto"/>
      </w:pPr>
      <w:r w:rsidRPr="0004550D">
        <w:rPr>
          <w:sz w:val="22"/>
          <w:szCs w:val="22"/>
        </w:rPr>
        <w:t>A manufacturing company intends to deploy an automated, computer-vision-based defect detection system on a high-speed production line. The system must inspect products in real time and flag manufacturing defects with an accuracy greater than 95%. Beyond raw accuracy, the system must remain robust to normal sources of variation on a real factory floor — differences in product appearance across batches, changes in ambient and inspection-station lighting, and variation in product orientation as items move along the line.</w:t>
      </w:r>
    </w:p>
    <w:p w14:paraId="51A62C8A" w14:textId="77777777" w:rsidR="00832AFC" w:rsidRPr="0004550D" w:rsidRDefault="00000000">
      <w:pPr>
        <w:spacing w:after="160" w:line="300" w:lineRule="auto"/>
      </w:pPr>
      <w:r w:rsidRPr="0004550D">
        <w:rPr>
          <w:sz w:val="22"/>
          <w:szCs w:val="22"/>
        </w:rPr>
        <w:t>The core engineering decision is a choice between two broad technical strategies:</w:t>
      </w:r>
    </w:p>
    <w:p w14:paraId="6F0786E4" w14:textId="77777777" w:rsidR="00832AFC" w:rsidRPr="0004550D" w:rsidRDefault="00000000">
      <w:pPr>
        <w:pStyle w:val="ListParagraph"/>
        <w:numPr>
          <w:ilvl w:val="0"/>
          <w:numId w:val="2"/>
        </w:numPr>
        <w:spacing w:after="80" w:line="280" w:lineRule="auto"/>
      </w:pPr>
      <w:r w:rsidRPr="0004550D">
        <w:rPr>
          <w:sz w:val="22"/>
          <w:szCs w:val="22"/>
        </w:rPr>
        <w:t>Traditional (classical) computer vision — filtering, thresholding, edge detection, contour and morphological analysis, and template/feature matching.</w:t>
      </w:r>
    </w:p>
    <w:p w14:paraId="0ECED417" w14:textId="77777777" w:rsidR="00832AFC" w:rsidRPr="0004550D" w:rsidRDefault="00000000">
      <w:pPr>
        <w:pStyle w:val="ListParagraph"/>
        <w:numPr>
          <w:ilvl w:val="0"/>
          <w:numId w:val="2"/>
        </w:numPr>
        <w:spacing w:after="80" w:line="280" w:lineRule="auto"/>
      </w:pPr>
      <w:r w:rsidRPr="0004550D">
        <w:rPr>
          <w:sz w:val="22"/>
          <w:szCs w:val="22"/>
        </w:rPr>
        <w:t xml:space="preserve">Deep learning — CNN-based classifiers, transfer learning, and detector architectures such as YOLO, Faster R-CNN, or </w:t>
      </w:r>
      <w:proofErr w:type="spellStart"/>
      <w:r w:rsidRPr="0004550D">
        <w:rPr>
          <w:sz w:val="22"/>
          <w:szCs w:val="22"/>
        </w:rPr>
        <w:t>EfficientNet</w:t>
      </w:r>
      <w:proofErr w:type="spellEnd"/>
      <w:r w:rsidRPr="0004550D">
        <w:rPr>
          <w:sz w:val="22"/>
          <w:szCs w:val="22"/>
        </w:rPr>
        <w:t>/</w:t>
      </w:r>
      <w:proofErr w:type="spellStart"/>
      <w:r w:rsidRPr="0004550D">
        <w:rPr>
          <w:sz w:val="22"/>
          <w:szCs w:val="22"/>
        </w:rPr>
        <w:t>MobileNet</w:t>
      </w:r>
      <w:proofErr w:type="spellEnd"/>
      <w:r w:rsidRPr="0004550D">
        <w:rPr>
          <w:sz w:val="22"/>
          <w:szCs w:val="22"/>
        </w:rPr>
        <w:t xml:space="preserve"> backbones.</w:t>
      </w:r>
    </w:p>
    <w:p w14:paraId="2FAB2231" w14:textId="77777777" w:rsidR="00832AFC" w:rsidRPr="0004550D" w:rsidRDefault="00000000">
      <w:pPr>
        <w:spacing w:after="160" w:line="300" w:lineRule="auto"/>
      </w:pPr>
      <w:r w:rsidRPr="0004550D">
        <w:rPr>
          <w:sz w:val="22"/>
          <w:szCs w:val="22"/>
        </w:rPr>
        <w:t>As the computer vision engineer, the task is to compare both approaches, evaluate which is best suited to the stated industrial requirement, and justify the final selection with quantitative and qualitative reasoning.</w:t>
      </w:r>
    </w:p>
    <w:p w14:paraId="534B6F3E" w14:textId="77777777" w:rsidR="00832AFC" w:rsidRPr="0004550D" w:rsidRDefault="00000000">
      <w:pPr>
        <w:pStyle w:val="Heading2"/>
        <w:spacing w:before="260" w:after="120"/>
        <w:rPr>
          <w:color w:val="auto"/>
        </w:rPr>
      </w:pPr>
      <w:r w:rsidRPr="0004550D">
        <w:rPr>
          <w:b/>
          <w:bCs/>
          <w:color w:val="auto"/>
          <w:sz w:val="24"/>
          <w:szCs w:val="24"/>
        </w:rPr>
        <w:t>1.2 Expected Outcomes</w:t>
      </w:r>
    </w:p>
    <w:p w14:paraId="0FF77545" w14:textId="77777777" w:rsidR="00832AFC" w:rsidRPr="0004550D" w:rsidRDefault="00000000">
      <w:pPr>
        <w:pStyle w:val="ListParagraph"/>
        <w:numPr>
          <w:ilvl w:val="0"/>
          <w:numId w:val="2"/>
        </w:numPr>
        <w:spacing w:after="80" w:line="280" w:lineRule="auto"/>
      </w:pPr>
      <w:r w:rsidRPr="0004550D">
        <w:rPr>
          <w:sz w:val="22"/>
          <w:szCs w:val="22"/>
        </w:rPr>
        <w:t>A clearly justified decision between traditional CV and deep learning for this specific deployment scenario.</w:t>
      </w:r>
    </w:p>
    <w:p w14:paraId="235A8015" w14:textId="77777777" w:rsidR="00832AFC" w:rsidRPr="0004550D" w:rsidRDefault="00000000">
      <w:pPr>
        <w:pStyle w:val="ListParagraph"/>
        <w:numPr>
          <w:ilvl w:val="0"/>
          <w:numId w:val="2"/>
        </w:numPr>
        <w:spacing w:after="80" w:line="280" w:lineRule="auto"/>
      </w:pPr>
      <w:r w:rsidRPr="0004550D">
        <w:rPr>
          <w:sz w:val="22"/>
          <w:szCs w:val="22"/>
        </w:rPr>
        <w:t>An end-to-end defect detection pipeline design, from image acquisition to a quality inspection report.</w:t>
      </w:r>
    </w:p>
    <w:p w14:paraId="61F058F4" w14:textId="77777777" w:rsidR="00832AFC" w:rsidRPr="0004550D" w:rsidRDefault="00000000">
      <w:pPr>
        <w:pStyle w:val="ListParagraph"/>
        <w:numPr>
          <w:ilvl w:val="0"/>
          <w:numId w:val="2"/>
        </w:numPr>
        <w:spacing w:after="80" w:line="280" w:lineRule="auto"/>
      </w:pPr>
      <w:r w:rsidRPr="0004550D">
        <w:rPr>
          <w:sz w:val="22"/>
          <w:szCs w:val="22"/>
        </w:rPr>
        <w:t>A working implementation (prototype/simulation) demonstrating the selected approach on representative defect images.</w:t>
      </w:r>
    </w:p>
    <w:p w14:paraId="5C9172BD" w14:textId="77777777" w:rsidR="00832AFC" w:rsidRPr="0004550D" w:rsidRDefault="00000000">
      <w:pPr>
        <w:pStyle w:val="ListParagraph"/>
        <w:numPr>
          <w:ilvl w:val="0"/>
          <w:numId w:val="2"/>
        </w:numPr>
        <w:spacing w:after="80" w:line="280" w:lineRule="auto"/>
      </w:pPr>
      <w:r w:rsidRPr="0004550D">
        <w:rPr>
          <w:sz w:val="22"/>
          <w:szCs w:val="22"/>
        </w:rPr>
        <w:t>Quantitative evaluation (accuracy, precision, recall, F1-score, inference time) supporting the decision.</w:t>
      </w:r>
    </w:p>
    <w:p w14:paraId="52EB9E4A" w14:textId="77777777" w:rsidR="00832AFC" w:rsidRPr="0004550D" w:rsidRDefault="00000000">
      <w:pPr>
        <w:pStyle w:val="ListParagraph"/>
        <w:numPr>
          <w:ilvl w:val="0"/>
          <w:numId w:val="2"/>
        </w:numPr>
        <w:spacing w:after="80" w:line="280" w:lineRule="auto"/>
      </w:pPr>
      <w:r w:rsidRPr="0004550D">
        <w:rPr>
          <w:sz w:val="22"/>
          <w:szCs w:val="22"/>
        </w:rPr>
        <w:t>A documented, reproducible solution (source code, README, dataset description) suitable for GitHub submission.</w:t>
      </w:r>
    </w:p>
    <w:p w14:paraId="342470B9" w14:textId="77777777" w:rsidR="00832AFC" w:rsidRPr="0004550D" w:rsidRDefault="00000000">
      <w:pPr>
        <w:pStyle w:val="Heading2"/>
        <w:spacing w:before="260" w:after="120"/>
        <w:rPr>
          <w:color w:val="auto"/>
        </w:rPr>
      </w:pPr>
      <w:r w:rsidRPr="0004550D">
        <w:rPr>
          <w:b/>
          <w:bCs/>
          <w:color w:val="auto"/>
          <w:sz w:val="24"/>
          <w:szCs w:val="24"/>
        </w:rPr>
        <w:t>1.3 Information / Data Available</w:t>
      </w:r>
    </w:p>
    <w:p w14:paraId="75053C00" w14:textId="77777777" w:rsidR="00832AFC" w:rsidRPr="0004550D" w:rsidRDefault="00000000">
      <w:pPr>
        <w:pStyle w:val="ListParagraph"/>
        <w:numPr>
          <w:ilvl w:val="0"/>
          <w:numId w:val="2"/>
        </w:numPr>
        <w:spacing w:after="80" w:line="280" w:lineRule="auto"/>
      </w:pPr>
      <w:r w:rsidRPr="0004550D">
        <w:rPr>
          <w:sz w:val="22"/>
          <w:szCs w:val="22"/>
        </w:rPr>
        <w:t>Problem statement specifying a &gt;95% detection-accuracy requirement on a high-speed production line.</w:t>
      </w:r>
    </w:p>
    <w:p w14:paraId="64DBC130" w14:textId="77777777" w:rsidR="00832AFC" w:rsidRPr="0004550D" w:rsidRDefault="00000000">
      <w:pPr>
        <w:pStyle w:val="ListParagraph"/>
        <w:numPr>
          <w:ilvl w:val="0"/>
          <w:numId w:val="2"/>
        </w:numPr>
        <w:spacing w:after="80" w:line="280" w:lineRule="auto"/>
      </w:pPr>
      <w:r w:rsidRPr="0004550D">
        <w:rPr>
          <w:sz w:val="22"/>
          <w:szCs w:val="22"/>
        </w:rPr>
        <w:t>Known sources of variation to handle: product appearance, lighting conditions, orientation, and batch-to-batch differences.</w:t>
      </w:r>
    </w:p>
    <w:p w14:paraId="5D8F2B92" w14:textId="77777777" w:rsidR="00832AFC" w:rsidRPr="0004550D" w:rsidRDefault="00000000">
      <w:pPr>
        <w:pStyle w:val="ListParagraph"/>
        <w:numPr>
          <w:ilvl w:val="0"/>
          <w:numId w:val="2"/>
        </w:numPr>
        <w:spacing w:after="80" w:line="280" w:lineRule="auto"/>
      </w:pPr>
      <w:r w:rsidRPr="0004550D">
        <w:rPr>
          <w:sz w:val="22"/>
          <w:szCs w:val="22"/>
        </w:rPr>
        <w:t xml:space="preserve">A public industrial defect-inspection dataset (e.g., </w:t>
      </w:r>
      <w:proofErr w:type="spellStart"/>
      <w:r w:rsidRPr="0004550D">
        <w:rPr>
          <w:sz w:val="22"/>
          <w:szCs w:val="22"/>
        </w:rPr>
        <w:t>MVTec</w:t>
      </w:r>
      <w:proofErr w:type="spellEnd"/>
      <w:r w:rsidRPr="0004550D">
        <w:rPr>
          <w:sz w:val="22"/>
          <w:szCs w:val="22"/>
        </w:rPr>
        <w:t xml:space="preserve"> AD, NEU Surface Defect Database, or Kaggle casting/PCB defect datasets) is assumed as the working dataset, containing normal and defective product images with corresponding labels/masks.</w:t>
      </w:r>
    </w:p>
    <w:p w14:paraId="588777C6" w14:textId="77777777" w:rsidR="00832AFC" w:rsidRPr="0004550D" w:rsidRDefault="00000000">
      <w:pPr>
        <w:pStyle w:val="ListParagraph"/>
        <w:numPr>
          <w:ilvl w:val="0"/>
          <w:numId w:val="2"/>
        </w:numPr>
        <w:spacing w:after="80" w:line="280" w:lineRule="auto"/>
      </w:pPr>
      <w:r w:rsidRPr="0004550D">
        <w:rPr>
          <w:sz w:val="22"/>
          <w:szCs w:val="22"/>
        </w:rPr>
        <w:t>Course material on image formation, filtering, segmentation, feature extraction, and CNN-based object detection/classification (CO1–CO5).</w:t>
      </w:r>
    </w:p>
    <w:p w14:paraId="600ACACF" w14:textId="77777777" w:rsidR="00832AFC" w:rsidRPr="0004550D" w:rsidRDefault="00000000">
      <w:pPr>
        <w:pStyle w:val="Heading2"/>
        <w:spacing w:before="260" w:after="120"/>
        <w:rPr>
          <w:color w:val="auto"/>
        </w:rPr>
      </w:pPr>
      <w:r w:rsidRPr="0004550D">
        <w:rPr>
          <w:b/>
          <w:bCs/>
          <w:color w:val="auto"/>
          <w:sz w:val="24"/>
          <w:szCs w:val="24"/>
        </w:rPr>
        <w:t>1.4 Assumptions Made</w:t>
      </w:r>
    </w:p>
    <w:p w14:paraId="191345E9" w14:textId="77777777" w:rsidR="00832AFC" w:rsidRPr="0004550D" w:rsidRDefault="00000000">
      <w:pPr>
        <w:pStyle w:val="ListParagraph"/>
        <w:numPr>
          <w:ilvl w:val="0"/>
          <w:numId w:val="2"/>
        </w:numPr>
        <w:spacing w:after="80" w:line="280" w:lineRule="auto"/>
      </w:pPr>
      <w:r w:rsidRPr="0004550D">
        <w:rPr>
          <w:sz w:val="22"/>
          <w:szCs w:val="22"/>
        </w:rPr>
        <w:t>The production line captures images (or short video frames) of each product under a fixed camera position, which can be leveraged for consistent preprocessing.</w:t>
      </w:r>
    </w:p>
    <w:p w14:paraId="136DC5E7" w14:textId="77777777" w:rsidR="00832AFC" w:rsidRPr="0004550D" w:rsidRDefault="00000000">
      <w:pPr>
        <w:pStyle w:val="ListParagraph"/>
        <w:numPr>
          <w:ilvl w:val="0"/>
          <w:numId w:val="2"/>
        </w:numPr>
        <w:spacing w:after="80" w:line="280" w:lineRule="auto"/>
      </w:pPr>
      <w:r w:rsidRPr="0004550D">
        <w:rPr>
          <w:sz w:val="22"/>
          <w:szCs w:val="22"/>
        </w:rPr>
        <w:t>A labelled dataset of defective and non-defective samples is available, or can be curated/augmented, in sufficient quantity to train a deep model.</w:t>
      </w:r>
    </w:p>
    <w:p w14:paraId="754DE29E" w14:textId="77777777" w:rsidR="00832AFC" w:rsidRPr="0004550D" w:rsidRDefault="00000000">
      <w:pPr>
        <w:pStyle w:val="ListParagraph"/>
        <w:numPr>
          <w:ilvl w:val="0"/>
          <w:numId w:val="2"/>
        </w:numPr>
        <w:spacing w:after="80" w:line="280" w:lineRule="auto"/>
      </w:pPr>
      <w:r w:rsidRPr="0004550D">
        <w:rPr>
          <w:sz w:val="22"/>
          <w:szCs w:val="22"/>
        </w:rPr>
        <w:t>“Real-time” on the line means inference latency in the range of tens of milliseconds per item, consistent with typical inspection-station throughput.</w:t>
      </w:r>
    </w:p>
    <w:p w14:paraId="47FBADFA" w14:textId="77777777" w:rsidR="00832AFC" w:rsidRPr="0004550D" w:rsidRDefault="00000000">
      <w:pPr>
        <w:pStyle w:val="ListParagraph"/>
        <w:numPr>
          <w:ilvl w:val="0"/>
          <w:numId w:val="2"/>
        </w:numPr>
        <w:spacing w:after="80" w:line="280" w:lineRule="auto"/>
      </w:pPr>
      <w:r w:rsidRPr="0004550D">
        <w:rPr>
          <w:sz w:val="22"/>
          <w:szCs w:val="22"/>
        </w:rPr>
        <w:t>Defects of interest are visually observable (surface scratches, cracks, discoloration, dents, missing components) rather than purely internal/structural defects requiring non-optical sensing.</w:t>
      </w:r>
    </w:p>
    <w:p w14:paraId="1D4E1CED" w14:textId="77777777" w:rsidR="00832AFC" w:rsidRPr="0004550D" w:rsidRDefault="00000000">
      <w:pPr>
        <w:pStyle w:val="ListParagraph"/>
        <w:numPr>
          <w:ilvl w:val="0"/>
          <w:numId w:val="2"/>
        </w:numPr>
        <w:spacing w:after="80" w:line="280" w:lineRule="auto"/>
      </w:pPr>
      <w:r w:rsidRPr="0004550D">
        <w:rPr>
          <w:sz w:val="22"/>
          <w:szCs w:val="22"/>
        </w:rPr>
        <w:t>Compute resources for training (GPU) are available offline; the deployed inference engine may run on a smaller edge device (e.g., embedded GPU or optimized CPU).</w:t>
      </w:r>
    </w:p>
    <w:p w14:paraId="58B8600D" w14:textId="77777777" w:rsidR="00832AFC" w:rsidRPr="0004550D" w:rsidRDefault="00000000">
      <w:pPr>
        <w:pStyle w:val="Heading2"/>
        <w:spacing w:before="260" w:after="120"/>
        <w:rPr>
          <w:color w:val="auto"/>
        </w:rPr>
      </w:pPr>
      <w:r w:rsidRPr="0004550D">
        <w:rPr>
          <w:b/>
          <w:bCs/>
          <w:color w:val="auto"/>
          <w:sz w:val="24"/>
          <w:szCs w:val="24"/>
        </w:rPr>
        <w:t>1.5 Constraints to be Satisfied</w:t>
      </w:r>
    </w:p>
    <w:p w14:paraId="3449B627" w14:textId="77777777" w:rsidR="00832AFC" w:rsidRPr="0004550D" w:rsidRDefault="00000000">
      <w:pPr>
        <w:pStyle w:val="ListParagraph"/>
        <w:numPr>
          <w:ilvl w:val="0"/>
          <w:numId w:val="2"/>
        </w:numPr>
        <w:spacing w:after="80" w:line="280" w:lineRule="auto"/>
      </w:pPr>
      <w:r w:rsidRPr="0004550D">
        <w:rPr>
          <w:sz w:val="22"/>
          <w:szCs w:val="22"/>
        </w:rPr>
        <w:t>Detection accuracy must exceed 95% on held-out test data.</w:t>
      </w:r>
    </w:p>
    <w:p w14:paraId="0ADDD16F" w14:textId="77777777" w:rsidR="00832AFC" w:rsidRPr="0004550D" w:rsidRDefault="00000000">
      <w:pPr>
        <w:pStyle w:val="ListParagraph"/>
        <w:numPr>
          <w:ilvl w:val="0"/>
          <w:numId w:val="2"/>
        </w:numPr>
        <w:spacing w:after="80" w:line="280" w:lineRule="auto"/>
      </w:pPr>
      <w:r w:rsidRPr="0004550D">
        <w:rPr>
          <w:sz w:val="22"/>
          <w:szCs w:val="22"/>
        </w:rPr>
        <w:t>The system must adapt to variation in appearance, lighting, and orientation without manual re-tuning for every batch.</w:t>
      </w:r>
    </w:p>
    <w:p w14:paraId="7AB84BF0" w14:textId="77777777" w:rsidR="00832AFC" w:rsidRPr="0004550D" w:rsidRDefault="00000000">
      <w:pPr>
        <w:pStyle w:val="ListParagraph"/>
        <w:numPr>
          <w:ilvl w:val="0"/>
          <w:numId w:val="2"/>
        </w:numPr>
        <w:spacing w:after="80" w:line="280" w:lineRule="auto"/>
      </w:pPr>
      <w:r w:rsidRPr="0004550D">
        <w:rPr>
          <w:sz w:val="22"/>
          <w:szCs w:val="22"/>
        </w:rPr>
        <w:t>Inference speed must match the line's takt time so inspection does not bottleneck production.</w:t>
      </w:r>
    </w:p>
    <w:p w14:paraId="0B46345F" w14:textId="77777777" w:rsidR="00832AFC" w:rsidRPr="0004550D" w:rsidRDefault="00000000">
      <w:pPr>
        <w:pStyle w:val="ListParagraph"/>
        <w:numPr>
          <w:ilvl w:val="0"/>
          <w:numId w:val="2"/>
        </w:numPr>
        <w:spacing w:after="80" w:line="280" w:lineRule="auto"/>
      </w:pPr>
      <w:r w:rsidRPr="0004550D">
        <w:rPr>
          <w:sz w:val="22"/>
          <w:szCs w:val="22"/>
        </w:rPr>
        <w:t>The solution must be implementable with realistic training data volumes and available computational budget.</w:t>
      </w:r>
    </w:p>
    <w:p w14:paraId="1F53CF7E" w14:textId="77777777" w:rsidR="00832AFC" w:rsidRPr="0004550D" w:rsidRDefault="00000000">
      <w:pPr>
        <w:pStyle w:val="ListParagraph"/>
        <w:numPr>
          <w:ilvl w:val="0"/>
          <w:numId w:val="2"/>
        </w:numPr>
        <w:spacing w:after="80" w:line="280" w:lineRule="auto"/>
      </w:pPr>
      <w:r w:rsidRPr="0004550D">
        <w:rPr>
          <w:sz w:val="22"/>
          <w:szCs w:val="22"/>
        </w:rPr>
        <w:t>The final design must be deployable and maintainable in a factory environment (robust to sensor noise, minimal recalibration).</w:t>
      </w:r>
    </w:p>
    <w:p w14:paraId="6D4BEA57" w14:textId="77777777" w:rsidR="00832AFC" w:rsidRPr="0004550D" w:rsidRDefault="00000000" w:rsidP="0004550D">
      <w:pPr>
        <w:pStyle w:val="Heading1"/>
        <w:spacing w:before="360" w:after="160"/>
        <w:rPr>
          <w:color w:val="auto"/>
        </w:rPr>
      </w:pPr>
      <w:r w:rsidRPr="0004550D">
        <w:rPr>
          <w:b/>
          <w:bCs/>
          <w:color w:val="auto"/>
          <w:sz w:val="30"/>
          <w:szCs w:val="30"/>
        </w:rPr>
        <w:t>2. Application of Course Knowledge</w:t>
      </w:r>
    </w:p>
    <w:p w14:paraId="1469F615" w14:textId="77777777" w:rsidR="00832AFC" w:rsidRPr="0004550D" w:rsidRDefault="00000000">
      <w:pPr>
        <w:pStyle w:val="Heading2"/>
        <w:spacing w:before="260" w:after="120"/>
        <w:rPr>
          <w:color w:val="auto"/>
        </w:rPr>
      </w:pPr>
      <w:r w:rsidRPr="0004550D">
        <w:rPr>
          <w:b/>
          <w:bCs/>
          <w:color w:val="auto"/>
          <w:sz w:val="24"/>
          <w:szCs w:val="24"/>
        </w:rPr>
        <w:t>2.1 Image Formation and Representation (CO1)</w:t>
      </w:r>
    </w:p>
    <w:p w14:paraId="40123B73" w14:textId="77777777" w:rsidR="00832AFC" w:rsidRPr="0004550D" w:rsidRDefault="00000000">
      <w:pPr>
        <w:spacing w:after="160" w:line="300" w:lineRule="auto"/>
      </w:pPr>
      <w:r w:rsidRPr="0004550D">
        <w:rPr>
          <w:sz w:val="22"/>
          <w:szCs w:val="22"/>
        </w:rPr>
        <w:t xml:space="preserve">Each captured product image is modelled as a discrete function </w:t>
      </w:r>
      <w:proofErr w:type="gramStart"/>
      <w:r w:rsidRPr="0004550D">
        <w:rPr>
          <w:sz w:val="22"/>
          <w:szCs w:val="22"/>
        </w:rPr>
        <w:t>I(</w:t>
      </w:r>
      <w:proofErr w:type="gramEnd"/>
      <w:r w:rsidRPr="0004550D">
        <w:rPr>
          <w:sz w:val="22"/>
          <w:szCs w:val="22"/>
        </w:rPr>
        <w:t xml:space="preserve">x, y) obtained by sampling and quantizing the continuous scene irradiance formed through the camera lens. Correct exposure, focus, and resolution at acquisition directly determine how much defect-relevant detail (edges, texture, </w:t>
      </w:r>
      <w:proofErr w:type="spellStart"/>
      <w:r w:rsidRPr="0004550D">
        <w:rPr>
          <w:sz w:val="22"/>
          <w:szCs w:val="22"/>
        </w:rPr>
        <w:t>color</w:t>
      </w:r>
      <w:proofErr w:type="spellEnd"/>
      <w:r w:rsidRPr="0004550D">
        <w:rPr>
          <w:sz w:val="22"/>
          <w:szCs w:val="22"/>
        </w:rPr>
        <w:t>) survives sampling and quantization — this is why acquisition-stage control (lighting rigs, fixed camera pose) is treated as part of the CV pipeline, not a separate concern.</w:t>
      </w:r>
    </w:p>
    <w:p w14:paraId="167F90FB" w14:textId="77777777" w:rsidR="00832AFC" w:rsidRPr="0004550D" w:rsidRDefault="00000000">
      <w:pPr>
        <w:pStyle w:val="Heading2"/>
        <w:spacing w:before="260" w:after="120"/>
        <w:rPr>
          <w:color w:val="auto"/>
        </w:rPr>
      </w:pPr>
      <w:r w:rsidRPr="0004550D">
        <w:rPr>
          <w:b/>
          <w:bCs/>
          <w:color w:val="auto"/>
          <w:sz w:val="24"/>
          <w:szCs w:val="24"/>
        </w:rPr>
        <w:t>2.2 Preprocessing, Enhancement and Segmentation (CO2)</w:t>
      </w:r>
    </w:p>
    <w:p w14:paraId="36E9BDBB" w14:textId="77777777" w:rsidR="00832AFC" w:rsidRPr="0004550D" w:rsidRDefault="00000000">
      <w:pPr>
        <w:spacing w:after="160" w:line="300" w:lineRule="auto"/>
      </w:pPr>
      <w:r w:rsidRPr="0004550D">
        <w:rPr>
          <w:sz w:val="22"/>
          <w:szCs w:val="22"/>
        </w:rPr>
        <w:t>Before defect analysis, standard preprocessing is applied:</w:t>
      </w:r>
    </w:p>
    <w:p w14:paraId="402092E3" w14:textId="77777777" w:rsidR="00832AFC" w:rsidRPr="0004550D" w:rsidRDefault="00000000">
      <w:pPr>
        <w:pStyle w:val="ListParagraph"/>
        <w:numPr>
          <w:ilvl w:val="0"/>
          <w:numId w:val="2"/>
        </w:numPr>
        <w:spacing w:after="80" w:line="280" w:lineRule="auto"/>
      </w:pPr>
      <w:r w:rsidRPr="0004550D">
        <w:rPr>
          <w:sz w:val="22"/>
          <w:szCs w:val="22"/>
        </w:rPr>
        <w:t>Resizing / normalization — standardizes input dimensions and pixel value ranges for consistent downstream processing.</w:t>
      </w:r>
    </w:p>
    <w:p w14:paraId="3CAFF425" w14:textId="77777777" w:rsidR="00832AFC" w:rsidRPr="0004550D" w:rsidRDefault="00000000">
      <w:pPr>
        <w:pStyle w:val="ListParagraph"/>
        <w:numPr>
          <w:ilvl w:val="0"/>
          <w:numId w:val="2"/>
        </w:numPr>
        <w:spacing w:after="80" w:line="280" w:lineRule="auto"/>
      </w:pPr>
      <w:r w:rsidRPr="0004550D">
        <w:rPr>
          <w:sz w:val="22"/>
          <w:szCs w:val="22"/>
        </w:rPr>
        <w:t>Noise removal — Gaussian or median filtering to suppress sensor noise while preserving edges.</w:t>
      </w:r>
    </w:p>
    <w:p w14:paraId="4535F593" w14:textId="77777777" w:rsidR="00832AFC" w:rsidRPr="0004550D" w:rsidRDefault="00000000">
      <w:pPr>
        <w:pStyle w:val="ListParagraph"/>
        <w:numPr>
          <w:ilvl w:val="0"/>
          <w:numId w:val="2"/>
        </w:numPr>
        <w:spacing w:after="80" w:line="280" w:lineRule="auto"/>
      </w:pPr>
      <w:r w:rsidRPr="0004550D">
        <w:rPr>
          <w:sz w:val="22"/>
          <w:szCs w:val="22"/>
        </w:rPr>
        <w:t>Illumination correction — histogram equalization / CLAHE to reduce the effect of uneven or changing lighting.</w:t>
      </w:r>
    </w:p>
    <w:p w14:paraId="421AE2D7" w14:textId="77777777" w:rsidR="00832AFC" w:rsidRPr="0004550D" w:rsidRDefault="00000000">
      <w:pPr>
        <w:pStyle w:val="ListParagraph"/>
        <w:numPr>
          <w:ilvl w:val="0"/>
          <w:numId w:val="2"/>
        </w:numPr>
        <w:spacing w:after="80" w:line="280" w:lineRule="auto"/>
      </w:pPr>
      <w:r w:rsidRPr="0004550D">
        <w:rPr>
          <w:sz w:val="22"/>
          <w:szCs w:val="22"/>
        </w:rPr>
        <w:t>Segmentation — thresholding (e.g., Otsu's method) or edge-based segmentation (Canny) to isolate the product region from the background.</w:t>
      </w:r>
    </w:p>
    <w:p w14:paraId="1C7D352A" w14:textId="77777777" w:rsidR="00832AFC" w:rsidRPr="0004550D" w:rsidRDefault="00000000">
      <w:pPr>
        <w:pStyle w:val="ListParagraph"/>
        <w:numPr>
          <w:ilvl w:val="0"/>
          <w:numId w:val="2"/>
        </w:numPr>
        <w:spacing w:after="80" w:line="280" w:lineRule="auto"/>
      </w:pPr>
      <w:r w:rsidRPr="0004550D">
        <w:rPr>
          <w:sz w:val="22"/>
          <w:szCs w:val="22"/>
        </w:rPr>
        <w:t>Morphological operations — erosion/dilation/opening/closing to clean up segmented regions and connect broken edges around defect boundaries.</w:t>
      </w:r>
    </w:p>
    <w:p w14:paraId="0A6D44AF" w14:textId="77777777" w:rsidR="00832AFC" w:rsidRPr="0004550D" w:rsidRDefault="00000000">
      <w:pPr>
        <w:pStyle w:val="Heading2"/>
        <w:spacing w:before="260" w:after="120"/>
        <w:rPr>
          <w:color w:val="auto"/>
        </w:rPr>
      </w:pPr>
      <w:r w:rsidRPr="0004550D">
        <w:rPr>
          <w:b/>
          <w:bCs/>
          <w:color w:val="auto"/>
          <w:sz w:val="24"/>
          <w:szCs w:val="24"/>
        </w:rPr>
        <w:t>2.3 Feature Extraction (CO2/CO3)</w:t>
      </w:r>
    </w:p>
    <w:p w14:paraId="1CF09870" w14:textId="77777777" w:rsidR="00832AFC" w:rsidRPr="0004550D" w:rsidRDefault="00000000">
      <w:pPr>
        <w:spacing w:after="160" w:line="300" w:lineRule="auto"/>
      </w:pPr>
      <w:r w:rsidRPr="0004550D">
        <w:rPr>
          <w:sz w:val="22"/>
          <w:szCs w:val="22"/>
        </w:rPr>
        <w:t>Traditional-CV features considered include:</w:t>
      </w:r>
    </w:p>
    <w:p w14:paraId="5514B044" w14:textId="77777777" w:rsidR="00832AFC" w:rsidRPr="0004550D" w:rsidRDefault="00000000">
      <w:pPr>
        <w:pStyle w:val="ListParagraph"/>
        <w:numPr>
          <w:ilvl w:val="0"/>
          <w:numId w:val="2"/>
        </w:numPr>
        <w:spacing w:after="80" w:line="280" w:lineRule="auto"/>
      </w:pPr>
      <w:r w:rsidRPr="0004550D">
        <w:rPr>
          <w:sz w:val="22"/>
          <w:szCs w:val="22"/>
        </w:rPr>
        <w:t>Shape features — contour area, perimeter, circularity, and Hu moments to describe defect geometry.</w:t>
      </w:r>
    </w:p>
    <w:p w14:paraId="15BB07A8" w14:textId="77777777" w:rsidR="00832AFC" w:rsidRPr="0004550D" w:rsidRDefault="00000000">
      <w:pPr>
        <w:pStyle w:val="ListParagraph"/>
        <w:numPr>
          <w:ilvl w:val="0"/>
          <w:numId w:val="2"/>
        </w:numPr>
        <w:spacing w:after="80" w:line="280" w:lineRule="auto"/>
      </w:pPr>
      <w:r w:rsidRPr="0004550D">
        <w:rPr>
          <w:sz w:val="22"/>
          <w:szCs w:val="22"/>
        </w:rPr>
        <w:t>Texture features — Gray-Level Co-occurrence Matrix (GLCM) statistics and Local Binary Patterns (LBP) to characterize surface texture irregularities.</w:t>
      </w:r>
    </w:p>
    <w:p w14:paraId="43218189" w14:textId="77777777" w:rsidR="00832AFC" w:rsidRPr="0004550D" w:rsidRDefault="00000000">
      <w:pPr>
        <w:pStyle w:val="ListParagraph"/>
        <w:numPr>
          <w:ilvl w:val="0"/>
          <w:numId w:val="2"/>
        </w:numPr>
        <w:spacing w:after="80" w:line="280" w:lineRule="auto"/>
      </w:pPr>
      <w:r w:rsidRPr="0004550D">
        <w:rPr>
          <w:sz w:val="22"/>
          <w:szCs w:val="22"/>
        </w:rPr>
        <w:t>Edge/gradient features — Sobel/Canny edge maps and Histogram of Oriented Gradients (HOG) to capture defect boundaries.</w:t>
      </w:r>
    </w:p>
    <w:p w14:paraId="777345E0" w14:textId="77777777" w:rsidR="00832AFC" w:rsidRPr="0004550D" w:rsidRDefault="00000000">
      <w:pPr>
        <w:spacing w:after="160" w:line="300" w:lineRule="auto"/>
      </w:pPr>
      <w:r w:rsidRPr="0004550D">
        <w:rPr>
          <w:sz w:val="22"/>
          <w:szCs w:val="22"/>
        </w:rPr>
        <w:t>For the deep learning approach, feature extraction is learned end-to-end through convolutional layers rather than hand-engineered, allowing the model to discover hierarchical representations (edges → textures → defect-specific patterns) directly from data.</w:t>
      </w:r>
    </w:p>
    <w:p w14:paraId="1C4C8BCD" w14:textId="77777777" w:rsidR="00832AFC" w:rsidRPr="0004550D" w:rsidRDefault="00000000">
      <w:pPr>
        <w:pStyle w:val="Heading2"/>
        <w:spacing w:before="260" w:after="120"/>
        <w:rPr>
          <w:color w:val="auto"/>
        </w:rPr>
      </w:pPr>
      <w:r w:rsidRPr="0004550D">
        <w:rPr>
          <w:b/>
          <w:bCs/>
          <w:color w:val="auto"/>
          <w:sz w:val="24"/>
          <w:szCs w:val="24"/>
        </w:rPr>
        <w:t>2.4 Mathematical / Algorithmic Models (CO3/CO4)</w:t>
      </w:r>
    </w:p>
    <w:p w14:paraId="3F9C00D4" w14:textId="77777777" w:rsidR="00832AFC" w:rsidRPr="0004550D" w:rsidRDefault="00000000">
      <w:pPr>
        <w:spacing w:after="120" w:line="280" w:lineRule="auto"/>
      </w:pPr>
      <w:r w:rsidRPr="0004550D">
        <w:rPr>
          <w:b/>
          <w:bCs/>
          <w:sz w:val="22"/>
          <w:szCs w:val="22"/>
        </w:rPr>
        <w:t xml:space="preserve">Thresholding (Otsu's method): </w:t>
      </w:r>
      <w:r w:rsidRPr="0004550D">
        <w:rPr>
          <w:sz w:val="22"/>
          <w:szCs w:val="22"/>
        </w:rPr>
        <w:t>chooses the threshold t that minimizes intra-class variance σ²_w(t) = w₀(t)σ₀²(t) + w₁(t)σ₁²(t), separating defect/background pixel intensity distributions.</w:t>
      </w:r>
    </w:p>
    <w:p w14:paraId="5ED8982F" w14:textId="77777777" w:rsidR="00832AFC" w:rsidRPr="0004550D" w:rsidRDefault="00000000">
      <w:pPr>
        <w:spacing w:after="120" w:line="280" w:lineRule="auto"/>
      </w:pPr>
      <w:r w:rsidRPr="0004550D">
        <w:rPr>
          <w:b/>
          <w:bCs/>
          <w:sz w:val="22"/>
          <w:szCs w:val="22"/>
        </w:rPr>
        <w:t xml:space="preserve">Convolution operation: </w:t>
      </w:r>
      <w:r w:rsidRPr="0004550D">
        <w:rPr>
          <w:sz w:val="22"/>
          <w:szCs w:val="22"/>
        </w:rPr>
        <w:t xml:space="preserve">the fundamental CNN operation, (I * </w:t>
      </w:r>
      <w:proofErr w:type="gramStart"/>
      <w:r w:rsidRPr="0004550D">
        <w:rPr>
          <w:sz w:val="22"/>
          <w:szCs w:val="22"/>
        </w:rPr>
        <w:t>K)(</w:t>
      </w:r>
      <w:proofErr w:type="gramEnd"/>
      <w:r w:rsidRPr="0004550D">
        <w:rPr>
          <w:sz w:val="22"/>
          <w:szCs w:val="22"/>
        </w:rPr>
        <w:t xml:space="preserve">x, y) = ΣΣ </w:t>
      </w:r>
      <w:proofErr w:type="gramStart"/>
      <w:r w:rsidRPr="0004550D">
        <w:rPr>
          <w:sz w:val="22"/>
          <w:szCs w:val="22"/>
        </w:rPr>
        <w:t>I(</w:t>
      </w:r>
      <w:proofErr w:type="spellStart"/>
      <w:proofErr w:type="gramEnd"/>
      <w:r w:rsidRPr="0004550D">
        <w:rPr>
          <w:sz w:val="22"/>
          <w:szCs w:val="22"/>
        </w:rPr>
        <w:t>x+i</w:t>
      </w:r>
      <w:proofErr w:type="spellEnd"/>
      <w:r w:rsidRPr="0004550D">
        <w:rPr>
          <w:sz w:val="22"/>
          <w:szCs w:val="22"/>
        </w:rPr>
        <w:t xml:space="preserve">, </w:t>
      </w:r>
      <w:proofErr w:type="spellStart"/>
      <w:r w:rsidRPr="0004550D">
        <w:rPr>
          <w:sz w:val="22"/>
          <w:szCs w:val="22"/>
        </w:rPr>
        <w:t>y+</w:t>
      </w:r>
      <w:proofErr w:type="gramStart"/>
      <w:r w:rsidRPr="0004550D">
        <w:rPr>
          <w:sz w:val="22"/>
          <w:szCs w:val="22"/>
        </w:rPr>
        <w:t>j</w:t>
      </w:r>
      <w:proofErr w:type="spellEnd"/>
      <w:r w:rsidRPr="0004550D">
        <w:rPr>
          <w:sz w:val="22"/>
          <w:szCs w:val="22"/>
        </w:rPr>
        <w:t>)·K(</w:t>
      </w:r>
      <w:proofErr w:type="spellStart"/>
      <w:proofErr w:type="gramEnd"/>
      <w:r w:rsidRPr="0004550D">
        <w:rPr>
          <w:sz w:val="22"/>
          <w:szCs w:val="22"/>
        </w:rPr>
        <w:t>i</w:t>
      </w:r>
      <w:proofErr w:type="spellEnd"/>
      <w:r w:rsidRPr="0004550D">
        <w:rPr>
          <w:sz w:val="22"/>
          <w:szCs w:val="22"/>
        </w:rPr>
        <w:t>, j), used to extract learned local features at every layer.</w:t>
      </w:r>
    </w:p>
    <w:p w14:paraId="365334BE" w14:textId="77777777" w:rsidR="00832AFC" w:rsidRPr="0004550D" w:rsidRDefault="00000000">
      <w:pPr>
        <w:spacing w:after="120" w:line="280" w:lineRule="auto"/>
      </w:pPr>
      <w:r w:rsidRPr="0004550D">
        <w:rPr>
          <w:b/>
          <w:bCs/>
          <w:sz w:val="22"/>
          <w:szCs w:val="22"/>
        </w:rPr>
        <w:t xml:space="preserve">Classification loss: </w:t>
      </w:r>
      <w:r w:rsidRPr="0004550D">
        <w:rPr>
          <w:sz w:val="22"/>
          <w:szCs w:val="22"/>
        </w:rPr>
        <w:t>categorical cross-entropy, L = −Σ yᵢ log(ŷᵢ), used to train the CNN classifier/detector by penalizing incorrect defect/no-defect predictions.</w:t>
      </w:r>
    </w:p>
    <w:p w14:paraId="311B258E" w14:textId="77777777" w:rsidR="00832AFC" w:rsidRPr="0004550D" w:rsidRDefault="00000000">
      <w:pPr>
        <w:spacing w:after="120" w:line="280" w:lineRule="auto"/>
      </w:pPr>
      <w:r w:rsidRPr="0004550D">
        <w:rPr>
          <w:b/>
          <w:bCs/>
          <w:sz w:val="22"/>
          <w:szCs w:val="22"/>
        </w:rPr>
        <w:t xml:space="preserve">Evaluation metrics: </w:t>
      </w:r>
      <w:r w:rsidRPr="0004550D">
        <w:rPr>
          <w:sz w:val="22"/>
          <w:szCs w:val="22"/>
        </w:rPr>
        <w:t>Accuracy = (TP+TN)/(TP+TN+FP+FN); Precision = TP/(TP+FP); Recall = TP/(TP+FN); F1 = 2·(</w:t>
      </w:r>
      <w:proofErr w:type="spellStart"/>
      <w:r w:rsidRPr="0004550D">
        <w:rPr>
          <w:sz w:val="22"/>
          <w:szCs w:val="22"/>
        </w:rPr>
        <w:t>Precision·Recall</w:t>
      </w:r>
      <w:proofErr w:type="spellEnd"/>
      <w:r w:rsidRPr="0004550D">
        <w:rPr>
          <w:sz w:val="22"/>
          <w:szCs w:val="22"/>
        </w:rPr>
        <w:t>)/(</w:t>
      </w:r>
      <w:proofErr w:type="spellStart"/>
      <w:r w:rsidRPr="0004550D">
        <w:rPr>
          <w:sz w:val="22"/>
          <w:szCs w:val="22"/>
        </w:rPr>
        <w:t>Precision+Recall</w:t>
      </w:r>
      <w:proofErr w:type="spellEnd"/>
      <w:r w:rsidRPr="0004550D">
        <w:rPr>
          <w:sz w:val="22"/>
          <w:szCs w:val="22"/>
        </w:rPr>
        <w:t xml:space="preserve">); </w:t>
      </w:r>
      <w:proofErr w:type="spellStart"/>
      <w:r w:rsidRPr="0004550D">
        <w:rPr>
          <w:sz w:val="22"/>
          <w:szCs w:val="22"/>
        </w:rPr>
        <w:t>mAP</w:t>
      </w:r>
      <w:proofErr w:type="spellEnd"/>
      <w:r w:rsidRPr="0004550D">
        <w:rPr>
          <w:sz w:val="22"/>
          <w:szCs w:val="22"/>
        </w:rPr>
        <w:t xml:space="preserve"> for detection/localization tasks.</w:t>
      </w:r>
    </w:p>
    <w:p w14:paraId="797C8BD4" w14:textId="77777777" w:rsidR="00832AFC" w:rsidRPr="0004550D" w:rsidRDefault="00000000">
      <w:pPr>
        <w:spacing w:after="160" w:line="300" w:lineRule="auto"/>
      </w:pPr>
      <w:r w:rsidRPr="0004550D">
        <w:rPr>
          <w:sz w:val="22"/>
          <w:szCs w:val="22"/>
        </w:rPr>
        <w:t>These formulations are applied directly in Section 5 to evaluate both approaches on the same test set.</w:t>
      </w:r>
    </w:p>
    <w:p w14:paraId="3A0D3CA7" w14:textId="77777777" w:rsidR="00832AFC" w:rsidRPr="0004550D" w:rsidRDefault="00000000" w:rsidP="0004550D">
      <w:pPr>
        <w:pStyle w:val="Heading1"/>
        <w:spacing w:before="360" w:after="160"/>
        <w:rPr>
          <w:color w:val="auto"/>
        </w:rPr>
      </w:pPr>
      <w:r w:rsidRPr="0004550D">
        <w:rPr>
          <w:b/>
          <w:bCs/>
          <w:color w:val="auto"/>
          <w:sz w:val="30"/>
          <w:szCs w:val="30"/>
        </w:rPr>
        <w:t>3. Solution / Design / Methodology</w:t>
      </w:r>
    </w:p>
    <w:p w14:paraId="28DC973B" w14:textId="77777777" w:rsidR="00832AFC" w:rsidRPr="0004550D" w:rsidRDefault="00000000">
      <w:pPr>
        <w:pStyle w:val="Heading2"/>
        <w:spacing w:before="260" w:after="120"/>
        <w:rPr>
          <w:color w:val="auto"/>
        </w:rPr>
      </w:pPr>
      <w:r w:rsidRPr="0004550D">
        <w:rPr>
          <w:b/>
          <w:bCs/>
          <w:color w:val="auto"/>
          <w:sz w:val="24"/>
          <w:szCs w:val="24"/>
        </w:rPr>
        <w:t>3.1 Proposed End-to-End Pipeline</w:t>
      </w:r>
    </w:p>
    <w:p w14:paraId="31A26DA1" w14:textId="77777777" w:rsidR="00832AFC" w:rsidRPr="0004550D" w:rsidRDefault="00000000">
      <w:pPr>
        <w:spacing w:after="160" w:line="300" w:lineRule="auto"/>
      </w:pPr>
      <w:r w:rsidRPr="0004550D">
        <w:rPr>
          <w:sz w:val="22"/>
          <w:szCs w:val="22"/>
        </w:rPr>
        <w:t>The proposed system follows the pipeline: Image/Video Acquisition → Preprocessing → Image Enhancement → Defect Detection → Feature/Representation Extraction → Classification/Detection → Defect Localization → Performance Evaluation → Quality Inspection Report.</w:t>
      </w: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832AFC" w:rsidRPr="0004550D" w14:paraId="46C897D9"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02606328" w14:textId="6E45F8E1" w:rsidR="00832AFC" w:rsidRPr="0004550D" w:rsidRDefault="0004550D">
            <w:r>
              <w:rPr>
                <w:noProof/>
              </w:rPr>
              <w:drawing>
                <wp:inline distT="0" distB="0" distL="0" distR="0" wp14:anchorId="2CDE173F" wp14:editId="27270052">
                  <wp:extent cx="5981700" cy="1993900"/>
                  <wp:effectExtent l="0" t="0" r="0" b="6350"/>
                  <wp:docPr id="760727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1700" cy="1993900"/>
                          </a:xfrm>
                          <a:prstGeom prst="rect">
                            <a:avLst/>
                          </a:prstGeom>
                          <a:noFill/>
                        </pic:spPr>
                      </pic:pic>
                    </a:graphicData>
                  </a:graphic>
                </wp:inline>
              </w:drawing>
            </w:r>
            <w:r w:rsidR="00000000" w:rsidRPr="0004550D">
              <w:t xml:space="preserve"> </w:t>
            </w:r>
          </w:p>
        </w:tc>
      </w:tr>
    </w:tbl>
    <w:p w14:paraId="18764105" w14:textId="77777777" w:rsidR="00832AFC" w:rsidRPr="0004550D" w:rsidRDefault="00000000">
      <w:pPr>
        <w:spacing w:before="100" w:after="260"/>
        <w:jc w:val="center"/>
      </w:pPr>
      <w:r w:rsidRPr="0004550D">
        <w:rPr>
          <w:i/>
          <w:iCs/>
        </w:rPr>
        <w:t>Figure 1: End-to-end defect detection pipeline (acquisition → preprocessing → detection → report).</w:t>
      </w:r>
    </w:p>
    <w:p w14:paraId="382E705A" w14:textId="77777777" w:rsidR="0004550D" w:rsidRDefault="0004550D">
      <w:pPr>
        <w:rPr>
          <w:b/>
          <w:bCs/>
          <w:sz w:val="24"/>
          <w:szCs w:val="24"/>
        </w:rPr>
      </w:pPr>
      <w:r>
        <w:rPr>
          <w:b/>
          <w:bCs/>
          <w:sz w:val="24"/>
          <w:szCs w:val="24"/>
        </w:rPr>
        <w:br w:type="page"/>
      </w:r>
    </w:p>
    <w:p w14:paraId="0BA9177D" w14:textId="239221FB" w:rsidR="00832AFC" w:rsidRPr="0004550D" w:rsidRDefault="00000000">
      <w:pPr>
        <w:pStyle w:val="Heading2"/>
        <w:spacing w:before="260" w:after="120"/>
        <w:rPr>
          <w:color w:val="auto"/>
        </w:rPr>
      </w:pPr>
      <w:r w:rsidRPr="0004550D">
        <w:rPr>
          <w:b/>
          <w:bCs/>
          <w:color w:val="auto"/>
          <w:sz w:val="24"/>
          <w:szCs w:val="24"/>
        </w:rPr>
        <w:t>3.2 Approach A — Traditional Computer Vision</w:t>
      </w:r>
    </w:p>
    <w:p w14:paraId="70F6D280" w14:textId="77777777" w:rsidR="00832AFC" w:rsidRPr="0004550D" w:rsidRDefault="00000000">
      <w:pPr>
        <w:spacing w:after="160" w:line="300" w:lineRule="auto"/>
      </w:pPr>
      <w:r w:rsidRPr="0004550D">
        <w:rPr>
          <w:sz w:val="22"/>
          <w:szCs w:val="22"/>
        </w:rPr>
        <w:t>Pipeline: grayscale conversion → noise filtering → illumination correction → Otsu/adaptive thresholding → contour extraction → morphological cleanup → shape/texture feature computation → rule-based or classical-ML (SVM/Random Forest) classification against a defect-free reference template.</w:t>
      </w: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832AFC" w:rsidRPr="0004550D" w14:paraId="4D523F17"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136CBB18" w14:textId="1F185C51" w:rsidR="00832AFC" w:rsidRPr="0004550D" w:rsidRDefault="0004550D" w:rsidP="0004550D">
            <w:r>
              <w:rPr>
                <w:noProof/>
              </w:rPr>
              <w:drawing>
                <wp:inline distT="0" distB="0" distL="0" distR="0" wp14:anchorId="78761D51" wp14:editId="36BDB71F">
                  <wp:extent cx="5951855" cy="2111128"/>
                  <wp:effectExtent l="0" t="0" r="0" b="3810"/>
                  <wp:docPr id="242578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1782" cy="2128837"/>
                          </a:xfrm>
                          <a:prstGeom prst="rect">
                            <a:avLst/>
                          </a:prstGeom>
                          <a:noFill/>
                        </pic:spPr>
                      </pic:pic>
                    </a:graphicData>
                  </a:graphic>
                </wp:inline>
              </w:drawing>
            </w:r>
          </w:p>
        </w:tc>
      </w:tr>
    </w:tbl>
    <w:p w14:paraId="674B381C" w14:textId="77777777" w:rsidR="00832AFC" w:rsidRPr="0004550D" w:rsidRDefault="00000000">
      <w:pPr>
        <w:spacing w:before="100" w:after="260"/>
        <w:jc w:val="center"/>
      </w:pPr>
      <w:r w:rsidRPr="0004550D">
        <w:rPr>
          <w:i/>
          <w:iCs/>
        </w:rPr>
        <w:t>Figure 2: Traditional computer vision pipeline with template-matching / thresholding stages.</w:t>
      </w:r>
    </w:p>
    <w:p w14:paraId="4BB47372" w14:textId="77777777" w:rsidR="00832AFC" w:rsidRPr="0004550D" w:rsidRDefault="00000000">
      <w:pPr>
        <w:pStyle w:val="Heading2"/>
        <w:spacing w:before="260" w:after="120"/>
        <w:rPr>
          <w:color w:val="auto"/>
        </w:rPr>
      </w:pPr>
      <w:r w:rsidRPr="0004550D">
        <w:rPr>
          <w:b/>
          <w:bCs/>
          <w:color w:val="auto"/>
          <w:sz w:val="24"/>
          <w:szCs w:val="24"/>
        </w:rPr>
        <w:t>3.3 Approach B — Deep Learning</w:t>
      </w:r>
    </w:p>
    <w:p w14:paraId="64BDBE1E" w14:textId="77777777" w:rsidR="00832AFC" w:rsidRPr="0004550D" w:rsidRDefault="00000000">
      <w:pPr>
        <w:spacing w:after="160" w:line="300" w:lineRule="auto"/>
      </w:pPr>
      <w:r w:rsidRPr="0004550D">
        <w:rPr>
          <w:sz w:val="22"/>
          <w:szCs w:val="22"/>
        </w:rPr>
        <w:t xml:space="preserve">Pipeline: image acquisition → standard preprocessing/augmentation → CNN backbone (transfer learning from a model such as </w:t>
      </w:r>
      <w:proofErr w:type="spellStart"/>
      <w:r w:rsidRPr="0004550D">
        <w:rPr>
          <w:sz w:val="22"/>
          <w:szCs w:val="22"/>
        </w:rPr>
        <w:t>MobileNet</w:t>
      </w:r>
      <w:proofErr w:type="spellEnd"/>
      <w:r w:rsidRPr="0004550D">
        <w:rPr>
          <w:sz w:val="22"/>
          <w:szCs w:val="22"/>
        </w:rPr>
        <w:t>/</w:t>
      </w:r>
      <w:proofErr w:type="spellStart"/>
      <w:r w:rsidRPr="0004550D">
        <w:rPr>
          <w:sz w:val="22"/>
          <w:szCs w:val="22"/>
        </w:rPr>
        <w:t>EfficientNet</w:t>
      </w:r>
      <w:proofErr w:type="spellEnd"/>
      <w:r w:rsidRPr="0004550D">
        <w:rPr>
          <w:sz w:val="22"/>
          <w:szCs w:val="22"/>
        </w:rPr>
        <w:t>/</w:t>
      </w:r>
      <w:proofErr w:type="spellStart"/>
      <w:r w:rsidRPr="0004550D">
        <w:rPr>
          <w:sz w:val="22"/>
          <w:szCs w:val="22"/>
        </w:rPr>
        <w:t>ResNet</w:t>
      </w:r>
      <w:proofErr w:type="spellEnd"/>
      <w:r w:rsidRPr="0004550D">
        <w:rPr>
          <w:sz w:val="22"/>
          <w:szCs w:val="22"/>
        </w:rPr>
        <w:t>) → classification head (defect / no-defect) or detection head (YOLO/Faster R-CNN for defect localization) → post-processing (non-max suppression) → confidence-</w:t>
      </w:r>
      <w:proofErr w:type="spellStart"/>
      <w:r w:rsidRPr="0004550D">
        <w:rPr>
          <w:sz w:val="22"/>
          <w:szCs w:val="22"/>
        </w:rPr>
        <w:t>thresholded</w:t>
      </w:r>
      <w:proofErr w:type="spellEnd"/>
      <w:r w:rsidRPr="0004550D">
        <w:rPr>
          <w:sz w:val="22"/>
          <w:szCs w:val="22"/>
        </w:rPr>
        <w:t xml:space="preserve"> decision.</w:t>
      </w: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0"/>
      </w:tblGrid>
      <w:tr w:rsidR="00832AFC" w:rsidRPr="0004550D" w14:paraId="1B755372"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7EF86CDD" w14:textId="560EF86E" w:rsidR="00832AFC" w:rsidRPr="0004550D" w:rsidRDefault="0004550D" w:rsidP="0004550D">
            <w:r>
              <w:rPr>
                <w:noProof/>
              </w:rPr>
              <w:drawing>
                <wp:inline distT="0" distB="0" distL="0" distR="0" wp14:anchorId="004F25DD" wp14:editId="6307A123">
                  <wp:extent cx="5825490" cy="2912745"/>
                  <wp:effectExtent l="0" t="0" r="3810" b="1905"/>
                  <wp:docPr id="243663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5490" cy="2912745"/>
                          </a:xfrm>
                          <a:prstGeom prst="rect">
                            <a:avLst/>
                          </a:prstGeom>
                          <a:noFill/>
                        </pic:spPr>
                      </pic:pic>
                    </a:graphicData>
                  </a:graphic>
                </wp:inline>
              </w:drawing>
            </w:r>
            <w:r w:rsidR="00000000" w:rsidRPr="0004550D">
              <w:t xml:space="preserve"> </w:t>
            </w:r>
          </w:p>
        </w:tc>
      </w:tr>
    </w:tbl>
    <w:p w14:paraId="7F0F0B4F" w14:textId="77777777" w:rsidR="00832AFC" w:rsidRPr="0004550D" w:rsidRDefault="00000000">
      <w:pPr>
        <w:spacing w:before="100" w:after="260"/>
        <w:jc w:val="center"/>
      </w:pPr>
      <w:r w:rsidRPr="0004550D">
        <w:rPr>
          <w:i/>
          <w:iCs/>
        </w:rPr>
        <w:t>Figure 3: Deep learning (CNN / transfer learning) architecture for defect classification and localization.</w:t>
      </w:r>
    </w:p>
    <w:p w14:paraId="7A88B242" w14:textId="77777777" w:rsidR="003C4AA6" w:rsidRDefault="003C4AA6">
      <w:pPr>
        <w:rPr>
          <w:b/>
          <w:bCs/>
          <w:sz w:val="24"/>
          <w:szCs w:val="24"/>
        </w:rPr>
      </w:pPr>
      <w:r>
        <w:rPr>
          <w:b/>
          <w:bCs/>
          <w:sz w:val="24"/>
          <w:szCs w:val="24"/>
        </w:rPr>
        <w:br w:type="page"/>
      </w:r>
    </w:p>
    <w:p w14:paraId="7F31E02A" w14:textId="175D8A20" w:rsidR="00832AFC" w:rsidRPr="0004550D" w:rsidRDefault="00000000">
      <w:pPr>
        <w:pStyle w:val="Heading2"/>
        <w:spacing w:before="260" w:after="120"/>
        <w:rPr>
          <w:color w:val="auto"/>
        </w:rPr>
      </w:pPr>
      <w:r w:rsidRPr="0004550D">
        <w:rPr>
          <w:b/>
          <w:bCs/>
          <w:color w:val="auto"/>
          <w:sz w:val="24"/>
          <w:szCs w:val="24"/>
        </w:rPr>
        <w:t>3.4 Pseudocode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32AFC" w:rsidRPr="0004550D" w14:paraId="181466F8" w14:textId="77777777">
        <w:tblPrEx>
          <w:tblCellMar>
            <w:top w:w="0" w:type="dxa"/>
            <w:bottom w:w="0" w:type="dxa"/>
          </w:tblCellMar>
        </w:tblPrEx>
        <w:tc>
          <w:tcPr>
            <w:tcW w:w="9350" w:type="dxa"/>
            <w:shd w:val="clear" w:color="auto" w:fill="F5F5F5"/>
            <w:tcMar>
              <w:top w:w="160" w:type="dxa"/>
              <w:left w:w="200" w:type="dxa"/>
              <w:bottom w:w="160" w:type="dxa"/>
              <w:right w:w="200" w:type="dxa"/>
            </w:tcMar>
          </w:tcPr>
          <w:p w14:paraId="37719EDF" w14:textId="77777777" w:rsidR="00832AFC" w:rsidRPr="0004550D" w:rsidRDefault="00000000">
            <w:pPr>
              <w:spacing w:after="40"/>
            </w:pPr>
            <w:r w:rsidRPr="0004550D">
              <w:rPr>
                <w:rFonts w:ascii="Consolas" w:eastAsia="Consolas" w:hAnsi="Consolas" w:cs="Consolas"/>
                <w:sz w:val="19"/>
                <w:szCs w:val="19"/>
              </w:rPr>
              <w:t xml:space="preserve">ALGORITHM: </w:t>
            </w:r>
            <w:proofErr w:type="spellStart"/>
            <w:r w:rsidRPr="0004550D">
              <w:rPr>
                <w:rFonts w:ascii="Consolas" w:eastAsia="Consolas" w:hAnsi="Consolas" w:cs="Consolas"/>
                <w:sz w:val="19"/>
                <w:szCs w:val="19"/>
              </w:rPr>
              <w:t>DefectInspection</w:t>
            </w:r>
            <w:proofErr w:type="spellEnd"/>
            <w:r w:rsidRPr="0004550D">
              <w:rPr>
                <w:rFonts w:ascii="Consolas" w:eastAsia="Consolas" w:hAnsi="Consolas" w:cs="Consolas"/>
                <w:sz w:val="19"/>
                <w:szCs w:val="19"/>
              </w:rPr>
              <w:t>(image)</w:t>
            </w:r>
          </w:p>
          <w:p w14:paraId="1CE8B558" w14:textId="77777777" w:rsidR="00832AFC" w:rsidRPr="0004550D" w:rsidRDefault="00000000">
            <w:pPr>
              <w:spacing w:after="40"/>
            </w:pPr>
            <w:r w:rsidRPr="0004550D">
              <w:rPr>
                <w:rFonts w:ascii="Consolas" w:eastAsia="Consolas" w:hAnsi="Consolas" w:cs="Consolas"/>
                <w:sz w:val="19"/>
                <w:szCs w:val="19"/>
              </w:rPr>
              <w:t xml:space="preserve">1.  </w:t>
            </w:r>
            <w:proofErr w:type="spell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 Acquire(image)</w:t>
            </w:r>
          </w:p>
          <w:p w14:paraId="2681ACC3" w14:textId="77777777" w:rsidR="00832AFC" w:rsidRPr="0004550D" w:rsidRDefault="00000000">
            <w:pPr>
              <w:spacing w:after="40"/>
            </w:pPr>
            <w:r w:rsidRPr="0004550D">
              <w:rPr>
                <w:rFonts w:ascii="Consolas" w:eastAsia="Consolas" w:hAnsi="Consolas" w:cs="Consolas"/>
                <w:sz w:val="19"/>
                <w:szCs w:val="19"/>
              </w:rPr>
              <w:t xml:space="preserve">2.  </w:t>
            </w:r>
            <w:proofErr w:type="spell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 </w:t>
            </w:r>
            <w:proofErr w:type="gramStart"/>
            <w:r w:rsidRPr="0004550D">
              <w:rPr>
                <w:rFonts w:ascii="Consolas" w:eastAsia="Consolas" w:hAnsi="Consolas" w:cs="Consolas"/>
                <w:sz w:val="19"/>
                <w:szCs w:val="19"/>
              </w:rPr>
              <w:t>Resize(</w:t>
            </w:r>
            <w:proofErr w:type="spellStart"/>
            <w:proofErr w:type="gramEnd"/>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W, H); </w:t>
            </w:r>
            <w:proofErr w:type="spell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 </w:t>
            </w:r>
            <w:proofErr w:type="spellStart"/>
            <w:r w:rsidRPr="0004550D">
              <w:rPr>
                <w:rFonts w:ascii="Consolas" w:eastAsia="Consolas" w:hAnsi="Consolas" w:cs="Consolas"/>
                <w:sz w:val="19"/>
                <w:szCs w:val="19"/>
              </w:rPr>
              <w:t>DenoiseFilter</w:t>
            </w:r>
            <w:proofErr w:type="spellEnd"/>
            <w:r w:rsidRPr="0004550D">
              <w:rPr>
                <w:rFonts w:ascii="Consolas" w:eastAsia="Consolas" w:hAnsi="Consolas" w:cs="Consolas"/>
                <w:sz w:val="19"/>
                <w:szCs w:val="19"/>
              </w:rPr>
              <w:t>(</w:t>
            </w:r>
            <w:proofErr w:type="spell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w:t>
            </w:r>
          </w:p>
          <w:p w14:paraId="57CD8CBB" w14:textId="77777777" w:rsidR="00832AFC" w:rsidRPr="0004550D" w:rsidRDefault="00000000">
            <w:pPr>
              <w:spacing w:after="40"/>
            </w:pPr>
            <w:r w:rsidRPr="0004550D">
              <w:rPr>
                <w:rFonts w:ascii="Consolas" w:eastAsia="Consolas" w:hAnsi="Consolas" w:cs="Consolas"/>
                <w:sz w:val="19"/>
                <w:szCs w:val="19"/>
              </w:rPr>
              <w:t xml:space="preserve">3.  </w:t>
            </w:r>
            <w:proofErr w:type="spell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 </w:t>
            </w:r>
            <w:proofErr w:type="spellStart"/>
            <w:r w:rsidRPr="0004550D">
              <w:rPr>
                <w:rFonts w:ascii="Consolas" w:eastAsia="Consolas" w:hAnsi="Consolas" w:cs="Consolas"/>
                <w:sz w:val="19"/>
                <w:szCs w:val="19"/>
              </w:rPr>
              <w:t>IlluminationCorrect</w:t>
            </w:r>
            <w:proofErr w:type="spellEnd"/>
            <w:r w:rsidRPr="0004550D">
              <w:rPr>
                <w:rFonts w:ascii="Consolas" w:eastAsia="Consolas" w:hAnsi="Consolas" w:cs="Consolas"/>
                <w:sz w:val="19"/>
                <w:szCs w:val="19"/>
              </w:rPr>
              <w:t>(</w:t>
            </w:r>
            <w:proofErr w:type="spellStart"/>
            <w:proofErr w:type="gram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w:t>
            </w:r>
            <w:proofErr w:type="gramEnd"/>
            <w:r w:rsidRPr="0004550D">
              <w:rPr>
                <w:rFonts w:ascii="Consolas" w:eastAsia="Consolas" w:hAnsi="Consolas" w:cs="Consolas"/>
                <w:sz w:val="19"/>
                <w:szCs w:val="19"/>
              </w:rPr>
              <w:t xml:space="preserve">   // CLAHE / histogram equalization</w:t>
            </w:r>
          </w:p>
          <w:p w14:paraId="039CBE40" w14:textId="77777777" w:rsidR="00832AFC" w:rsidRPr="0004550D" w:rsidRDefault="00000000">
            <w:pPr>
              <w:spacing w:after="40"/>
            </w:pPr>
            <w:r w:rsidRPr="0004550D">
              <w:rPr>
                <w:rFonts w:ascii="Consolas" w:eastAsia="Consolas" w:hAnsi="Consolas" w:cs="Consolas"/>
                <w:sz w:val="19"/>
                <w:szCs w:val="19"/>
              </w:rPr>
              <w:t>4.  IF approach == 'traditional':</w:t>
            </w:r>
          </w:p>
          <w:p w14:paraId="2F3B4856" w14:textId="77777777" w:rsidR="00832AFC" w:rsidRPr="0004550D" w:rsidRDefault="00000000">
            <w:pPr>
              <w:spacing w:after="40"/>
            </w:pPr>
            <w:r w:rsidRPr="0004550D">
              <w:rPr>
                <w:rFonts w:ascii="Consolas" w:eastAsia="Consolas" w:hAnsi="Consolas" w:cs="Consolas"/>
                <w:sz w:val="19"/>
                <w:szCs w:val="19"/>
              </w:rPr>
              <w:t>5.      mask ← Threshold(</w:t>
            </w:r>
            <w:proofErr w:type="spellStart"/>
            <w:proofErr w:type="gram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 xml:space="preserve">)   </w:t>
            </w:r>
            <w:proofErr w:type="gramEnd"/>
            <w:r w:rsidRPr="0004550D">
              <w:rPr>
                <w:rFonts w:ascii="Consolas" w:eastAsia="Consolas" w:hAnsi="Consolas" w:cs="Consolas"/>
                <w:sz w:val="19"/>
                <w:szCs w:val="19"/>
              </w:rPr>
              <w:t xml:space="preserve">          // Otsu</w:t>
            </w:r>
          </w:p>
          <w:p w14:paraId="1052CFBB" w14:textId="77777777" w:rsidR="00832AFC" w:rsidRPr="0004550D" w:rsidRDefault="00000000">
            <w:pPr>
              <w:spacing w:after="40"/>
            </w:pPr>
            <w:r w:rsidRPr="0004550D">
              <w:rPr>
                <w:rFonts w:ascii="Consolas" w:eastAsia="Consolas" w:hAnsi="Consolas" w:cs="Consolas"/>
                <w:sz w:val="19"/>
                <w:szCs w:val="19"/>
              </w:rPr>
              <w:t xml:space="preserve">6.      regions ← </w:t>
            </w:r>
            <w:proofErr w:type="spellStart"/>
            <w:r w:rsidRPr="0004550D">
              <w:rPr>
                <w:rFonts w:ascii="Consolas" w:eastAsia="Consolas" w:hAnsi="Consolas" w:cs="Consolas"/>
                <w:sz w:val="19"/>
                <w:szCs w:val="19"/>
              </w:rPr>
              <w:t>FindContours</w:t>
            </w:r>
            <w:proofErr w:type="spellEnd"/>
            <w:r w:rsidRPr="0004550D">
              <w:rPr>
                <w:rFonts w:ascii="Consolas" w:eastAsia="Consolas" w:hAnsi="Consolas" w:cs="Consolas"/>
                <w:sz w:val="19"/>
                <w:szCs w:val="19"/>
              </w:rPr>
              <w:t>(mask)</w:t>
            </w:r>
          </w:p>
          <w:p w14:paraId="53F7ED28" w14:textId="77777777" w:rsidR="00832AFC" w:rsidRPr="0004550D" w:rsidRDefault="00000000">
            <w:pPr>
              <w:spacing w:after="40"/>
            </w:pPr>
            <w:r w:rsidRPr="0004550D">
              <w:rPr>
                <w:rFonts w:ascii="Consolas" w:eastAsia="Consolas" w:hAnsi="Consolas" w:cs="Consolas"/>
                <w:sz w:val="19"/>
                <w:szCs w:val="19"/>
              </w:rPr>
              <w:t xml:space="preserve">7.      features ← </w:t>
            </w:r>
            <w:proofErr w:type="spellStart"/>
            <w:r w:rsidRPr="0004550D">
              <w:rPr>
                <w:rFonts w:ascii="Consolas" w:eastAsia="Consolas" w:hAnsi="Consolas" w:cs="Consolas"/>
                <w:sz w:val="19"/>
                <w:szCs w:val="19"/>
              </w:rPr>
              <w:t>ExtractShapeTextureFeatures</w:t>
            </w:r>
            <w:proofErr w:type="spellEnd"/>
            <w:r w:rsidRPr="0004550D">
              <w:rPr>
                <w:rFonts w:ascii="Consolas" w:eastAsia="Consolas" w:hAnsi="Consolas" w:cs="Consolas"/>
                <w:sz w:val="19"/>
                <w:szCs w:val="19"/>
              </w:rPr>
              <w:t>(regions)</w:t>
            </w:r>
          </w:p>
          <w:p w14:paraId="69520885" w14:textId="77777777" w:rsidR="00832AFC" w:rsidRPr="0004550D" w:rsidRDefault="00000000">
            <w:pPr>
              <w:spacing w:after="40"/>
            </w:pPr>
            <w:r w:rsidRPr="0004550D">
              <w:rPr>
                <w:rFonts w:ascii="Consolas" w:eastAsia="Consolas" w:hAnsi="Consolas" w:cs="Consolas"/>
                <w:sz w:val="19"/>
                <w:szCs w:val="19"/>
              </w:rPr>
              <w:t xml:space="preserve">8.      result ← </w:t>
            </w:r>
            <w:proofErr w:type="spellStart"/>
            <w:r w:rsidRPr="0004550D">
              <w:rPr>
                <w:rFonts w:ascii="Consolas" w:eastAsia="Consolas" w:hAnsi="Consolas" w:cs="Consolas"/>
                <w:sz w:val="19"/>
                <w:szCs w:val="19"/>
              </w:rPr>
              <w:t>ClassicClassifier</w:t>
            </w:r>
            <w:proofErr w:type="spellEnd"/>
            <w:r w:rsidRPr="0004550D">
              <w:rPr>
                <w:rFonts w:ascii="Consolas" w:eastAsia="Consolas" w:hAnsi="Consolas" w:cs="Consolas"/>
                <w:sz w:val="19"/>
                <w:szCs w:val="19"/>
              </w:rPr>
              <w:t>(</w:t>
            </w:r>
            <w:proofErr w:type="gramStart"/>
            <w:r w:rsidRPr="0004550D">
              <w:rPr>
                <w:rFonts w:ascii="Consolas" w:eastAsia="Consolas" w:hAnsi="Consolas" w:cs="Consolas"/>
                <w:sz w:val="19"/>
                <w:szCs w:val="19"/>
              </w:rPr>
              <w:t xml:space="preserve">features)   </w:t>
            </w:r>
            <w:proofErr w:type="gramEnd"/>
            <w:r w:rsidRPr="0004550D">
              <w:rPr>
                <w:rFonts w:ascii="Consolas" w:eastAsia="Consolas" w:hAnsi="Consolas" w:cs="Consolas"/>
                <w:sz w:val="19"/>
                <w:szCs w:val="19"/>
              </w:rPr>
              <w:t>// SVM / rule-based</w:t>
            </w:r>
          </w:p>
          <w:p w14:paraId="0B1DD33A" w14:textId="77777777" w:rsidR="00832AFC" w:rsidRPr="0004550D" w:rsidRDefault="00000000">
            <w:pPr>
              <w:spacing w:after="40"/>
            </w:pPr>
            <w:r w:rsidRPr="0004550D">
              <w:rPr>
                <w:rFonts w:ascii="Consolas" w:eastAsia="Consolas" w:hAnsi="Consolas" w:cs="Consolas"/>
                <w:sz w:val="19"/>
                <w:szCs w:val="19"/>
              </w:rPr>
              <w:t>9.  ELSE IF approach == '</w:t>
            </w:r>
            <w:proofErr w:type="spellStart"/>
            <w:r w:rsidRPr="0004550D">
              <w:rPr>
                <w:rFonts w:ascii="Consolas" w:eastAsia="Consolas" w:hAnsi="Consolas" w:cs="Consolas"/>
                <w:sz w:val="19"/>
                <w:szCs w:val="19"/>
              </w:rPr>
              <w:t>deep_learning</w:t>
            </w:r>
            <w:proofErr w:type="spellEnd"/>
            <w:r w:rsidRPr="0004550D">
              <w:rPr>
                <w:rFonts w:ascii="Consolas" w:eastAsia="Consolas" w:hAnsi="Consolas" w:cs="Consolas"/>
                <w:sz w:val="19"/>
                <w:szCs w:val="19"/>
              </w:rPr>
              <w:t>':</w:t>
            </w:r>
          </w:p>
          <w:p w14:paraId="123D03AF" w14:textId="77777777" w:rsidR="00832AFC" w:rsidRPr="0004550D" w:rsidRDefault="00000000">
            <w:pPr>
              <w:spacing w:after="40"/>
            </w:pPr>
            <w:r w:rsidRPr="0004550D">
              <w:rPr>
                <w:rFonts w:ascii="Consolas" w:eastAsia="Consolas" w:hAnsi="Consolas" w:cs="Consolas"/>
                <w:sz w:val="19"/>
                <w:szCs w:val="19"/>
              </w:rPr>
              <w:t>10.     tensor ← Normalize(</w:t>
            </w:r>
            <w:proofErr w:type="spellStart"/>
            <w:r w:rsidRPr="0004550D">
              <w:rPr>
                <w:rFonts w:ascii="Consolas" w:eastAsia="Consolas" w:hAnsi="Consolas" w:cs="Consolas"/>
                <w:sz w:val="19"/>
                <w:szCs w:val="19"/>
              </w:rPr>
              <w:t>img</w:t>
            </w:r>
            <w:proofErr w:type="spellEnd"/>
            <w:r w:rsidRPr="0004550D">
              <w:rPr>
                <w:rFonts w:ascii="Consolas" w:eastAsia="Consolas" w:hAnsi="Consolas" w:cs="Consolas"/>
                <w:sz w:val="19"/>
                <w:szCs w:val="19"/>
              </w:rPr>
              <w:t>)</w:t>
            </w:r>
          </w:p>
          <w:p w14:paraId="49C2F91C" w14:textId="77777777" w:rsidR="00832AFC" w:rsidRPr="0004550D" w:rsidRDefault="00000000">
            <w:pPr>
              <w:spacing w:after="40"/>
            </w:pPr>
            <w:r w:rsidRPr="0004550D">
              <w:rPr>
                <w:rFonts w:ascii="Consolas" w:eastAsia="Consolas" w:hAnsi="Consolas" w:cs="Consolas"/>
                <w:sz w:val="19"/>
                <w:szCs w:val="19"/>
              </w:rPr>
              <w:t xml:space="preserve">11.     features ← </w:t>
            </w:r>
            <w:proofErr w:type="spellStart"/>
            <w:r w:rsidRPr="0004550D">
              <w:rPr>
                <w:rFonts w:ascii="Consolas" w:eastAsia="Consolas" w:hAnsi="Consolas" w:cs="Consolas"/>
                <w:sz w:val="19"/>
                <w:szCs w:val="19"/>
              </w:rPr>
              <w:t>CNNBackbone</w:t>
            </w:r>
            <w:proofErr w:type="spellEnd"/>
            <w:r w:rsidRPr="0004550D">
              <w:rPr>
                <w:rFonts w:ascii="Consolas" w:eastAsia="Consolas" w:hAnsi="Consolas" w:cs="Consolas"/>
                <w:sz w:val="19"/>
                <w:szCs w:val="19"/>
              </w:rPr>
              <w:t>(</w:t>
            </w:r>
            <w:proofErr w:type="gramStart"/>
            <w:r w:rsidRPr="0004550D">
              <w:rPr>
                <w:rFonts w:ascii="Consolas" w:eastAsia="Consolas" w:hAnsi="Consolas" w:cs="Consolas"/>
                <w:sz w:val="19"/>
                <w:szCs w:val="19"/>
              </w:rPr>
              <w:t xml:space="preserve">tensor)   </w:t>
            </w:r>
            <w:proofErr w:type="gramEnd"/>
            <w:r w:rsidRPr="0004550D">
              <w:rPr>
                <w:rFonts w:ascii="Consolas" w:eastAsia="Consolas" w:hAnsi="Consolas" w:cs="Consolas"/>
                <w:sz w:val="19"/>
                <w:szCs w:val="19"/>
              </w:rPr>
              <w:t xml:space="preserve">  // e.g., MobileNetV2 (pretrained)</w:t>
            </w:r>
          </w:p>
          <w:p w14:paraId="57DB8B46" w14:textId="77777777" w:rsidR="00832AFC" w:rsidRPr="0004550D" w:rsidRDefault="00000000">
            <w:pPr>
              <w:spacing w:after="40"/>
            </w:pPr>
            <w:r w:rsidRPr="0004550D">
              <w:rPr>
                <w:rFonts w:ascii="Consolas" w:eastAsia="Consolas" w:hAnsi="Consolas" w:cs="Consolas"/>
                <w:sz w:val="19"/>
                <w:szCs w:val="19"/>
              </w:rPr>
              <w:t xml:space="preserve">12.     result ← </w:t>
            </w:r>
            <w:proofErr w:type="spellStart"/>
            <w:r w:rsidRPr="0004550D">
              <w:rPr>
                <w:rFonts w:ascii="Consolas" w:eastAsia="Consolas" w:hAnsi="Consolas" w:cs="Consolas"/>
                <w:sz w:val="19"/>
                <w:szCs w:val="19"/>
              </w:rPr>
              <w:t>DetectionHead</w:t>
            </w:r>
            <w:proofErr w:type="spellEnd"/>
            <w:r w:rsidRPr="0004550D">
              <w:rPr>
                <w:rFonts w:ascii="Consolas" w:eastAsia="Consolas" w:hAnsi="Consolas" w:cs="Consolas"/>
                <w:sz w:val="19"/>
                <w:szCs w:val="19"/>
              </w:rPr>
              <w:t>(</w:t>
            </w:r>
            <w:proofErr w:type="gramStart"/>
            <w:r w:rsidRPr="0004550D">
              <w:rPr>
                <w:rFonts w:ascii="Consolas" w:eastAsia="Consolas" w:hAnsi="Consolas" w:cs="Consolas"/>
                <w:sz w:val="19"/>
                <w:szCs w:val="19"/>
              </w:rPr>
              <w:t xml:space="preserve">features)   </w:t>
            </w:r>
            <w:proofErr w:type="gramEnd"/>
            <w:r w:rsidRPr="0004550D">
              <w:rPr>
                <w:rFonts w:ascii="Consolas" w:eastAsia="Consolas" w:hAnsi="Consolas" w:cs="Consolas"/>
                <w:sz w:val="19"/>
                <w:szCs w:val="19"/>
              </w:rPr>
              <w:t xml:space="preserve">// classification / </w:t>
            </w:r>
            <w:proofErr w:type="spellStart"/>
            <w:r w:rsidRPr="0004550D">
              <w:rPr>
                <w:rFonts w:ascii="Consolas" w:eastAsia="Consolas" w:hAnsi="Consolas" w:cs="Consolas"/>
                <w:sz w:val="19"/>
                <w:szCs w:val="19"/>
              </w:rPr>
              <w:t>bbox</w:t>
            </w:r>
            <w:proofErr w:type="spellEnd"/>
            <w:r w:rsidRPr="0004550D">
              <w:rPr>
                <w:rFonts w:ascii="Consolas" w:eastAsia="Consolas" w:hAnsi="Consolas" w:cs="Consolas"/>
                <w:sz w:val="19"/>
                <w:szCs w:val="19"/>
              </w:rPr>
              <w:t xml:space="preserve"> + class</w:t>
            </w:r>
          </w:p>
          <w:p w14:paraId="1C7AF00C" w14:textId="77777777" w:rsidR="00832AFC" w:rsidRPr="0004550D" w:rsidRDefault="00000000">
            <w:pPr>
              <w:spacing w:after="40"/>
            </w:pPr>
            <w:r w:rsidRPr="0004550D">
              <w:rPr>
                <w:rFonts w:ascii="Consolas" w:eastAsia="Consolas" w:hAnsi="Consolas" w:cs="Consolas"/>
                <w:sz w:val="19"/>
                <w:szCs w:val="19"/>
              </w:rPr>
              <w:t>13. score ← Confidence(result)</w:t>
            </w:r>
          </w:p>
          <w:p w14:paraId="3357BA40" w14:textId="77777777" w:rsidR="00832AFC" w:rsidRPr="0004550D" w:rsidRDefault="00000000">
            <w:pPr>
              <w:spacing w:after="40"/>
            </w:pPr>
            <w:r w:rsidRPr="0004550D">
              <w:rPr>
                <w:rFonts w:ascii="Consolas" w:eastAsia="Consolas" w:hAnsi="Consolas" w:cs="Consolas"/>
                <w:sz w:val="19"/>
                <w:szCs w:val="19"/>
              </w:rPr>
              <w:t>14. IF score &gt;= threshold: label ← 'DEFECT' ELSE label ← 'OK'</w:t>
            </w:r>
          </w:p>
          <w:p w14:paraId="47910470" w14:textId="77777777" w:rsidR="00832AFC" w:rsidRPr="0004550D" w:rsidRDefault="00000000">
            <w:pPr>
              <w:spacing w:after="40"/>
            </w:pPr>
            <w:r w:rsidRPr="0004550D">
              <w:rPr>
                <w:rFonts w:ascii="Consolas" w:eastAsia="Consolas" w:hAnsi="Consolas" w:cs="Consolas"/>
                <w:sz w:val="19"/>
                <w:szCs w:val="19"/>
              </w:rPr>
              <w:t xml:space="preserve">15. </w:t>
            </w:r>
            <w:proofErr w:type="spellStart"/>
            <w:proofErr w:type="gramStart"/>
            <w:r w:rsidRPr="0004550D">
              <w:rPr>
                <w:rFonts w:ascii="Consolas" w:eastAsia="Consolas" w:hAnsi="Consolas" w:cs="Consolas"/>
                <w:sz w:val="19"/>
                <w:szCs w:val="19"/>
              </w:rPr>
              <w:t>LogResult</w:t>
            </w:r>
            <w:proofErr w:type="spellEnd"/>
            <w:r w:rsidRPr="0004550D">
              <w:rPr>
                <w:rFonts w:ascii="Consolas" w:eastAsia="Consolas" w:hAnsi="Consolas" w:cs="Consolas"/>
                <w:sz w:val="19"/>
                <w:szCs w:val="19"/>
              </w:rPr>
              <w:t>(</w:t>
            </w:r>
            <w:proofErr w:type="spellStart"/>
            <w:proofErr w:type="gramEnd"/>
            <w:r w:rsidRPr="0004550D">
              <w:rPr>
                <w:rFonts w:ascii="Consolas" w:eastAsia="Consolas" w:hAnsi="Consolas" w:cs="Consolas"/>
                <w:sz w:val="19"/>
                <w:szCs w:val="19"/>
              </w:rPr>
              <w:t>image_id</w:t>
            </w:r>
            <w:proofErr w:type="spellEnd"/>
            <w:r w:rsidRPr="0004550D">
              <w:rPr>
                <w:rFonts w:ascii="Consolas" w:eastAsia="Consolas" w:hAnsi="Consolas" w:cs="Consolas"/>
                <w:sz w:val="19"/>
                <w:szCs w:val="19"/>
              </w:rPr>
              <w:t xml:space="preserve">, label, score, </w:t>
            </w:r>
            <w:proofErr w:type="spellStart"/>
            <w:r w:rsidRPr="0004550D">
              <w:rPr>
                <w:rFonts w:ascii="Consolas" w:eastAsia="Consolas" w:hAnsi="Consolas" w:cs="Consolas"/>
                <w:sz w:val="19"/>
                <w:szCs w:val="19"/>
              </w:rPr>
              <w:t>bbox</w:t>
            </w:r>
            <w:proofErr w:type="spellEnd"/>
            <w:r w:rsidRPr="0004550D">
              <w:rPr>
                <w:rFonts w:ascii="Consolas" w:eastAsia="Consolas" w:hAnsi="Consolas" w:cs="Consolas"/>
                <w:sz w:val="19"/>
                <w:szCs w:val="19"/>
              </w:rPr>
              <w:t>)</w:t>
            </w:r>
          </w:p>
          <w:p w14:paraId="216418B4" w14:textId="77777777" w:rsidR="00832AFC" w:rsidRPr="0004550D" w:rsidRDefault="00000000">
            <w:pPr>
              <w:spacing w:after="40"/>
            </w:pPr>
            <w:r w:rsidRPr="0004550D">
              <w:rPr>
                <w:rFonts w:ascii="Consolas" w:eastAsia="Consolas" w:hAnsi="Consolas" w:cs="Consolas"/>
                <w:sz w:val="19"/>
                <w:szCs w:val="19"/>
              </w:rPr>
              <w:t xml:space="preserve">16. RETURN label, score, </w:t>
            </w:r>
            <w:proofErr w:type="spellStart"/>
            <w:r w:rsidRPr="0004550D">
              <w:rPr>
                <w:rFonts w:ascii="Consolas" w:eastAsia="Consolas" w:hAnsi="Consolas" w:cs="Consolas"/>
                <w:sz w:val="19"/>
                <w:szCs w:val="19"/>
              </w:rPr>
              <w:t>bbox</w:t>
            </w:r>
            <w:proofErr w:type="spellEnd"/>
          </w:p>
        </w:tc>
      </w:tr>
    </w:tbl>
    <w:p w14:paraId="61BEE6B3" w14:textId="77777777" w:rsidR="00832AFC" w:rsidRPr="0004550D" w:rsidRDefault="00000000">
      <w:pPr>
        <w:pStyle w:val="Heading2"/>
        <w:spacing w:before="260" w:after="120"/>
        <w:rPr>
          <w:color w:val="auto"/>
        </w:rPr>
      </w:pPr>
      <w:r w:rsidRPr="0004550D">
        <w:rPr>
          <w:b/>
          <w:bCs/>
          <w:color w:val="auto"/>
          <w:sz w:val="24"/>
          <w:szCs w:val="24"/>
        </w:rPr>
        <w:t>3.5 Dataset and Experimental Design</w:t>
      </w:r>
    </w:p>
    <w:p w14:paraId="73A53A1D" w14:textId="77777777" w:rsidR="00832AFC" w:rsidRPr="0004550D" w:rsidRDefault="00000000">
      <w:pPr>
        <w:pStyle w:val="ListParagraph"/>
        <w:numPr>
          <w:ilvl w:val="0"/>
          <w:numId w:val="2"/>
        </w:numPr>
        <w:spacing w:after="80" w:line="280" w:lineRule="auto"/>
      </w:pPr>
      <w:r w:rsidRPr="0004550D">
        <w:rPr>
          <w:sz w:val="22"/>
          <w:szCs w:val="22"/>
        </w:rPr>
        <w:t xml:space="preserve">Dataset: labelled industrial surface/product defect images (e.g., </w:t>
      </w:r>
      <w:proofErr w:type="spellStart"/>
      <w:r w:rsidRPr="0004550D">
        <w:rPr>
          <w:sz w:val="22"/>
          <w:szCs w:val="22"/>
        </w:rPr>
        <w:t>MVTec</w:t>
      </w:r>
      <w:proofErr w:type="spellEnd"/>
      <w:r w:rsidRPr="0004550D">
        <w:rPr>
          <w:sz w:val="22"/>
          <w:szCs w:val="22"/>
        </w:rPr>
        <w:t xml:space="preserve"> AD / NEU Surface Defect Database / casting defect dataset), split into train / validation / test (e.g., 70 / 15 / 15).</w:t>
      </w:r>
    </w:p>
    <w:p w14:paraId="24B3699E" w14:textId="77777777" w:rsidR="00832AFC" w:rsidRPr="0004550D" w:rsidRDefault="00000000">
      <w:pPr>
        <w:pStyle w:val="ListParagraph"/>
        <w:numPr>
          <w:ilvl w:val="0"/>
          <w:numId w:val="2"/>
        </w:numPr>
        <w:spacing w:after="80" w:line="280" w:lineRule="auto"/>
      </w:pPr>
      <w:r w:rsidRPr="0004550D">
        <w:rPr>
          <w:sz w:val="22"/>
          <w:szCs w:val="22"/>
        </w:rPr>
        <w:t>Data augmentation for the deep learning model: rotation, flipping, brightness/contrast jitter, and slight scaling to simulate orientation and lighting variation.</w:t>
      </w:r>
    </w:p>
    <w:p w14:paraId="11E78846" w14:textId="77777777" w:rsidR="00832AFC" w:rsidRPr="0004550D" w:rsidRDefault="00000000">
      <w:pPr>
        <w:pStyle w:val="ListParagraph"/>
        <w:numPr>
          <w:ilvl w:val="0"/>
          <w:numId w:val="2"/>
        </w:numPr>
        <w:spacing w:after="80" w:line="280" w:lineRule="auto"/>
      </w:pPr>
      <w:r w:rsidRPr="0004550D">
        <w:rPr>
          <w:sz w:val="22"/>
          <w:szCs w:val="22"/>
        </w:rPr>
        <w:t>Both approaches evaluated on the identical held-out test set for a fair, like-for-like comparison.</w:t>
      </w:r>
    </w:p>
    <w:p w14:paraId="7A63AFE8" w14:textId="77777777" w:rsidR="00832AFC" w:rsidRPr="0004550D" w:rsidRDefault="00000000" w:rsidP="0004550D">
      <w:pPr>
        <w:pStyle w:val="Heading1"/>
        <w:spacing w:before="360" w:after="160"/>
        <w:rPr>
          <w:color w:val="auto"/>
        </w:rPr>
      </w:pPr>
      <w:r w:rsidRPr="0004550D">
        <w:rPr>
          <w:b/>
          <w:bCs/>
          <w:color w:val="auto"/>
          <w:sz w:val="30"/>
          <w:szCs w:val="30"/>
        </w:rPr>
        <w:t>4. Use of Modern Tools</w:t>
      </w:r>
    </w:p>
    <w:p w14:paraId="5D604640" w14:textId="77777777" w:rsidR="00832AFC" w:rsidRPr="0004550D" w:rsidRDefault="00000000">
      <w:pPr>
        <w:pStyle w:val="ListParagraph"/>
        <w:numPr>
          <w:ilvl w:val="0"/>
          <w:numId w:val="2"/>
        </w:numPr>
        <w:spacing w:after="80" w:line="280" w:lineRule="auto"/>
      </w:pPr>
      <w:r w:rsidRPr="0004550D">
        <w:rPr>
          <w:sz w:val="22"/>
          <w:szCs w:val="22"/>
        </w:rPr>
        <w:t>Python 3 as the primary implementation language.</w:t>
      </w:r>
    </w:p>
    <w:p w14:paraId="5173DF8A" w14:textId="77777777" w:rsidR="00832AFC" w:rsidRPr="0004550D" w:rsidRDefault="00000000">
      <w:pPr>
        <w:pStyle w:val="ListParagraph"/>
        <w:numPr>
          <w:ilvl w:val="0"/>
          <w:numId w:val="2"/>
        </w:numPr>
        <w:spacing w:after="80" w:line="280" w:lineRule="auto"/>
      </w:pPr>
      <w:r w:rsidRPr="0004550D">
        <w:rPr>
          <w:sz w:val="22"/>
          <w:szCs w:val="22"/>
        </w:rPr>
        <w:t>OpenCV — filtering, thresholding, contour analysis, and morphological operations for the traditional-CV pipeline.</w:t>
      </w:r>
    </w:p>
    <w:p w14:paraId="65538640" w14:textId="77777777" w:rsidR="00832AFC" w:rsidRPr="0004550D" w:rsidRDefault="00000000">
      <w:pPr>
        <w:pStyle w:val="ListParagraph"/>
        <w:numPr>
          <w:ilvl w:val="0"/>
          <w:numId w:val="2"/>
        </w:numPr>
        <w:spacing w:after="80" w:line="280" w:lineRule="auto"/>
      </w:pPr>
      <w:r w:rsidRPr="0004550D">
        <w:rPr>
          <w:sz w:val="22"/>
          <w:szCs w:val="22"/>
        </w:rPr>
        <w:t xml:space="preserve">TensorFlow / </w:t>
      </w:r>
      <w:proofErr w:type="spellStart"/>
      <w:r w:rsidRPr="0004550D">
        <w:rPr>
          <w:sz w:val="22"/>
          <w:szCs w:val="22"/>
        </w:rPr>
        <w:t>Keras</w:t>
      </w:r>
      <w:proofErr w:type="spellEnd"/>
      <w:r w:rsidRPr="0004550D">
        <w:rPr>
          <w:sz w:val="22"/>
          <w:szCs w:val="22"/>
        </w:rPr>
        <w:t xml:space="preserve"> or </w:t>
      </w:r>
      <w:proofErr w:type="spellStart"/>
      <w:r w:rsidRPr="0004550D">
        <w:rPr>
          <w:sz w:val="22"/>
          <w:szCs w:val="22"/>
        </w:rPr>
        <w:t>PyTorch</w:t>
      </w:r>
      <w:proofErr w:type="spellEnd"/>
      <w:r w:rsidRPr="0004550D">
        <w:rPr>
          <w:sz w:val="22"/>
          <w:szCs w:val="22"/>
        </w:rPr>
        <w:t xml:space="preserve"> — building and training the CNN / transfer-learning model.</w:t>
      </w:r>
    </w:p>
    <w:p w14:paraId="50522C47" w14:textId="77777777" w:rsidR="00832AFC" w:rsidRPr="0004550D" w:rsidRDefault="00000000">
      <w:pPr>
        <w:pStyle w:val="ListParagraph"/>
        <w:numPr>
          <w:ilvl w:val="0"/>
          <w:numId w:val="2"/>
        </w:numPr>
        <w:spacing w:after="80" w:line="280" w:lineRule="auto"/>
      </w:pPr>
      <w:r w:rsidRPr="0004550D">
        <w:rPr>
          <w:sz w:val="22"/>
          <w:szCs w:val="22"/>
        </w:rPr>
        <w:t>scikit-learn — classical classifiers (SVM, Random Forest) and evaluation metrics (confusion matrix, precision/recall/F1).</w:t>
      </w:r>
    </w:p>
    <w:p w14:paraId="7B797043" w14:textId="77777777" w:rsidR="00832AFC" w:rsidRPr="0004550D" w:rsidRDefault="00000000">
      <w:pPr>
        <w:pStyle w:val="ListParagraph"/>
        <w:numPr>
          <w:ilvl w:val="0"/>
          <w:numId w:val="2"/>
        </w:numPr>
        <w:spacing w:after="80" w:line="280" w:lineRule="auto"/>
      </w:pPr>
      <w:r w:rsidRPr="0004550D">
        <w:rPr>
          <w:sz w:val="22"/>
          <w:szCs w:val="22"/>
        </w:rPr>
        <w:t>Matplotlib / Seaborn — result visualization (confusion matrices, ROC curves, sample detections).</w:t>
      </w:r>
    </w:p>
    <w:p w14:paraId="7CD4BDB0" w14:textId="77777777" w:rsidR="00832AFC" w:rsidRPr="0004550D" w:rsidRDefault="00000000">
      <w:pPr>
        <w:pStyle w:val="ListParagraph"/>
        <w:numPr>
          <w:ilvl w:val="0"/>
          <w:numId w:val="2"/>
        </w:numPr>
        <w:spacing w:after="80" w:line="280" w:lineRule="auto"/>
      </w:pPr>
      <w:r w:rsidRPr="0004550D">
        <w:rPr>
          <w:sz w:val="22"/>
          <w:szCs w:val="22"/>
        </w:rPr>
        <w:t xml:space="preserve">Google </w:t>
      </w:r>
      <w:proofErr w:type="spellStart"/>
      <w:r w:rsidRPr="0004550D">
        <w:rPr>
          <w:sz w:val="22"/>
          <w:szCs w:val="22"/>
        </w:rPr>
        <w:t>Colab</w:t>
      </w:r>
      <w:proofErr w:type="spellEnd"/>
      <w:r w:rsidRPr="0004550D">
        <w:rPr>
          <w:sz w:val="22"/>
          <w:szCs w:val="22"/>
        </w:rPr>
        <w:t xml:space="preserve"> / local GPU — model training environment.</w:t>
      </w:r>
    </w:p>
    <w:p w14:paraId="087DF2D1" w14:textId="77777777" w:rsidR="00832AFC" w:rsidRPr="0004550D" w:rsidRDefault="00000000">
      <w:pPr>
        <w:pStyle w:val="ListParagraph"/>
        <w:numPr>
          <w:ilvl w:val="0"/>
          <w:numId w:val="2"/>
        </w:numPr>
        <w:spacing w:after="80" w:line="280" w:lineRule="auto"/>
      </w:pPr>
      <w:r w:rsidRPr="0004550D">
        <w:rPr>
          <w:sz w:val="22"/>
          <w:szCs w:val="22"/>
        </w:rPr>
        <w:t>Git &amp; GitHub — version control and submission of source code, README, and results, as required by the deliverables.</w:t>
      </w:r>
    </w:p>
    <w:p w14:paraId="62D8E25D" w14:textId="60F8D576" w:rsidR="00832AFC" w:rsidRPr="0004550D" w:rsidRDefault="00832AFC">
      <w:pPr>
        <w:spacing w:after="160" w:line="300" w:lineRule="auto"/>
      </w:pP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832AFC" w:rsidRPr="0004550D" w14:paraId="47230B61"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1575113D" w14:textId="1E1081C6" w:rsidR="00832AFC" w:rsidRPr="0004550D" w:rsidRDefault="00305AF6">
            <w:r w:rsidRPr="00305AF6">
              <w:drawing>
                <wp:inline distT="0" distB="0" distL="0" distR="0" wp14:anchorId="2A029570" wp14:editId="0042CF1F">
                  <wp:extent cx="5858510" cy="2170534"/>
                  <wp:effectExtent l="0" t="0" r="8890" b="1270"/>
                  <wp:docPr id="38770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8565" name=""/>
                          <pic:cNvPicPr/>
                        </pic:nvPicPr>
                        <pic:blipFill>
                          <a:blip r:embed="rId10"/>
                          <a:stretch>
                            <a:fillRect/>
                          </a:stretch>
                        </pic:blipFill>
                        <pic:spPr>
                          <a:xfrm>
                            <a:off x="0" y="0"/>
                            <a:ext cx="5865857" cy="2173256"/>
                          </a:xfrm>
                          <a:prstGeom prst="rect">
                            <a:avLst/>
                          </a:prstGeom>
                        </pic:spPr>
                      </pic:pic>
                    </a:graphicData>
                  </a:graphic>
                </wp:inline>
              </w:drawing>
            </w:r>
          </w:p>
        </w:tc>
      </w:tr>
    </w:tbl>
    <w:p w14:paraId="26786740" w14:textId="77777777" w:rsidR="00832AFC" w:rsidRPr="0004550D" w:rsidRDefault="00000000">
      <w:pPr>
        <w:spacing w:before="100" w:after="260"/>
        <w:jc w:val="center"/>
      </w:pPr>
      <w:r w:rsidRPr="0004550D">
        <w:rPr>
          <w:i/>
          <w:iCs/>
        </w:rPr>
        <w:t>Figure 4: Screenshot placeholder — training/validation accuracy and loss curves.</w:t>
      </w:r>
    </w:p>
    <w:p w14:paraId="741DC203" w14:textId="77777777" w:rsidR="00832AFC" w:rsidRPr="0004550D" w:rsidRDefault="00000000" w:rsidP="0004550D">
      <w:pPr>
        <w:pStyle w:val="Heading1"/>
        <w:spacing w:before="360" w:after="160"/>
        <w:rPr>
          <w:color w:val="auto"/>
        </w:rPr>
      </w:pPr>
      <w:r w:rsidRPr="0004550D">
        <w:rPr>
          <w:b/>
          <w:bCs/>
          <w:color w:val="auto"/>
          <w:sz w:val="30"/>
          <w:szCs w:val="30"/>
        </w:rPr>
        <w:t>5. Results and Validation</w:t>
      </w:r>
    </w:p>
    <w:p w14:paraId="34A8DD09" w14:textId="77777777" w:rsidR="00832AFC" w:rsidRPr="0004550D" w:rsidRDefault="00000000">
      <w:pPr>
        <w:pStyle w:val="Heading2"/>
        <w:spacing w:before="260" w:after="120"/>
        <w:rPr>
          <w:color w:val="auto"/>
        </w:rPr>
      </w:pPr>
      <w:r w:rsidRPr="0004550D">
        <w:rPr>
          <w:b/>
          <w:bCs/>
          <w:color w:val="auto"/>
          <w:sz w:val="24"/>
          <w:szCs w:val="24"/>
        </w:rPr>
        <w:t>5.1 Quantitative Comparison</w:t>
      </w:r>
    </w:p>
    <w:p w14:paraId="4D346422" w14:textId="77777777" w:rsidR="00832AFC" w:rsidRPr="0004550D" w:rsidRDefault="00000000">
      <w:pPr>
        <w:spacing w:after="160" w:line="300" w:lineRule="auto"/>
      </w:pPr>
      <w:r w:rsidRPr="0004550D">
        <w:rPr>
          <w:sz w:val="22"/>
          <w:szCs w:val="22"/>
        </w:rPr>
        <w:t>The table below reports illustrative evaluation metrics for both approaches on the same held-out test set. Replace the values with your actual experimental results.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832AFC" w:rsidRPr="0004550D" w14:paraId="2E928F5A"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6DF2393A" w14:textId="77777777" w:rsidR="00832AFC" w:rsidRPr="0004550D" w:rsidRDefault="00000000">
            <w:pPr>
              <w:jc w:val="center"/>
            </w:pPr>
            <w:r w:rsidRPr="0004550D">
              <w:rPr>
                <w:b/>
                <w:bCs/>
              </w:rPr>
              <w:t>Metric</w:t>
            </w:r>
          </w:p>
        </w:tc>
        <w:tc>
          <w:tcPr>
            <w:tcW w:w="3200" w:type="dxa"/>
            <w:shd w:val="clear" w:color="auto" w:fill="1F3864"/>
            <w:tcMar>
              <w:top w:w="80" w:type="dxa"/>
              <w:left w:w="100" w:type="dxa"/>
              <w:bottom w:w="80" w:type="dxa"/>
              <w:right w:w="100" w:type="dxa"/>
            </w:tcMar>
            <w:vAlign w:val="center"/>
          </w:tcPr>
          <w:p w14:paraId="008A4DDA" w14:textId="77777777" w:rsidR="00832AFC" w:rsidRPr="0004550D" w:rsidRDefault="00000000">
            <w:pPr>
              <w:jc w:val="center"/>
            </w:pPr>
            <w:r w:rsidRPr="0004550D">
              <w:rPr>
                <w:b/>
                <w:bCs/>
              </w:rPr>
              <w:t>Traditional CV</w:t>
            </w:r>
          </w:p>
        </w:tc>
        <w:tc>
          <w:tcPr>
            <w:tcW w:w="3200" w:type="dxa"/>
            <w:shd w:val="clear" w:color="auto" w:fill="1F3864"/>
            <w:tcMar>
              <w:top w:w="80" w:type="dxa"/>
              <w:left w:w="100" w:type="dxa"/>
              <w:bottom w:w="80" w:type="dxa"/>
              <w:right w:w="100" w:type="dxa"/>
            </w:tcMar>
            <w:vAlign w:val="center"/>
          </w:tcPr>
          <w:p w14:paraId="54D94756" w14:textId="77777777" w:rsidR="00832AFC" w:rsidRPr="0004550D" w:rsidRDefault="00000000">
            <w:pPr>
              <w:jc w:val="center"/>
            </w:pPr>
            <w:r w:rsidRPr="0004550D">
              <w:rPr>
                <w:b/>
                <w:bCs/>
              </w:rPr>
              <w:t>Deep Learning (CNN)</w:t>
            </w:r>
          </w:p>
        </w:tc>
      </w:tr>
      <w:tr w:rsidR="00832AFC" w:rsidRPr="0004550D" w14:paraId="1B6364A9" w14:textId="77777777">
        <w:tblPrEx>
          <w:tblCellMar>
            <w:top w:w="0" w:type="dxa"/>
            <w:bottom w:w="0" w:type="dxa"/>
          </w:tblCellMar>
        </w:tblPrEx>
        <w:tc>
          <w:tcPr>
            <w:tcW w:w="3000" w:type="dxa"/>
            <w:tcMar>
              <w:top w:w="80" w:type="dxa"/>
              <w:left w:w="100" w:type="dxa"/>
              <w:bottom w:w="80" w:type="dxa"/>
              <w:right w:w="100" w:type="dxa"/>
            </w:tcMar>
            <w:vAlign w:val="center"/>
          </w:tcPr>
          <w:p w14:paraId="47923E38" w14:textId="77777777" w:rsidR="00832AFC" w:rsidRPr="0004550D" w:rsidRDefault="00000000">
            <w:r w:rsidRPr="0004550D">
              <w:t>Accuracy (%)</w:t>
            </w:r>
          </w:p>
        </w:tc>
        <w:tc>
          <w:tcPr>
            <w:tcW w:w="3200" w:type="dxa"/>
            <w:tcMar>
              <w:top w:w="80" w:type="dxa"/>
              <w:left w:w="100" w:type="dxa"/>
              <w:bottom w:w="80" w:type="dxa"/>
              <w:right w:w="100" w:type="dxa"/>
            </w:tcMar>
            <w:vAlign w:val="center"/>
          </w:tcPr>
          <w:p w14:paraId="5069D1F8" w14:textId="77777777" w:rsidR="00832AFC" w:rsidRPr="0004550D" w:rsidRDefault="00000000">
            <w:r w:rsidRPr="0004550D">
              <w:t>82–88</w:t>
            </w:r>
          </w:p>
        </w:tc>
        <w:tc>
          <w:tcPr>
            <w:tcW w:w="3200" w:type="dxa"/>
            <w:tcMar>
              <w:top w:w="80" w:type="dxa"/>
              <w:left w:w="100" w:type="dxa"/>
              <w:bottom w:w="80" w:type="dxa"/>
              <w:right w:w="100" w:type="dxa"/>
            </w:tcMar>
            <w:vAlign w:val="center"/>
          </w:tcPr>
          <w:p w14:paraId="06A8F8F4" w14:textId="77777777" w:rsidR="00832AFC" w:rsidRPr="0004550D" w:rsidRDefault="00000000">
            <w:r w:rsidRPr="0004550D">
              <w:t>95–98</w:t>
            </w:r>
          </w:p>
        </w:tc>
      </w:tr>
      <w:tr w:rsidR="00832AFC" w:rsidRPr="0004550D" w14:paraId="4CE27D41"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4F196DD4" w14:textId="77777777" w:rsidR="00832AFC" w:rsidRPr="0004550D" w:rsidRDefault="00000000">
            <w:r w:rsidRPr="0004550D">
              <w:t>Precision</w:t>
            </w:r>
          </w:p>
        </w:tc>
        <w:tc>
          <w:tcPr>
            <w:tcW w:w="3200" w:type="dxa"/>
            <w:shd w:val="clear" w:color="auto" w:fill="F2F2F2"/>
            <w:tcMar>
              <w:top w:w="80" w:type="dxa"/>
              <w:left w:w="100" w:type="dxa"/>
              <w:bottom w:w="80" w:type="dxa"/>
              <w:right w:w="100" w:type="dxa"/>
            </w:tcMar>
            <w:vAlign w:val="center"/>
          </w:tcPr>
          <w:p w14:paraId="1D972DF7" w14:textId="77777777" w:rsidR="00832AFC" w:rsidRPr="0004550D" w:rsidRDefault="00000000">
            <w:r w:rsidRPr="0004550D">
              <w:t>0.80–0.86</w:t>
            </w:r>
          </w:p>
        </w:tc>
        <w:tc>
          <w:tcPr>
            <w:tcW w:w="3200" w:type="dxa"/>
            <w:shd w:val="clear" w:color="auto" w:fill="F2F2F2"/>
            <w:tcMar>
              <w:top w:w="80" w:type="dxa"/>
              <w:left w:w="100" w:type="dxa"/>
              <w:bottom w:w="80" w:type="dxa"/>
              <w:right w:w="100" w:type="dxa"/>
            </w:tcMar>
            <w:vAlign w:val="center"/>
          </w:tcPr>
          <w:p w14:paraId="4BCB2F4D" w14:textId="77777777" w:rsidR="00832AFC" w:rsidRPr="0004550D" w:rsidRDefault="00000000">
            <w:r w:rsidRPr="0004550D">
              <w:t>0.94–0.97</w:t>
            </w:r>
          </w:p>
        </w:tc>
      </w:tr>
      <w:tr w:rsidR="00832AFC" w:rsidRPr="0004550D" w14:paraId="7F0D583E" w14:textId="77777777">
        <w:tblPrEx>
          <w:tblCellMar>
            <w:top w:w="0" w:type="dxa"/>
            <w:bottom w:w="0" w:type="dxa"/>
          </w:tblCellMar>
        </w:tblPrEx>
        <w:tc>
          <w:tcPr>
            <w:tcW w:w="3000" w:type="dxa"/>
            <w:tcMar>
              <w:top w:w="80" w:type="dxa"/>
              <w:left w:w="100" w:type="dxa"/>
              <w:bottom w:w="80" w:type="dxa"/>
              <w:right w:w="100" w:type="dxa"/>
            </w:tcMar>
            <w:vAlign w:val="center"/>
          </w:tcPr>
          <w:p w14:paraId="27EC101D" w14:textId="77777777" w:rsidR="00832AFC" w:rsidRPr="0004550D" w:rsidRDefault="00000000">
            <w:r w:rsidRPr="0004550D">
              <w:t>Recall</w:t>
            </w:r>
          </w:p>
        </w:tc>
        <w:tc>
          <w:tcPr>
            <w:tcW w:w="3200" w:type="dxa"/>
            <w:tcMar>
              <w:top w:w="80" w:type="dxa"/>
              <w:left w:w="100" w:type="dxa"/>
              <w:bottom w:w="80" w:type="dxa"/>
              <w:right w:w="100" w:type="dxa"/>
            </w:tcMar>
            <w:vAlign w:val="center"/>
          </w:tcPr>
          <w:p w14:paraId="2632F8C9" w14:textId="77777777" w:rsidR="00832AFC" w:rsidRPr="0004550D" w:rsidRDefault="00000000">
            <w:r w:rsidRPr="0004550D">
              <w:t>0.78–0.85</w:t>
            </w:r>
          </w:p>
        </w:tc>
        <w:tc>
          <w:tcPr>
            <w:tcW w:w="3200" w:type="dxa"/>
            <w:tcMar>
              <w:top w:w="80" w:type="dxa"/>
              <w:left w:w="100" w:type="dxa"/>
              <w:bottom w:w="80" w:type="dxa"/>
              <w:right w:w="100" w:type="dxa"/>
            </w:tcMar>
            <w:vAlign w:val="center"/>
          </w:tcPr>
          <w:p w14:paraId="0C7EFF1B" w14:textId="77777777" w:rsidR="00832AFC" w:rsidRPr="0004550D" w:rsidRDefault="00000000">
            <w:r w:rsidRPr="0004550D">
              <w:t>0.93–0.97</w:t>
            </w:r>
          </w:p>
        </w:tc>
      </w:tr>
      <w:tr w:rsidR="00832AFC" w:rsidRPr="0004550D" w14:paraId="0A3C2FDB"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3DFF2D86" w14:textId="77777777" w:rsidR="00832AFC" w:rsidRPr="0004550D" w:rsidRDefault="00000000">
            <w:r w:rsidRPr="0004550D">
              <w:t>F1-score</w:t>
            </w:r>
          </w:p>
        </w:tc>
        <w:tc>
          <w:tcPr>
            <w:tcW w:w="3200" w:type="dxa"/>
            <w:shd w:val="clear" w:color="auto" w:fill="F2F2F2"/>
            <w:tcMar>
              <w:top w:w="80" w:type="dxa"/>
              <w:left w:w="100" w:type="dxa"/>
              <w:bottom w:w="80" w:type="dxa"/>
              <w:right w:w="100" w:type="dxa"/>
            </w:tcMar>
            <w:vAlign w:val="center"/>
          </w:tcPr>
          <w:p w14:paraId="01822FD8" w14:textId="77777777" w:rsidR="00832AFC" w:rsidRPr="0004550D" w:rsidRDefault="00000000">
            <w:r w:rsidRPr="0004550D">
              <w:t>0.79–0.85</w:t>
            </w:r>
          </w:p>
        </w:tc>
        <w:tc>
          <w:tcPr>
            <w:tcW w:w="3200" w:type="dxa"/>
            <w:shd w:val="clear" w:color="auto" w:fill="F2F2F2"/>
            <w:tcMar>
              <w:top w:w="80" w:type="dxa"/>
              <w:left w:w="100" w:type="dxa"/>
              <w:bottom w:w="80" w:type="dxa"/>
              <w:right w:w="100" w:type="dxa"/>
            </w:tcMar>
            <w:vAlign w:val="center"/>
          </w:tcPr>
          <w:p w14:paraId="7A7233DA" w14:textId="77777777" w:rsidR="00832AFC" w:rsidRPr="0004550D" w:rsidRDefault="00000000">
            <w:r w:rsidRPr="0004550D">
              <w:t>0.94–0.97</w:t>
            </w:r>
          </w:p>
        </w:tc>
      </w:tr>
      <w:tr w:rsidR="00832AFC" w:rsidRPr="0004550D" w14:paraId="615872DA" w14:textId="77777777">
        <w:tblPrEx>
          <w:tblCellMar>
            <w:top w:w="0" w:type="dxa"/>
            <w:bottom w:w="0" w:type="dxa"/>
          </w:tblCellMar>
        </w:tblPrEx>
        <w:tc>
          <w:tcPr>
            <w:tcW w:w="3000" w:type="dxa"/>
            <w:tcMar>
              <w:top w:w="80" w:type="dxa"/>
              <w:left w:w="100" w:type="dxa"/>
              <w:bottom w:w="80" w:type="dxa"/>
              <w:right w:w="100" w:type="dxa"/>
            </w:tcMar>
            <w:vAlign w:val="center"/>
          </w:tcPr>
          <w:p w14:paraId="420494BD" w14:textId="77777777" w:rsidR="00832AFC" w:rsidRPr="0004550D" w:rsidRDefault="00000000">
            <w:r w:rsidRPr="0004550D">
              <w:t>Inference time / image</w:t>
            </w:r>
          </w:p>
        </w:tc>
        <w:tc>
          <w:tcPr>
            <w:tcW w:w="3200" w:type="dxa"/>
            <w:tcMar>
              <w:top w:w="80" w:type="dxa"/>
              <w:left w:w="100" w:type="dxa"/>
              <w:bottom w:w="80" w:type="dxa"/>
              <w:right w:w="100" w:type="dxa"/>
            </w:tcMar>
            <w:vAlign w:val="center"/>
          </w:tcPr>
          <w:p w14:paraId="44CAE8A2" w14:textId="77777777" w:rsidR="00832AFC" w:rsidRPr="0004550D" w:rsidRDefault="00000000">
            <w:r w:rsidRPr="0004550D">
              <w:t xml:space="preserve">~5–15 </w:t>
            </w:r>
            <w:proofErr w:type="spellStart"/>
            <w:r w:rsidRPr="0004550D">
              <w:t>ms</w:t>
            </w:r>
            <w:proofErr w:type="spellEnd"/>
          </w:p>
        </w:tc>
        <w:tc>
          <w:tcPr>
            <w:tcW w:w="3200" w:type="dxa"/>
            <w:tcMar>
              <w:top w:w="80" w:type="dxa"/>
              <w:left w:w="100" w:type="dxa"/>
              <w:bottom w:w="80" w:type="dxa"/>
              <w:right w:w="100" w:type="dxa"/>
            </w:tcMar>
            <w:vAlign w:val="center"/>
          </w:tcPr>
          <w:p w14:paraId="374B5DC0" w14:textId="77777777" w:rsidR="00832AFC" w:rsidRPr="0004550D" w:rsidRDefault="00000000">
            <w:r w:rsidRPr="0004550D">
              <w:t xml:space="preserve">~15–40 </w:t>
            </w:r>
            <w:proofErr w:type="spellStart"/>
            <w:r w:rsidRPr="0004550D">
              <w:t>ms</w:t>
            </w:r>
            <w:proofErr w:type="spellEnd"/>
            <w:r w:rsidRPr="0004550D">
              <w:t xml:space="preserve"> (GPU) / ~40–80 </w:t>
            </w:r>
            <w:proofErr w:type="spellStart"/>
            <w:r w:rsidRPr="0004550D">
              <w:t>ms</w:t>
            </w:r>
            <w:proofErr w:type="spellEnd"/>
            <w:r w:rsidRPr="0004550D">
              <w:t xml:space="preserve"> (CPU)</w:t>
            </w:r>
          </w:p>
        </w:tc>
      </w:tr>
      <w:tr w:rsidR="00832AFC" w:rsidRPr="0004550D" w14:paraId="3E09B487"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93B08D0" w14:textId="77777777" w:rsidR="00832AFC" w:rsidRPr="0004550D" w:rsidRDefault="00000000">
            <w:r w:rsidRPr="0004550D">
              <w:t>Robustness to lighting/orientation change</w:t>
            </w:r>
          </w:p>
        </w:tc>
        <w:tc>
          <w:tcPr>
            <w:tcW w:w="3200" w:type="dxa"/>
            <w:shd w:val="clear" w:color="auto" w:fill="F2F2F2"/>
            <w:tcMar>
              <w:top w:w="80" w:type="dxa"/>
              <w:left w:w="100" w:type="dxa"/>
              <w:bottom w:w="80" w:type="dxa"/>
              <w:right w:w="100" w:type="dxa"/>
            </w:tcMar>
            <w:vAlign w:val="center"/>
          </w:tcPr>
          <w:p w14:paraId="08CDD175" w14:textId="77777777" w:rsidR="00832AFC" w:rsidRPr="0004550D" w:rsidRDefault="00000000">
            <w:r w:rsidRPr="0004550D">
              <w:t>Low – Moderate</w:t>
            </w:r>
          </w:p>
        </w:tc>
        <w:tc>
          <w:tcPr>
            <w:tcW w:w="3200" w:type="dxa"/>
            <w:shd w:val="clear" w:color="auto" w:fill="F2F2F2"/>
            <w:tcMar>
              <w:top w:w="80" w:type="dxa"/>
              <w:left w:w="100" w:type="dxa"/>
              <w:bottom w:w="80" w:type="dxa"/>
              <w:right w:w="100" w:type="dxa"/>
            </w:tcMar>
            <w:vAlign w:val="center"/>
          </w:tcPr>
          <w:p w14:paraId="5AE92A54" w14:textId="77777777" w:rsidR="00832AFC" w:rsidRPr="0004550D" w:rsidRDefault="00000000">
            <w:r w:rsidRPr="0004550D">
              <w:t>High</w:t>
            </w:r>
          </w:p>
        </w:tc>
      </w:tr>
      <w:tr w:rsidR="00832AFC" w:rsidRPr="0004550D" w14:paraId="6E19EDB0" w14:textId="77777777">
        <w:tblPrEx>
          <w:tblCellMar>
            <w:top w:w="0" w:type="dxa"/>
            <w:bottom w:w="0" w:type="dxa"/>
          </w:tblCellMar>
        </w:tblPrEx>
        <w:tc>
          <w:tcPr>
            <w:tcW w:w="3000" w:type="dxa"/>
            <w:tcMar>
              <w:top w:w="80" w:type="dxa"/>
              <w:left w:w="100" w:type="dxa"/>
              <w:bottom w:w="80" w:type="dxa"/>
              <w:right w:w="100" w:type="dxa"/>
            </w:tcMar>
            <w:vAlign w:val="center"/>
          </w:tcPr>
          <w:p w14:paraId="155F7AFC" w14:textId="77777777" w:rsidR="00832AFC" w:rsidRPr="0004550D" w:rsidRDefault="00000000">
            <w:r w:rsidRPr="0004550D">
              <w:t>Training data required</w:t>
            </w:r>
          </w:p>
        </w:tc>
        <w:tc>
          <w:tcPr>
            <w:tcW w:w="3200" w:type="dxa"/>
            <w:tcMar>
              <w:top w:w="80" w:type="dxa"/>
              <w:left w:w="100" w:type="dxa"/>
              <w:bottom w:w="80" w:type="dxa"/>
              <w:right w:w="100" w:type="dxa"/>
            </w:tcMar>
            <w:vAlign w:val="center"/>
          </w:tcPr>
          <w:p w14:paraId="0AFDC428" w14:textId="77777777" w:rsidR="00832AFC" w:rsidRPr="0004550D" w:rsidRDefault="00000000">
            <w:r w:rsidRPr="0004550D">
              <w:t>Minimal / reference templates</w:t>
            </w:r>
          </w:p>
        </w:tc>
        <w:tc>
          <w:tcPr>
            <w:tcW w:w="3200" w:type="dxa"/>
            <w:tcMar>
              <w:top w:w="80" w:type="dxa"/>
              <w:left w:w="100" w:type="dxa"/>
              <w:bottom w:w="80" w:type="dxa"/>
              <w:right w:w="100" w:type="dxa"/>
            </w:tcMar>
            <w:vAlign w:val="center"/>
          </w:tcPr>
          <w:p w14:paraId="445AE542" w14:textId="77777777" w:rsidR="00832AFC" w:rsidRPr="0004550D" w:rsidRDefault="00000000">
            <w:r w:rsidRPr="0004550D">
              <w:t>Hundreds–thousands of labelled images</w:t>
            </w:r>
          </w:p>
        </w:tc>
      </w:tr>
    </w:tbl>
    <w:p w14:paraId="73C07B89" w14:textId="77777777" w:rsidR="00832AFC" w:rsidRPr="0004550D" w:rsidRDefault="00000000">
      <w:pPr>
        <w:spacing w:after="160" w:line="300" w:lineRule="auto"/>
      </w:pPr>
      <w:r w:rsidRPr="0004550D">
        <w:rPr>
          <w:sz w:val="22"/>
          <w:szCs w:val="22"/>
        </w:rPr>
        <w:t xml:space="preserve"> </w:t>
      </w: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32AFC" w:rsidRPr="0004550D" w14:paraId="5BBF6714"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6B955A8B" w14:textId="61481DCC" w:rsidR="00832AFC" w:rsidRPr="0004550D" w:rsidRDefault="00305AF6">
            <w:r w:rsidRPr="00305AF6">
              <w:drawing>
                <wp:inline distT="0" distB="0" distL="0" distR="0" wp14:anchorId="26ABF89F" wp14:editId="71055003">
                  <wp:extent cx="5683250" cy="3386763"/>
                  <wp:effectExtent l="0" t="0" r="0" b="4445"/>
                  <wp:docPr id="87032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20250" name=""/>
                          <pic:cNvPicPr/>
                        </pic:nvPicPr>
                        <pic:blipFill>
                          <a:blip r:embed="rId11"/>
                          <a:stretch>
                            <a:fillRect/>
                          </a:stretch>
                        </pic:blipFill>
                        <pic:spPr>
                          <a:xfrm>
                            <a:off x="0" y="0"/>
                            <a:ext cx="5687914" cy="3389542"/>
                          </a:xfrm>
                          <a:prstGeom prst="rect">
                            <a:avLst/>
                          </a:prstGeom>
                        </pic:spPr>
                      </pic:pic>
                    </a:graphicData>
                  </a:graphic>
                </wp:inline>
              </w:drawing>
            </w:r>
          </w:p>
        </w:tc>
      </w:tr>
    </w:tbl>
    <w:p w14:paraId="58E24959" w14:textId="77777777" w:rsidR="00832AFC" w:rsidRPr="0004550D" w:rsidRDefault="00000000">
      <w:pPr>
        <w:spacing w:before="100" w:after="260"/>
        <w:jc w:val="center"/>
      </w:pPr>
      <w:r w:rsidRPr="0004550D">
        <w:rPr>
          <w:i/>
          <w:iCs/>
        </w:rPr>
        <w:t>Figure 5: Bar chart — accuracy / precision / recall / F1 comparison of both approaches.</w:t>
      </w: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32AFC" w:rsidRPr="0004550D" w14:paraId="21FE7A29"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64EE389B" w14:textId="51EF9FD5" w:rsidR="00832AFC" w:rsidRPr="0004550D" w:rsidRDefault="00305AF6" w:rsidP="00305AF6">
            <w:pPr>
              <w:jc w:val="center"/>
            </w:pPr>
            <w:r w:rsidRPr="00305AF6">
              <w:drawing>
                <wp:inline distT="0" distB="0" distL="0" distR="0" wp14:anchorId="1C849252" wp14:editId="0FF7E22A">
                  <wp:extent cx="5198310" cy="4518660"/>
                  <wp:effectExtent l="0" t="0" r="2540" b="0"/>
                  <wp:docPr id="9164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35351" name=""/>
                          <pic:cNvPicPr/>
                        </pic:nvPicPr>
                        <pic:blipFill>
                          <a:blip r:embed="rId12"/>
                          <a:stretch>
                            <a:fillRect/>
                          </a:stretch>
                        </pic:blipFill>
                        <pic:spPr>
                          <a:xfrm>
                            <a:off x="0" y="0"/>
                            <a:ext cx="5248957" cy="4562685"/>
                          </a:xfrm>
                          <a:prstGeom prst="rect">
                            <a:avLst/>
                          </a:prstGeom>
                        </pic:spPr>
                      </pic:pic>
                    </a:graphicData>
                  </a:graphic>
                </wp:inline>
              </w:drawing>
            </w:r>
          </w:p>
        </w:tc>
      </w:tr>
    </w:tbl>
    <w:p w14:paraId="3AA1474B" w14:textId="77777777" w:rsidR="00832AFC" w:rsidRPr="0004550D" w:rsidRDefault="00000000">
      <w:pPr>
        <w:spacing w:before="100" w:after="260"/>
        <w:jc w:val="center"/>
      </w:pPr>
      <w:r w:rsidRPr="0004550D">
        <w:rPr>
          <w:i/>
          <w:iCs/>
        </w:rPr>
        <w:t>Figure 6: Confusion matrix — deep learning model on the test set.</w:t>
      </w:r>
    </w:p>
    <w:tbl>
      <w:tblPr>
        <w:tblW w:w="9350" w:type="dxa"/>
        <w:tblBorders>
          <w:top w:val="dashed" w:sz="6" w:space="0" w:color="8497B0"/>
          <w:left w:val="dashed" w:sz="6" w:space="0" w:color="8497B0"/>
          <w:bottom w:val="dashed" w:sz="6" w:space="0" w:color="8497B0"/>
          <w:right w:val="dashed" w:sz="6" w:space="0" w:color="8497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0"/>
      </w:tblGrid>
      <w:tr w:rsidR="00832AFC" w:rsidRPr="0004550D" w14:paraId="51B7BCA5" w14:textId="77777777">
        <w:tblPrEx>
          <w:tblCellMar>
            <w:top w:w="0" w:type="dxa"/>
            <w:bottom w:w="0" w:type="dxa"/>
          </w:tblCellMar>
        </w:tblPrEx>
        <w:tc>
          <w:tcPr>
            <w:tcW w:w="9350" w:type="dxa"/>
            <w:shd w:val="clear" w:color="auto" w:fill="F2F2F2"/>
            <w:tcMar>
              <w:top w:w="200" w:type="dxa"/>
              <w:left w:w="200" w:type="dxa"/>
              <w:bottom w:w="200" w:type="dxa"/>
              <w:right w:w="200" w:type="dxa"/>
            </w:tcMar>
            <w:vAlign w:val="center"/>
          </w:tcPr>
          <w:p w14:paraId="5838DE43" w14:textId="222FC597" w:rsidR="00305AF6" w:rsidRPr="0004550D" w:rsidRDefault="00000000" w:rsidP="00305AF6">
            <w:r w:rsidRPr="0004550D">
              <w:t xml:space="preserve"> </w:t>
            </w:r>
            <w:r w:rsidR="00305AF6" w:rsidRPr="00305AF6">
              <w:drawing>
                <wp:inline distT="0" distB="0" distL="0" distR="0" wp14:anchorId="1DBC07E0" wp14:editId="29D4F624">
                  <wp:extent cx="5885266" cy="4032250"/>
                  <wp:effectExtent l="0" t="0" r="1270" b="6350"/>
                  <wp:docPr id="151779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91125" name=""/>
                          <pic:cNvPicPr/>
                        </pic:nvPicPr>
                        <pic:blipFill>
                          <a:blip r:embed="rId13"/>
                          <a:stretch>
                            <a:fillRect/>
                          </a:stretch>
                        </pic:blipFill>
                        <pic:spPr>
                          <a:xfrm>
                            <a:off x="0" y="0"/>
                            <a:ext cx="5889894" cy="4035421"/>
                          </a:xfrm>
                          <a:prstGeom prst="rect">
                            <a:avLst/>
                          </a:prstGeom>
                        </pic:spPr>
                      </pic:pic>
                    </a:graphicData>
                  </a:graphic>
                </wp:inline>
              </w:drawing>
            </w:r>
          </w:p>
          <w:p w14:paraId="41401022" w14:textId="33AC1909" w:rsidR="00832AFC" w:rsidRPr="0004550D" w:rsidRDefault="00832AFC"/>
        </w:tc>
      </w:tr>
    </w:tbl>
    <w:p w14:paraId="10CCED0C" w14:textId="77777777" w:rsidR="00832AFC" w:rsidRPr="0004550D" w:rsidRDefault="00000000">
      <w:pPr>
        <w:spacing w:before="100" w:after="260"/>
        <w:jc w:val="center"/>
      </w:pPr>
      <w:r w:rsidRPr="0004550D">
        <w:rPr>
          <w:i/>
          <w:iCs/>
        </w:rPr>
        <w:t>Figure 7: Sample defect detections — correctly classified and misclassified examples.</w:t>
      </w:r>
    </w:p>
    <w:p w14:paraId="20AE9671" w14:textId="77777777" w:rsidR="00832AFC" w:rsidRPr="0004550D" w:rsidRDefault="00000000">
      <w:pPr>
        <w:pStyle w:val="Heading2"/>
        <w:spacing w:before="260" w:after="120"/>
        <w:rPr>
          <w:color w:val="auto"/>
        </w:rPr>
      </w:pPr>
      <w:r w:rsidRPr="0004550D">
        <w:rPr>
          <w:b/>
          <w:bCs/>
          <w:color w:val="auto"/>
          <w:sz w:val="24"/>
          <w:szCs w:val="24"/>
        </w:rPr>
        <w:t>5.2 Validation Against Requirements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600"/>
      </w:tblGrid>
      <w:tr w:rsidR="00832AFC" w:rsidRPr="0004550D" w14:paraId="5002439A"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64CE1F8D" w14:textId="77777777" w:rsidR="00832AFC" w:rsidRPr="0004550D" w:rsidRDefault="00000000">
            <w:pPr>
              <w:jc w:val="center"/>
            </w:pPr>
            <w:r w:rsidRPr="0004550D">
              <w:rPr>
                <w:b/>
                <w:bCs/>
              </w:rPr>
              <w:t>Requirement</w:t>
            </w:r>
          </w:p>
        </w:tc>
        <w:tc>
          <w:tcPr>
            <w:tcW w:w="2600" w:type="dxa"/>
            <w:shd w:val="clear" w:color="auto" w:fill="1F3864"/>
            <w:tcMar>
              <w:top w:w="80" w:type="dxa"/>
              <w:left w:w="100" w:type="dxa"/>
              <w:bottom w:w="80" w:type="dxa"/>
              <w:right w:w="100" w:type="dxa"/>
            </w:tcMar>
            <w:vAlign w:val="center"/>
          </w:tcPr>
          <w:p w14:paraId="529D4E65" w14:textId="77777777" w:rsidR="00832AFC" w:rsidRPr="0004550D" w:rsidRDefault="00000000">
            <w:pPr>
              <w:jc w:val="center"/>
            </w:pPr>
            <w:r w:rsidRPr="0004550D">
              <w:rPr>
                <w:b/>
                <w:bCs/>
              </w:rPr>
              <w:t>Traditional CV</w:t>
            </w:r>
          </w:p>
        </w:tc>
        <w:tc>
          <w:tcPr>
            <w:tcW w:w="2600" w:type="dxa"/>
            <w:shd w:val="clear" w:color="auto" w:fill="1F3864"/>
            <w:tcMar>
              <w:top w:w="80" w:type="dxa"/>
              <w:left w:w="100" w:type="dxa"/>
              <w:bottom w:w="80" w:type="dxa"/>
              <w:right w:w="100" w:type="dxa"/>
            </w:tcMar>
            <w:vAlign w:val="center"/>
          </w:tcPr>
          <w:p w14:paraId="77D5614A" w14:textId="77777777" w:rsidR="00832AFC" w:rsidRPr="0004550D" w:rsidRDefault="00000000">
            <w:pPr>
              <w:jc w:val="center"/>
            </w:pPr>
            <w:r w:rsidRPr="0004550D">
              <w:rPr>
                <w:b/>
                <w:bCs/>
              </w:rPr>
              <w:t>Deep Learning</w:t>
            </w:r>
          </w:p>
        </w:tc>
      </w:tr>
      <w:tr w:rsidR="00832AFC" w:rsidRPr="0004550D" w14:paraId="50E320AF" w14:textId="77777777">
        <w:tblPrEx>
          <w:tblCellMar>
            <w:top w:w="0" w:type="dxa"/>
            <w:bottom w:w="0" w:type="dxa"/>
          </w:tblCellMar>
        </w:tblPrEx>
        <w:tc>
          <w:tcPr>
            <w:tcW w:w="4200" w:type="dxa"/>
            <w:tcMar>
              <w:top w:w="80" w:type="dxa"/>
              <w:left w:w="100" w:type="dxa"/>
              <w:bottom w:w="80" w:type="dxa"/>
              <w:right w:w="100" w:type="dxa"/>
            </w:tcMar>
            <w:vAlign w:val="center"/>
          </w:tcPr>
          <w:p w14:paraId="01E83E32" w14:textId="77777777" w:rsidR="00832AFC" w:rsidRPr="0004550D" w:rsidRDefault="00000000">
            <w:r w:rsidRPr="0004550D">
              <w:t>&gt;95% detection accuracy</w:t>
            </w:r>
          </w:p>
        </w:tc>
        <w:tc>
          <w:tcPr>
            <w:tcW w:w="2600" w:type="dxa"/>
            <w:tcMar>
              <w:top w:w="80" w:type="dxa"/>
              <w:left w:w="100" w:type="dxa"/>
              <w:bottom w:w="80" w:type="dxa"/>
              <w:right w:w="100" w:type="dxa"/>
            </w:tcMar>
            <w:vAlign w:val="center"/>
          </w:tcPr>
          <w:p w14:paraId="45A6B012" w14:textId="77777777" w:rsidR="00832AFC" w:rsidRPr="0004550D" w:rsidRDefault="00000000">
            <w:r w:rsidRPr="0004550D">
              <w:t>Not consistently met</w:t>
            </w:r>
          </w:p>
        </w:tc>
        <w:tc>
          <w:tcPr>
            <w:tcW w:w="2600" w:type="dxa"/>
            <w:tcMar>
              <w:top w:w="80" w:type="dxa"/>
              <w:left w:w="100" w:type="dxa"/>
              <w:bottom w:w="80" w:type="dxa"/>
              <w:right w:w="100" w:type="dxa"/>
            </w:tcMar>
            <w:vAlign w:val="center"/>
          </w:tcPr>
          <w:p w14:paraId="26BD8D51" w14:textId="77777777" w:rsidR="00832AFC" w:rsidRPr="0004550D" w:rsidRDefault="00000000">
            <w:r w:rsidRPr="0004550D">
              <w:t>Met</w:t>
            </w:r>
          </w:p>
        </w:tc>
      </w:tr>
      <w:tr w:rsidR="00832AFC" w:rsidRPr="0004550D" w14:paraId="6A36ADF1"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3469C59F" w14:textId="77777777" w:rsidR="00832AFC" w:rsidRPr="0004550D" w:rsidRDefault="00000000">
            <w:r w:rsidRPr="0004550D">
              <w:t>Adapts to appearance / lighting / orientation variation</w:t>
            </w:r>
          </w:p>
        </w:tc>
        <w:tc>
          <w:tcPr>
            <w:tcW w:w="2600" w:type="dxa"/>
            <w:shd w:val="clear" w:color="auto" w:fill="F2F2F2"/>
            <w:tcMar>
              <w:top w:w="80" w:type="dxa"/>
              <w:left w:w="100" w:type="dxa"/>
              <w:bottom w:w="80" w:type="dxa"/>
              <w:right w:w="100" w:type="dxa"/>
            </w:tcMar>
            <w:vAlign w:val="center"/>
          </w:tcPr>
          <w:p w14:paraId="58CF3BC1" w14:textId="77777777" w:rsidR="00832AFC" w:rsidRPr="0004550D" w:rsidRDefault="00000000">
            <w:r w:rsidRPr="0004550D">
              <w:t>Limited</w:t>
            </w:r>
          </w:p>
        </w:tc>
        <w:tc>
          <w:tcPr>
            <w:tcW w:w="2600" w:type="dxa"/>
            <w:shd w:val="clear" w:color="auto" w:fill="F2F2F2"/>
            <w:tcMar>
              <w:top w:w="80" w:type="dxa"/>
              <w:left w:w="100" w:type="dxa"/>
              <w:bottom w:w="80" w:type="dxa"/>
              <w:right w:w="100" w:type="dxa"/>
            </w:tcMar>
            <w:vAlign w:val="center"/>
          </w:tcPr>
          <w:p w14:paraId="21343089" w14:textId="77777777" w:rsidR="00832AFC" w:rsidRPr="0004550D" w:rsidRDefault="00000000">
            <w:r w:rsidRPr="0004550D">
              <w:t>Met</w:t>
            </w:r>
          </w:p>
        </w:tc>
      </w:tr>
      <w:tr w:rsidR="00832AFC" w:rsidRPr="0004550D" w14:paraId="33DABF6B" w14:textId="77777777">
        <w:tblPrEx>
          <w:tblCellMar>
            <w:top w:w="0" w:type="dxa"/>
            <w:bottom w:w="0" w:type="dxa"/>
          </w:tblCellMar>
        </w:tblPrEx>
        <w:tc>
          <w:tcPr>
            <w:tcW w:w="4200" w:type="dxa"/>
            <w:tcMar>
              <w:top w:w="80" w:type="dxa"/>
              <w:left w:w="100" w:type="dxa"/>
              <w:bottom w:w="80" w:type="dxa"/>
              <w:right w:w="100" w:type="dxa"/>
            </w:tcMar>
            <w:vAlign w:val="center"/>
          </w:tcPr>
          <w:p w14:paraId="4EBBDCE7" w14:textId="77777777" w:rsidR="00832AFC" w:rsidRPr="0004550D" w:rsidRDefault="00000000">
            <w:r w:rsidRPr="0004550D">
              <w:t>Real-time inference on production line</w:t>
            </w:r>
          </w:p>
        </w:tc>
        <w:tc>
          <w:tcPr>
            <w:tcW w:w="2600" w:type="dxa"/>
            <w:tcMar>
              <w:top w:w="80" w:type="dxa"/>
              <w:left w:w="100" w:type="dxa"/>
              <w:bottom w:w="80" w:type="dxa"/>
              <w:right w:w="100" w:type="dxa"/>
            </w:tcMar>
            <w:vAlign w:val="center"/>
          </w:tcPr>
          <w:p w14:paraId="18166868" w14:textId="77777777" w:rsidR="00832AFC" w:rsidRPr="0004550D" w:rsidRDefault="00000000">
            <w:r w:rsidRPr="0004550D">
              <w:t>Met (very fast)</w:t>
            </w:r>
          </w:p>
        </w:tc>
        <w:tc>
          <w:tcPr>
            <w:tcW w:w="2600" w:type="dxa"/>
            <w:tcMar>
              <w:top w:w="80" w:type="dxa"/>
              <w:left w:w="100" w:type="dxa"/>
              <w:bottom w:w="80" w:type="dxa"/>
              <w:right w:w="100" w:type="dxa"/>
            </w:tcMar>
            <w:vAlign w:val="center"/>
          </w:tcPr>
          <w:p w14:paraId="2EB01322" w14:textId="77777777" w:rsidR="00832AFC" w:rsidRPr="0004550D" w:rsidRDefault="00000000">
            <w:r w:rsidRPr="0004550D">
              <w:t>Met (with GPU / optimized model)</w:t>
            </w:r>
          </w:p>
        </w:tc>
      </w:tr>
      <w:tr w:rsidR="00832AFC" w:rsidRPr="0004550D" w14:paraId="71E0EFC4" w14:textId="77777777">
        <w:tblPrEx>
          <w:tblCellMar>
            <w:top w:w="0" w:type="dxa"/>
            <w:bottom w:w="0" w:type="dxa"/>
          </w:tblCellMar>
        </w:tblPrEx>
        <w:tc>
          <w:tcPr>
            <w:tcW w:w="4200" w:type="dxa"/>
            <w:shd w:val="clear" w:color="auto" w:fill="F2F2F2"/>
            <w:tcMar>
              <w:top w:w="80" w:type="dxa"/>
              <w:left w:w="100" w:type="dxa"/>
              <w:bottom w:w="80" w:type="dxa"/>
              <w:right w:w="100" w:type="dxa"/>
            </w:tcMar>
            <w:vAlign w:val="center"/>
          </w:tcPr>
          <w:p w14:paraId="69EE2AF5" w14:textId="77777777" w:rsidR="00832AFC" w:rsidRPr="0004550D" w:rsidRDefault="00000000">
            <w:r w:rsidRPr="0004550D">
              <w:t>Scales across manufacturing batches without re-tuning</w:t>
            </w:r>
          </w:p>
        </w:tc>
        <w:tc>
          <w:tcPr>
            <w:tcW w:w="2600" w:type="dxa"/>
            <w:shd w:val="clear" w:color="auto" w:fill="F2F2F2"/>
            <w:tcMar>
              <w:top w:w="80" w:type="dxa"/>
              <w:left w:w="100" w:type="dxa"/>
              <w:bottom w:w="80" w:type="dxa"/>
              <w:right w:w="100" w:type="dxa"/>
            </w:tcMar>
            <w:vAlign w:val="center"/>
          </w:tcPr>
          <w:p w14:paraId="70F2F6F5" w14:textId="77777777" w:rsidR="00832AFC" w:rsidRPr="0004550D" w:rsidRDefault="00000000">
            <w:r w:rsidRPr="0004550D">
              <w:t>Requires manual re-tuning</w:t>
            </w:r>
          </w:p>
        </w:tc>
        <w:tc>
          <w:tcPr>
            <w:tcW w:w="2600" w:type="dxa"/>
            <w:shd w:val="clear" w:color="auto" w:fill="F2F2F2"/>
            <w:tcMar>
              <w:top w:w="80" w:type="dxa"/>
              <w:left w:w="100" w:type="dxa"/>
              <w:bottom w:w="80" w:type="dxa"/>
              <w:right w:w="100" w:type="dxa"/>
            </w:tcMar>
            <w:vAlign w:val="center"/>
          </w:tcPr>
          <w:p w14:paraId="33F8FBCE" w14:textId="77777777" w:rsidR="00832AFC" w:rsidRPr="0004550D" w:rsidRDefault="00000000">
            <w:r w:rsidRPr="0004550D">
              <w:t>Met (retrainable / fine-</w:t>
            </w:r>
            <w:proofErr w:type="spellStart"/>
            <w:r w:rsidRPr="0004550D">
              <w:t>tunable</w:t>
            </w:r>
            <w:proofErr w:type="spellEnd"/>
            <w:r w:rsidRPr="0004550D">
              <w:t>)</w:t>
            </w:r>
          </w:p>
        </w:tc>
      </w:tr>
    </w:tbl>
    <w:p w14:paraId="5D5B1B8D" w14:textId="77777777" w:rsidR="00832AFC" w:rsidRPr="0004550D" w:rsidRDefault="00000000" w:rsidP="0004550D">
      <w:pPr>
        <w:pStyle w:val="Heading1"/>
        <w:spacing w:before="360" w:after="160"/>
        <w:rPr>
          <w:color w:val="auto"/>
        </w:rPr>
      </w:pPr>
      <w:r w:rsidRPr="0004550D">
        <w:rPr>
          <w:b/>
          <w:bCs/>
          <w:color w:val="auto"/>
          <w:sz w:val="30"/>
          <w:szCs w:val="30"/>
        </w:rPr>
        <w:t>6. Analysis and Engineering Decision</w:t>
      </w:r>
    </w:p>
    <w:p w14:paraId="0B3CD90D" w14:textId="77777777" w:rsidR="00832AFC" w:rsidRPr="0004550D" w:rsidRDefault="00000000">
      <w:pPr>
        <w:pStyle w:val="Heading2"/>
        <w:spacing w:before="260" w:after="120"/>
        <w:rPr>
          <w:color w:val="auto"/>
        </w:rPr>
      </w:pPr>
      <w:r w:rsidRPr="0004550D">
        <w:rPr>
          <w:b/>
          <w:bCs/>
          <w:color w:val="auto"/>
          <w:sz w:val="24"/>
          <w:szCs w:val="24"/>
        </w:rPr>
        <w:t>6.1 Trade-off Discussion</w:t>
      </w:r>
    </w:p>
    <w:p w14:paraId="385F7F9F" w14:textId="77777777" w:rsidR="00832AFC" w:rsidRPr="0004550D" w:rsidRDefault="00000000">
      <w:pPr>
        <w:pStyle w:val="ListParagraph"/>
        <w:numPr>
          <w:ilvl w:val="0"/>
          <w:numId w:val="2"/>
        </w:numPr>
        <w:spacing w:after="80" w:line="280" w:lineRule="auto"/>
      </w:pPr>
      <w:r w:rsidRPr="0004550D">
        <w:rPr>
          <w:sz w:val="22"/>
          <w:szCs w:val="22"/>
        </w:rPr>
        <w:t>Accuracy vs. computational cost: deep learning delivers markedly higher accuracy but at greater training and inference cost.</w:t>
      </w:r>
    </w:p>
    <w:p w14:paraId="42AFBD92" w14:textId="77777777" w:rsidR="00832AFC" w:rsidRPr="0004550D" w:rsidRDefault="00000000">
      <w:pPr>
        <w:pStyle w:val="ListParagraph"/>
        <w:numPr>
          <w:ilvl w:val="0"/>
          <w:numId w:val="2"/>
        </w:numPr>
        <w:spacing w:after="80" w:line="280" w:lineRule="auto"/>
      </w:pPr>
      <w:r w:rsidRPr="0004550D">
        <w:rPr>
          <w:sz w:val="22"/>
          <w:szCs w:val="22"/>
        </w:rPr>
        <w:t>Adaptability vs. data requirement: deep learning generalizes better to visual variation but needs a sizeable labelled dataset; traditional CV needs little data but is brittle to unseen variation.</w:t>
      </w:r>
    </w:p>
    <w:p w14:paraId="6B085677" w14:textId="77777777" w:rsidR="00832AFC" w:rsidRPr="0004550D" w:rsidRDefault="00000000">
      <w:pPr>
        <w:pStyle w:val="ListParagraph"/>
        <w:numPr>
          <w:ilvl w:val="0"/>
          <w:numId w:val="2"/>
        </w:numPr>
        <w:spacing w:after="80" w:line="280" w:lineRule="auto"/>
      </w:pPr>
      <w:r w:rsidRPr="0004550D">
        <w:rPr>
          <w:sz w:val="22"/>
          <w:szCs w:val="22"/>
        </w:rPr>
        <w:t>Interpretability vs. performance: traditional CV decisions (threshold, contour rules) are easier to explain to quality engineers; CNN decisions require explainability tools (e.g., Grad-CAM) to interpret.</w:t>
      </w:r>
    </w:p>
    <w:p w14:paraId="39E9F78F" w14:textId="77777777" w:rsidR="00832AFC" w:rsidRPr="0004550D" w:rsidRDefault="00000000">
      <w:pPr>
        <w:pStyle w:val="ListParagraph"/>
        <w:numPr>
          <w:ilvl w:val="0"/>
          <w:numId w:val="2"/>
        </w:numPr>
        <w:spacing w:after="80" w:line="280" w:lineRule="auto"/>
      </w:pPr>
      <w:r w:rsidRPr="0004550D">
        <w:rPr>
          <w:sz w:val="22"/>
          <w:szCs w:val="22"/>
        </w:rPr>
        <w:t>Deployment simplicity vs. capability ceiling: traditional CV is simple to deploy on low-power hardware but cannot reach the required &gt;95% accuracy under realistic variation; deep learning can reach it but needs a suitable inference platform (edge GPU / optimized runtime).</w:t>
      </w:r>
    </w:p>
    <w:p w14:paraId="5FCB0B2E" w14:textId="77777777" w:rsidR="00832AFC" w:rsidRPr="0004550D" w:rsidRDefault="00000000">
      <w:pPr>
        <w:pStyle w:val="Heading2"/>
        <w:spacing w:before="260" w:after="120"/>
        <w:rPr>
          <w:color w:val="auto"/>
        </w:rPr>
      </w:pPr>
      <w:r w:rsidRPr="0004550D">
        <w:rPr>
          <w:b/>
          <w:bCs/>
          <w:color w:val="auto"/>
          <w:sz w:val="24"/>
          <w:szCs w:val="24"/>
        </w:rPr>
        <w:t>6.2 Advantages and Limitations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50"/>
      </w:tblGrid>
      <w:tr w:rsidR="00832AFC" w:rsidRPr="0004550D" w14:paraId="17CF14F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0B78C293" w14:textId="77777777" w:rsidR="00832AFC" w:rsidRPr="0004550D" w:rsidRDefault="00000000">
            <w:pPr>
              <w:jc w:val="center"/>
            </w:pPr>
            <w:r w:rsidRPr="0004550D">
              <w:rPr>
                <w:b/>
                <w:bCs/>
              </w:rPr>
              <w:t>Approach</w:t>
            </w:r>
          </w:p>
        </w:tc>
        <w:tc>
          <w:tcPr>
            <w:tcW w:w="3600" w:type="dxa"/>
            <w:shd w:val="clear" w:color="auto" w:fill="1F3864"/>
            <w:tcMar>
              <w:top w:w="80" w:type="dxa"/>
              <w:left w:w="100" w:type="dxa"/>
              <w:bottom w:w="80" w:type="dxa"/>
              <w:right w:w="100" w:type="dxa"/>
            </w:tcMar>
            <w:vAlign w:val="center"/>
          </w:tcPr>
          <w:p w14:paraId="32CD333B" w14:textId="77777777" w:rsidR="00832AFC" w:rsidRPr="0004550D" w:rsidRDefault="00000000">
            <w:pPr>
              <w:jc w:val="center"/>
            </w:pPr>
            <w:r w:rsidRPr="0004550D">
              <w:rPr>
                <w:b/>
                <w:bCs/>
              </w:rPr>
              <w:t>Advantages</w:t>
            </w:r>
          </w:p>
        </w:tc>
        <w:tc>
          <w:tcPr>
            <w:tcW w:w="3550" w:type="dxa"/>
            <w:shd w:val="clear" w:color="auto" w:fill="1F3864"/>
            <w:tcMar>
              <w:top w:w="80" w:type="dxa"/>
              <w:left w:w="100" w:type="dxa"/>
              <w:bottom w:w="80" w:type="dxa"/>
              <w:right w:w="100" w:type="dxa"/>
            </w:tcMar>
            <w:vAlign w:val="center"/>
          </w:tcPr>
          <w:p w14:paraId="05333042" w14:textId="77777777" w:rsidR="00832AFC" w:rsidRPr="0004550D" w:rsidRDefault="00000000">
            <w:pPr>
              <w:jc w:val="center"/>
            </w:pPr>
            <w:r w:rsidRPr="0004550D">
              <w:rPr>
                <w:b/>
                <w:bCs/>
              </w:rPr>
              <w:t>Limitations</w:t>
            </w:r>
          </w:p>
        </w:tc>
      </w:tr>
      <w:tr w:rsidR="00832AFC" w:rsidRPr="0004550D" w14:paraId="0DF35EB2" w14:textId="77777777">
        <w:tblPrEx>
          <w:tblCellMar>
            <w:top w:w="0" w:type="dxa"/>
            <w:bottom w:w="0" w:type="dxa"/>
          </w:tblCellMar>
        </w:tblPrEx>
        <w:tc>
          <w:tcPr>
            <w:tcW w:w="2200" w:type="dxa"/>
            <w:tcMar>
              <w:top w:w="80" w:type="dxa"/>
              <w:left w:w="100" w:type="dxa"/>
              <w:bottom w:w="80" w:type="dxa"/>
              <w:right w:w="100" w:type="dxa"/>
            </w:tcMar>
            <w:vAlign w:val="center"/>
          </w:tcPr>
          <w:p w14:paraId="7E632788" w14:textId="77777777" w:rsidR="00832AFC" w:rsidRPr="0004550D" w:rsidRDefault="00000000">
            <w:r w:rsidRPr="0004550D">
              <w:t>Traditional CV</w:t>
            </w:r>
          </w:p>
        </w:tc>
        <w:tc>
          <w:tcPr>
            <w:tcW w:w="3600" w:type="dxa"/>
            <w:tcMar>
              <w:top w:w="80" w:type="dxa"/>
              <w:left w:w="100" w:type="dxa"/>
              <w:bottom w:w="80" w:type="dxa"/>
              <w:right w:w="100" w:type="dxa"/>
            </w:tcMar>
            <w:vAlign w:val="center"/>
          </w:tcPr>
          <w:p w14:paraId="3CF07F46" w14:textId="77777777" w:rsidR="00832AFC" w:rsidRPr="0004550D" w:rsidRDefault="00000000">
            <w:r w:rsidRPr="0004550D">
              <w:t>Fast, low compute, no training data needed, interpretable, cheap to deploy</w:t>
            </w:r>
          </w:p>
        </w:tc>
        <w:tc>
          <w:tcPr>
            <w:tcW w:w="3550" w:type="dxa"/>
            <w:tcMar>
              <w:top w:w="80" w:type="dxa"/>
              <w:left w:w="100" w:type="dxa"/>
              <w:bottom w:w="80" w:type="dxa"/>
              <w:right w:w="100" w:type="dxa"/>
            </w:tcMar>
            <w:vAlign w:val="center"/>
          </w:tcPr>
          <w:p w14:paraId="714F6570" w14:textId="77777777" w:rsidR="00832AFC" w:rsidRPr="0004550D" w:rsidRDefault="00000000">
            <w:r w:rsidRPr="0004550D">
              <w:t>Sensitive to lighting/orientation changes, manual tuning per product, accuracy ceiling well below 95% under variation</w:t>
            </w:r>
          </w:p>
        </w:tc>
      </w:tr>
      <w:tr w:rsidR="00832AFC" w:rsidRPr="0004550D" w14:paraId="22942AE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C848072" w14:textId="77777777" w:rsidR="00832AFC" w:rsidRPr="0004550D" w:rsidRDefault="00000000">
            <w:r w:rsidRPr="0004550D">
              <w:t>Deep Learning</w:t>
            </w:r>
          </w:p>
        </w:tc>
        <w:tc>
          <w:tcPr>
            <w:tcW w:w="3600" w:type="dxa"/>
            <w:shd w:val="clear" w:color="auto" w:fill="F2F2F2"/>
            <w:tcMar>
              <w:top w:w="80" w:type="dxa"/>
              <w:left w:w="100" w:type="dxa"/>
              <w:bottom w:w="80" w:type="dxa"/>
              <w:right w:w="100" w:type="dxa"/>
            </w:tcMar>
            <w:vAlign w:val="center"/>
          </w:tcPr>
          <w:p w14:paraId="12406E95" w14:textId="77777777" w:rsidR="00832AFC" w:rsidRPr="0004550D" w:rsidRDefault="00000000">
            <w:r w:rsidRPr="0004550D">
              <w:t>High accuracy, adapts to variation, learns features automatically, improves with more data</w:t>
            </w:r>
          </w:p>
        </w:tc>
        <w:tc>
          <w:tcPr>
            <w:tcW w:w="3550" w:type="dxa"/>
            <w:shd w:val="clear" w:color="auto" w:fill="F2F2F2"/>
            <w:tcMar>
              <w:top w:w="80" w:type="dxa"/>
              <w:left w:w="100" w:type="dxa"/>
              <w:bottom w:w="80" w:type="dxa"/>
              <w:right w:w="100" w:type="dxa"/>
            </w:tcMar>
            <w:vAlign w:val="center"/>
          </w:tcPr>
          <w:p w14:paraId="4CDF0373" w14:textId="77777777" w:rsidR="00832AFC" w:rsidRPr="0004550D" w:rsidRDefault="00000000">
            <w:r w:rsidRPr="0004550D">
              <w:t>Needs labelled training data, higher compute for training, less directly interpretable, needs periodic retraining</w:t>
            </w:r>
          </w:p>
        </w:tc>
      </w:tr>
    </w:tbl>
    <w:p w14:paraId="293E5E0C" w14:textId="77777777" w:rsidR="00832AFC" w:rsidRPr="0004550D" w:rsidRDefault="00000000">
      <w:pPr>
        <w:pStyle w:val="Heading2"/>
        <w:spacing w:before="260" w:after="120"/>
        <w:rPr>
          <w:color w:val="auto"/>
        </w:rPr>
      </w:pPr>
      <w:r w:rsidRPr="0004550D">
        <w:rPr>
          <w:b/>
          <w:bCs/>
          <w:color w:val="auto"/>
          <w:sz w:val="24"/>
          <w:szCs w:val="24"/>
        </w:rPr>
        <w:t>6.3 Selected Approach and Justification</w:t>
      </w:r>
    </w:p>
    <w:p w14:paraId="58AAB771" w14:textId="77777777" w:rsidR="00832AFC" w:rsidRPr="0004550D" w:rsidRDefault="00000000">
      <w:pPr>
        <w:spacing w:after="160" w:line="300" w:lineRule="auto"/>
      </w:pPr>
      <w:r w:rsidRPr="0004550D">
        <w:rPr>
          <w:sz w:val="22"/>
          <w:szCs w:val="22"/>
        </w:rPr>
        <w:t>The deep learning approach (CNN-based classification/detection with transfer learning) is selected as the primary solution for this deployment. The stated requirement — greater than 95% detection accuracy together with robustness to appearance, lighting, orientation, and batch variation — is precisely the regime where traditional CV methods plateau, since fixed thresholds and hand-engineered features do not generalize across the range of visual conditions on a live production line. A pretrained CNN backbone fine-tuned on the defect dataset, combined with data augmentation to simulate lighting/orientation variation, can realistically meet both the accuracy target and the adaptability requirement.</w:t>
      </w:r>
    </w:p>
    <w:p w14:paraId="284C5606" w14:textId="77777777" w:rsidR="00832AFC" w:rsidRPr="0004550D" w:rsidRDefault="00000000">
      <w:pPr>
        <w:spacing w:after="160" w:line="300" w:lineRule="auto"/>
      </w:pPr>
      <w:r w:rsidRPr="0004550D">
        <w:rPr>
          <w:sz w:val="22"/>
          <w:szCs w:val="22"/>
        </w:rPr>
        <w:t>Traditional CV is retained as a complementary front-end stage: fast segmentation/ROI extraction to crop the product region before it is passed to the CNN, which keeps inference efficient without sacrificing the deep model's accuracy and adaptability. This hybrid framing is noted as a design refinement in Section 8.</w:t>
      </w:r>
    </w:p>
    <w:p w14:paraId="138CF435" w14:textId="77777777" w:rsidR="00832AFC" w:rsidRPr="0004550D" w:rsidRDefault="00000000">
      <w:pPr>
        <w:spacing w:after="160" w:line="300" w:lineRule="auto"/>
      </w:pPr>
      <w:r w:rsidRPr="0004550D">
        <w:rPr>
          <w:sz w:val="22"/>
          <w:szCs w:val="22"/>
        </w:rPr>
        <w:t>A traditional-CV-only solution would only be justifiable in a much more constrained scenario — a highly controlled inspection cell with fixed lighting, a single product SKU, and no orientation variation — which does not match the stated problem.</w:t>
      </w:r>
    </w:p>
    <w:p w14:paraId="2181486F" w14:textId="77777777" w:rsidR="00832AFC" w:rsidRPr="0004550D" w:rsidRDefault="00000000" w:rsidP="0004550D">
      <w:pPr>
        <w:pStyle w:val="Heading1"/>
        <w:spacing w:before="360" w:after="160"/>
        <w:rPr>
          <w:color w:val="auto"/>
        </w:rPr>
      </w:pPr>
      <w:r w:rsidRPr="0004550D">
        <w:rPr>
          <w:b/>
          <w:bCs/>
          <w:color w:val="auto"/>
          <w:sz w:val="30"/>
          <w:szCs w:val="30"/>
        </w:rPr>
        <w:t>7. Broader Considerations</w:t>
      </w:r>
    </w:p>
    <w:p w14:paraId="77C4801F" w14:textId="77777777" w:rsidR="00832AFC" w:rsidRPr="0004550D" w:rsidRDefault="00000000">
      <w:pPr>
        <w:spacing w:after="120" w:line="280" w:lineRule="auto"/>
      </w:pPr>
      <w:r w:rsidRPr="0004550D">
        <w:rPr>
          <w:b/>
          <w:bCs/>
          <w:sz w:val="22"/>
          <w:szCs w:val="22"/>
        </w:rPr>
        <w:t xml:space="preserve">Sustainability / Environment (SDG 12): </w:t>
      </w:r>
      <w:r w:rsidRPr="0004550D">
        <w:rPr>
          <w:sz w:val="22"/>
          <w:szCs w:val="22"/>
        </w:rPr>
        <w:t>automated defect detection reduces material waste by catching defective units early, before further processing or shipping resources are consumed.</w:t>
      </w:r>
    </w:p>
    <w:p w14:paraId="48740F23" w14:textId="77777777" w:rsidR="00832AFC" w:rsidRPr="0004550D" w:rsidRDefault="00000000">
      <w:pPr>
        <w:spacing w:after="120" w:line="280" w:lineRule="auto"/>
      </w:pPr>
      <w:r w:rsidRPr="0004550D">
        <w:rPr>
          <w:b/>
          <w:bCs/>
          <w:sz w:val="22"/>
          <w:szCs w:val="22"/>
        </w:rPr>
        <w:t xml:space="preserve">Industry &amp; Infrastructure (SDG 9): </w:t>
      </w:r>
      <w:r w:rsidRPr="0004550D">
        <w:rPr>
          <w:sz w:val="22"/>
          <w:szCs w:val="22"/>
        </w:rPr>
        <w:t>the system supports resilient, technology-driven manufacturing infrastructure and enables scalable, higher-quality industrial production.</w:t>
      </w:r>
    </w:p>
    <w:p w14:paraId="27757E85" w14:textId="77777777" w:rsidR="00832AFC" w:rsidRPr="0004550D" w:rsidRDefault="00000000">
      <w:pPr>
        <w:spacing w:after="120" w:line="280" w:lineRule="auto"/>
      </w:pPr>
      <w:r w:rsidRPr="0004550D">
        <w:rPr>
          <w:b/>
          <w:bCs/>
          <w:sz w:val="22"/>
          <w:szCs w:val="22"/>
        </w:rPr>
        <w:t xml:space="preserve">Economic Growth &amp; Decent Work (SDG 8): </w:t>
      </w:r>
      <w:r w:rsidRPr="0004550D">
        <w:rPr>
          <w:sz w:val="22"/>
          <w:szCs w:val="22"/>
        </w:rPr>
        <w:t>automating repetitive visual inspection reduces worker fatigue and error on high-speed lines, while human roles shift toward system oversight, exception handling, and continuous improvement rather than being eliminated outright.</w:t>
      </w:r>
    </w:p>
    <w:p w14:paraId="61836EC2" w14:textId="77777777" w:rsidR="00832AFC" w:rsidRPr="0004550D" w:rsidRDefault="00000000">
      <w:pPr>
        <w:spacing w:after="120" w:line="280" w:lineRule="auto"/>
      </w:pPr>
      <w:r w:rsidRPr="0004550D">
        <w:rPr>
          <w:b/>
          <w:bCs/>
          <w:sz w:val="22"/>
          <w:szCs w:val="22"/>
        </w:rPr>
        <w:t xml:space="preserve">Safety: </w:t>
      </w:r>
      <w:r w:rsidRPr="0004550D">
        <w:rPr>
          <w:sz w:val="22"/>
          <w:szCs w:val="22"/>
        </w:rPr>
        <w:t>catching structural or surface defects (e.g., cracks) before deployment can prevent downstream product failures that pose safety risks to end users.</w:t>
      </w:r>
    </w:p>
    <w:p w14:paraId="0A3CFC65" w14:textId="77777777" w:rsidR="00832AFC" w:rsidRPr="0004550D" w:rsidRDefault="00000000">
      <w:pPr>
        <w:spacing w:after="120" w:line="280" w:lineRule="auto"/>
      </w:pPr>
      <w:r w:rsidRPr="0004550D">
        <w:rPr>
          <w:b/>
          <w:bCs/>
          <w:sz w:val="22"/>
          <w:szCs w:val="22"/>
        </w:rPr>
        <w:t xml:space="preserve">Ethics &amp; Professional Responsibility: </w:t>
      </w:r>
      <w:r w:rsidRPr="0004550D">
        <w:rPr>
          <w:sz w:val="22"/>
          <w:szCs w:val="22"/>
        </w:rPr>
        <w:t>the model's false-negative rate must be transparently reported to stakeholders, since undetected defects have real consequences; retraining and monitoring processes should be documented and auditable.</w:t>
      </w:r>
    </w:p>
    <w:p w14:paraId="60AB6217" w14:textId="77777777" w:rsidR="00832AFC" w:rsidRPr="0004550D" w:rsidRDefault="00000000">
      <w:pPr>
        <w:spacing w:after="120" w:line="280" w:lineRule="auto"/>
      </w:pPr>
      <w:r w:rsidRPr="0004550D">
        <w:rPr>
          <w:b/>
          <w:bCs/>
          <w:sz w:val="22"/>
          <w:szCs w:val="22"/>
        </w:rPr>
        <w:t xml:space="preserve">Accessibility: </w:t>
      </w:r>
      <w:r w:rsidRPr="0004550D">
        <w:rPr>
          <w:sz w:val="22"/>
          <w:szCs w:val="22"/>
        </w:rPr>
        <w:t xml:space="preserve">a lightweight inference option (optimized/quantized CNN or </w:t>
      </w:r>
      <w:proofErr w:type="spellStart"/>
      <w:r w:rsidRPr="0004550D">
        <w:rPr>
          <w:sz w:val="22"/>
          <w:szCs w:val="22"/>
        </w:rPr>
        <w:t>MobileNet</w:t>
      </w:r>
      <w:proofErr w:type="spellEnd"/>
      <w:r w:rsidRPr="0004550D">
        <w:rPr>
          <w:sz w:val="22"/>
          <w:szCs w:val="22"/>
        </w:rPr>
        <w:t xml:space="preserve"> variant) should be available so the system remains deployable on modest edge hardware in smaller manufacturing facilities.</w:t>
      </w:r>
    </w:p>
    <w:p w14:paraId="29DEFD6D" w14:textId="77777777" w:rsidR="00832AFC" w:rsidRPr="0004550D" w:rsidRDefault="00000000" w:rsidP="0004550D">
      <w:pPr>
        <w:pStyle w:val="Heading1"/>
        <w:spacing w:before="360" w:after="160"/>
        <w:rPr>
          <w:color w:val="auto"/>
        </w:rPr>
      </w:pPr>
      <w:r w:rsidRPr="0004550D">
        <w:rPr>
          <w:b/>
          <w:bCs/>
          <w:color w:val="auto"/>
          <w:sz w:val="30"/>
          <w:szCs w:val="30"/>
        </w:rPr>
        <w:t>8. Conclusion</w:t>
      </w:r>
    </w:p>
    <w:p w14:paraId="6AACF5BE" w14:textId="77777777" w:rsidR="00832AFC" w:rsidRPr="0004550D" w:rsidRDefault="00000000">
      <w:pPr>
        <w:spacing w:after="120" w:line="280" w:lineRule="auto"/>
      </w:pPr>
      <w:r w:rsidRPr="0004550D">
        <w:rPr>
          <w:b/>
          <w:bCs/>
          <w:sz w:val="22"/>
          <w:szCs w:val="22"/>
        </w:rPr>
        <w:t xml:space="preserve">Proposed solution: </w:t>
      </w:r>
      <w:r w:rsidRPr="0004550D">
        <w:rPr>
          <w:sz w:val="22"/>
          <w:szCs w:val="22"/>
        </w:rPr>
        <w:t>an end-to-end CV pipeline that uses lightweight traditional-CV preprocessing/segmentation followed by a transfer-learning-based CNN for defect classification and localization.</w:t>
      </w:r>
    </w:p>
    <w:p w14:paraId="085C6E3E" w14:textId="77777777" w:rsidR="00832AFC" w:rsidRPr="0004550D" w:rsidRDefault="00000000">
      <w:pPr>
        <w:spacing w:after="120" w:line="280" w:lineRule="auto"/>
      </w:pPr>
      <w:r w:rsidRPr="0004550D">
        <w:rPr>
          <w:b/>
          <w:bCs/>
          <w:sz w:val="22"/>
          <w:szCs w:val="22"/>
        </w:rPr>
        <w:t xml:space="preserve">Major findings: </w:t>
      </w:r>
      <w:r w:rsidRPr="0004550D">
        <w:rPr>
          <w:sz w:val="22"/>
          <w:szCs w:val="22"/>
        </w:rPr>
        <w:t>deep learning consistently outperforms traditional CV on accuracy and robustness to lighting/orientation/batch variation, at the cost of greater training data and compute requirements.</w:t>
      </w:r>
    </w:p>
    <w:p w14:paraId="5CFDE96F" w14:textId="77777777" w:rsidR="00832AFC" w:rsidRPr="0004550D" w:rsidRDefault="00000000">
      <w:pPr>
        <w:spacing w:after="120" w:line="280" w:lineRule="auto"/>
      </w:pPr>
      <w:r w:rsidRPr="0004550D">
        <w:rPr>
          <w:b/>
          <w:bCs/>
          <w:sz w:val="22"/>
          <w:szCs w:val="22"/>
        </w:rPr>
        <w:t xml:space="preserve">Achievement of requirements: </w:t>
      </w:r>
      <w:r w:rsidRPr="0004550D">
        <w:rPr>
          <w:sz w:val="22"/>
          <w:szCs w:val="22"/>
        </w:rPr>
        <w:t>the selected deep learning approach is capable of meeting the &gt;95% accuracy requirement while adapting to the stated sources of variation, subject to sufficient training data being available.</w:t>
      </w:r>
    </w:p>
    <w:p w14:paraId="13F127E9" w14:textId="77777777" w:rsidR="00832AFC" w:rsidRPr="0004550D" w:rsidRDefault="00000000">
      <w:pPr>
        <w:spacing w:after="120" w:line="280" w:lineRule="auto"/>
      </w:pPr>
      <w:r w:rsidRPr="0004550D">
        <w:rPr>
          <w:b/>
          <w:bCs/>
          <w:sz w:val="22"/>
          <w:szCs w:val="22"/>
        </w:rPr>
        <w:t xml:space="preserve">Limitations: </w:t>
      </w:r>
      <w:r w:rsidRPr="0004550D">
        <w:rPr>
          <w:sz w:val="22"/>
          <w:szCs w:val="22"/>
        </w:rPr>
        <w:t>performance depends heavily on dataset quality/size; interpretability is lower than rule-based methods; periodic retraining is needed as new defect types or product variants appear.</w:t>
      </w:r>
    </w:p>
    <w:p w14:paraId="2594CE4B" w14:textId="77777777" w:rsidR="00832AFC" w:rsidRPr="0004550D" w:rsidRDefault="00000000">
      <w:pPr>
        <w:spacing w:after="120" w:line="280" w:lineRule="auto"/>
      </w:pPr>
      <w:r w:rsidRPr="0004550D">
        <w:rPr>
          <w:b/>
          <w:bCs/>
          <w:sz w:val="22"/>
          <w:szCs w:val="22"/>
        </w:rPr>
        <w:t xml:space="preserve">Possible improvements: </w:t>
      </w:r>
      <w:r w:rsidRPr="0004550D">
        <w:rPr>
          <w:sz w:val="22"/>
          <w:szCs w:val="22"/>
        </w:rPr>
        <w:t>active-learning loops to continuously improve the model from line data, model quantization for faster edge inference, and Grad-CAM-based explainability dashboards for quality engineers.</w:t>
      </w:r>
    </w:p>
    <w:p w14:paraId="58BAD302" w14:textId="77777777" w:rsidR="00832AFC" w:rsidRPr="0004550D" w:rsidRDefault="00000000" w:rsidP="0004550D">
      <w:pPr>
        <w:pStyle w:val="Heading1"/>
        <w:spacing w:before="360" w:after="160"/>
        <w:rPr>
          <w:color w:val="auto"/>
        </w:rPr>
      </w:pPr>
      <w:r w:rsidRPr="0004550D">
        <w:rPr>
          <w:b/>
          <w:bCs/>
          <w:color w:val="auto"/>
          <w:sz w:val="30"/>
          <w:szCs w:val="30"/>
        </w:rPr>
        <w:t>9. Student Reflection</w:t>
      </w:r>
    </w:p>
    <w:p w14:paraId="123DE3AC" w14:textId="77777777" w:rsidR="00832AFC" w:rsidRPr="0004550D" w:rsidRDefault="00000000">
      <w:pPr>
        <w:pStyle w:val="Heading2"/>
        <w:spacing w:before="260" w:after="120"/>
        <w:rPr>
          <w:color w:val="auto"/>
        </w:rPr>
      </w:pPr>
      <w:r w:rsidRPr="0004550D">
        <w:rPr>
          <w:b/>
          <w:bCs/>
          <w:color w:val="auto"/>
          <w:sz w:val="24"/>
          <w:szCs w:val="24"/>
        </w:rPr>
        <w:t>9.1 Learning Beyond the Classroom</w:t>
      </w:r>
    </w:p>
    <w:p w14:paraId="6B53FF32" w14:textId="77777777" w:rsidR="00832AFC" w:rsidRPr="0004550D" w:rsidRDefault="00000000">
      <w:pPr>
        <w:spacing w:after="160" w:line="300" w:lineRule="auto"/>
      </w:pPr>
      <w:r>
        <w:t>Through this comparative study, I gained firsthand insight into the practical trade-offs between deterministic feature engineering and data-driven deep representations under strict industrial constraints. While traditional computer vision (CLAHE, Otsu thresholding, GLCM, and Hu moments) offers transparent parameter control and zero training overhead, its segmentation accuracy is highly fragile when surface reflectivity or illumination drifts. Conversely, deep learning via transfer learning (MobileNetV2) proved significantly more resilient to subtle defect variations, achieving a substantially higher recall (86.67%) which is critical for zero-escape manufacturing QA. I also discovered that deep learning models optimized with depthwise separable convolutions can achieve surprisingly low inference latency (~21 ms/image), challenging the misconception that classical pipelines are always faster than modern neural networks.</w:t>
      </w:r>
    </w:p>
    <w:p w14:paraId="10720678" w14:textId="77777777" w:rsidR="00832AFC" w:rsidRPr="0004550D" w:rsidRDefault="00000000">
      <w:pPr>
        <w:pStyle w:val="Heading2"/>
        <w:spacing w:before="260" w:after="120"/>
        <w:rPr>
          <w:color w:val="auto"/>
        </w:rPr>
      </w:pPr>
      <w:r w:rsidRPr="0004550D">
        <w:rPr>
          <w:b/>
          <w:bCs/>
          <w:color w:val="auto"/>
          <w:sz w:val="24"/>
          <w:szCs w:val="24"/>
        </w:rPr>
        <w:t>9.2 With Additional Time / Resources</w:t>
      </w:r>
    </w:p>
    <w:p w14:paraId="016EF341" w14:textId="77777777" w:rsidR="00832AFC" w:rsidRPr="0004550D" w:rsidRDefault="00000000">
      <w:pPr>
        <w:spacing w:after="160" w:line="300" w:lineRule="auto"/>
      </w:pPr>
      <w:r>
        <w:t>Given additional time and resources, I would expand this evaluation to a larger, multi-class industrial benchmark such as the full MVTec AD dataset with physical multi-spectral or photometric stereo lighting. Furthermore, I would implement a two-stage hybrid cascade pipeline where classical morphological filtering performs rapid rejection of obvious non-defects, routing ambiguous edge cases to a quantized MobileNetV2 deployed on embedded edge hardware (e.g., NVIDIA Jetson or Raspberry Pi with OpenVINO). Finally, integrating visual explainability tooling such as Grad-CAM heatmaps would provide line operators with auditable spatial defect localization.</w:t>
      </w:r>
    </w:p>
    <w:p w14:paraId="1876A6EF" w14:textId="77777777" w:rsidR="00832AFC" w:rsidRPr="0004550D" w:rsidRDefault="00000000" w:rsidP="0004550D">
      <w:pPr>
        <w:pStyle w:val="Heading1"/>
        <w:spacing w:before="360" w:after="160"/>
        <w:rPr>
          <w:color w:val="auto"/>
        </w:rPr>
      </w:pPr>
      <w:r w:rsidRPr="0004550D">
        <w:rPr>
          <w:b/>
          <w:bCs/>
          <w:color w:val="auto"/>
          <w:sz w:val="30"/>
          <w:szCs w:val="30"/>
        </w:rPr>
        <w:t>10. References</w:t>
      </w:r>
    </w:p>
    <w:p w14:paraId="1AEED9A6" w14:textId="77777777" w:rsidR="00832AFC" w:rsidRPr="0004550D" w:rsidRDefault="00000000">
      <w:pPr>
        <w:spacing w:after="160" w:line="300" w:lineRule="auto"/>
      </w:pPr>
      <w:r>
        <w:t>[1] R. C. Gonzalez and R. E. Woods, Digital Image Processing, 4th ed. New York, NY, USA: Pearson, 2018.</w:t>
      </w:r>
    </w:p>
    <w:p w14:paraId="58206479" w14:textId="77777777" w:rsidR="00832AFC" w:rsidRPr="0004550D" w:rsidRDefault="00000000">
      <w:pPr>
        <w:pStyle w:val="ListParagraph"/>
        <w:numPr>
          <w:ilvl w:val="0"/>
          <w:numId w:val="2"/>
        </w:numPr>
        <w:spacing w:after="80" w:line="280" w:lineRule="auto"/>
      </w:pPr>
      <w:r>
        <w:t>[2] P. Bergmann, M. Fauser, D. Sattlegger, and C. Steger, "MVTec AD — A Comprehensive Real-World Dataset for Unsupervised Anomaly Detection," in Proc. IEEE/CVF Conf. Comput. Vis. Pattern Recognit. (CVPR), Long Beach, CA, USA, 2019, pp. 9592–9600.</w:t>
      </w:r>
    </w:p>
    <w:p w14:paraId="6DBB49C3" w14:textId="77777777" w:rsidR="00832AFC" w:rsidRPr="0004550D" w:rsidRDefault="00000000">
      <w:pPr>
        <w:pStyle w:val="ListParagraph"/>
        <w:numPr>
          <w:ilvl w:val="0"/>
          <w:numId w:val="2"/>
        </w:numPr>
        <w:spacing w:after="80" w:line="280" w:lineRule="auto"/>
      </w:pPr>
      <w:r>
        <w:t>[3] K. Song and Y. Yan, "A noise robust method based on completed local binary patterns for hot-rolled steel strip surface defect detection," Applied Surface Science, vol. 285, pp. 858–864, Nov. 2013.</w:t>
      </w:r>
    </w:p>
    <w:p w14:paraId="4509B13B" w14:textId="77777777" w:rsidR="00832AFC" w:rsidRPr="0004550D" w:rsidRDefault="00000000">
      <w:pPr>
        <w:pStyle w:val="ListParagraph"/>
        <w:numPr>
          <w:ilvl w:val="0"/>
          <w:numId w:val="2"/>
        </w:numPr>
        <w:spacing w:after="80" w:line="280" w:lineRule="auto"/>
      </w:pPr>
      <w:r>
        <w:t>[4] M. Sandler, A. Howard, M. Zhu, A. Zhmoginov, and L.-C. Chen, "MobileNetV2: Inverted Residuals and Linear Bottlenecks," in Proc. IEEE/CVF Conf. Comput. Vis. Pattern Recognit. (CVPR), Salt Lake City, UT, USA, 2018, pp. 4510–4520.</w:t>
      </w:r>
    </w:p>
    <w:p w14:paraId="1FE0F3C9" w14:textId="77777777" w:rsidR="00832AFC" w:rsidRPr="0004550D" w:rsidRDefault="00000000">
      <w:pPr>
        <w:pStyle w:val="ListParagraph"/>
        <w:numPr>
          <w:ilvl w:val="0"/>
          <w:numId w:val="2"/>
        </w:numPr>
        <w:spacing w:after="80" w:line="280" w:lineRule="auto"/>
      </w:pPr>
      <w:r>
        <w:t>[5] G. Bradski, "The OpenCV Library," Dr. Dobb's Journal of Software Tools, vol. 25, no. 11, pp. 120–125, 2000. [Online]. Available: https://opencv.org.</w:t>
      </w:r>
    </w:p>
    <w:p>
      <w:r>
        <w:t>[6] A. Paszke et al., "PyTorch: An Imperative Style, High-Performance Deep Learning Library," in Advances in Neural Information Processing Systems 32 (NeurIPS 2019), Vancouver, Canada, 2019, pp. 8024–8035.</w:t>
      </w:r>
    </w:p>
    <w:p>
      <w:r>
        <w:t>[7] F. Pedregosa et al., "Scikit-learn: Machine Learning in Python," Journal of Machine Learning Research, vol. 12, pp. 2825–2830, 2011.</w:t>
      </w:r>
    </w:p>
    <w:p>
      <w:r>
        <w:t>[8] S. van der Walt et al., "scikit-image: Image processing in Python," PeerJ, vol. 2, p. e453, Jun. 2014.</w:t>
      </w:r>
    </w:p>
    <w:p>
      <w:r>
        <w:t>[9] Antigravity AI (Google DeepMind / Gemini Architecture), "AI Coding and Research Assistant," used for prototype scaffolding, synthetic data generation, metric evaluation scripts, and report structuring assistance, Sept. 2026.</w:t>
      </w:r>
    </w:p>
    <w:sectPr w:rsidR="00832AFC" w:rsidRPr="0004550D">
      <w:headerReference w:type="default" r:id="rId14"/>
      <w:footerReference w:type="default" r:id="rId15"/>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68E0D" w14:textId="77777777" w:rsidR="0022192A" w:rsidRDefault="0022192A">
      <w:r>
        <w:separator/>
      </w:r>
    </w:p>
  </w:endnote>
  <w:endnote w:type="continuationSeparator" w:id="0">
    <w:p w14:paraId="6FE7DCB1" w14:textId="77777777" w:rsidR="0022192A" w:rsidRDefault="00221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C0A2" w14:textId="77777777" w:rsidR="00832AF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4550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4550D">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DCDD" w14:textId="77777777" w:rsidR="0022192A" w:rsidRDefault="0022192A">
      <w:r>
        <w:separator/>
      </w:r>
    </w:p>
  </w:footnote>
  <w:footnote w:type="continuationSeparator" w:id="0">
    <w:p w14:paraId="62DC0452" w14:textId="77777777" w:rsidR="0022192A" w:rsidRDefault="00221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5AB1" w14:textId="7DD2DCC7" w:rsidR="00832AFC" w:rsidRDefault="00000000">
    <w:pPr>
      <w:pBdr>
        <w:bottom w:val="single" w:sz="4" w:space="4" w:color="BFBFBF"/>
      </w:pBdr>
      <w:jc w:val="right"/>
    </w:pPr>
    <w:r>
      <w:rPr>
        <w:color w:val="595959"/>
        <w:sz w:val="16"/>
        <w:szCs w:val="16"/>
      </w:rPr>
      <w:t xml:space="preserve">ITA05 – Computer </w:t>
    </w:r>
    <w:proofErr w:type="gramStart"/>
    <w:r>
      <w:rPr>
        <w:color w:val="595959"/>
        <w:sz w:val="16"/>
        <w:szCs w:val="16"/>
      </w:rPr>
      <w:t>Vision  |</w:t>
    </w:r>
    <w:proofErr w:type="gramEnd"/>
    <w:r>
      <w:rPr>
        <w:color w:val="595959"/>
        <w:sz w:val="16"/>
        <w:szCs w:val="16"/>
      </w:rPr>
      <w:t xml:space="preserve">  Assignment Report</w:t>
    </w:r>
    <w:r w:rsidR="0004550D">
      <w:rPr>
        <w:color w:val="595959"/>
        <w:sz w:val="16"/>
        <w:szCs w:val="16"/>
      </w:rPr>
      <w:t xml:space="preserve"> | </w:t>
    </w:r>
    <w:proofErr w:type="spellStart"/>
    <w:proofErr w:type="gramStart"/>
    <w:r w:rsidR="0004550D">
      <w:rPr>
        <w:color w:val="595959"/>
        <w:sz w:val="16"/>
        <w:szCs w:val="16"/>
      </w:rPr>
      <w:t>K.Vijay</w:t>
    </w:r>
    <w:proofErr w:type="spellEnd"/>
    <w:proofErr w:type="gramEnd"/>
    <w:r w:rsidR="0004550D">
      <w:rPr>
        <w:color w:val="595959"/>
        <w:sz w:val="16"/>
        <w:szCs w:val="16"/>
      </w:rPr>
      <w:t xml:space="preserve"> Bhaskar </w:t>
    </w:r>
    <w:proofErr w:type="gramStart"/>
    <w:r w:rsidR="0004550D">
      <w:rPr>
        <w:color w:val="595959"/>
        <w:sz w:val="16"/>
        <w:szCs w:val="16"/>
      </w:rPr>
      <w:t>Reddy(</w:t>
    </w:r>
    <w:proofErr w:type="gramEnd"/>
    <w:r w:rsidR="0004550D">
      <w:rPr>
        <w:color w:val="595959"/>
        <w:sz w:val="16"/>
        <w:szCs w:val="16"/>
      </w:rPr>
      <w:t>192425155)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366DD"/>
    <w:multiLevelType w:val="hybridMultilevel"/>
    <w:tmpl w:val="1332C0C2"/>
    <w:lvl w:ilvl="0" w:tplc="6F0EEF5C">
      <w:start w:val="1"/>
      <w:numFmt w:val="bullet"/>
      <w:lvlText w:val="•"/>
      <w:lvlJc w:val="left"/>
      <w:pPr>
        <w:ind w:left="480" w:hanging="260"/>
      </w:pPr>
    </w:lvl>
    <w:lvl w:ilvl="1" w:tplc="3BB853EC">
      <w:start w:val="1"/>
      <w:numFmt w:val="bullet"/>
      <w:lvlText w:val="◦"/>
      <w:lvlJc w:val="left"/>
      <w:pPr>
        <w:ind w:left="860" w:hanging="260"/>
      </w:pPr>
    </w:lvl>
    <w:lvl w:ilvl="2" w:tplc="E77C41B4">
      <w:numFmt w:val="decimal"/>
      <w:lvlText w:val=""/>
      <w:lvlJc w:val="left"/>
    </w:lvl>
    <w:lvl w:ilvl="3" w:tplc="1BEA1F7C">
      <w:numFmt w:val="decimal"/>
      <w:lvlText w:val=""/>
      <w:lvlJc w:val="left"/>
    </w:lvl>
    <w:lvl w:ilvl="4" w:tplc="1C3A5E1A">
      <w:numFmt w:val="decimal"/>
      <w:lvlText w:val=""/>
      <w:lvlJc w:val="left"/>
    </w:lvl>
    <w:lvl w:ilvl="5" w:tplc="75FE16EC">
      <w:numFmt w:val="decimal"/>
      <w:lvlText w:val=""/>
      <w:lvlJc w:val="left"/>
    </w:lvl>
    <w:lvl w:ilvl="6" w:tplc="DC0080DA">
      <w:numFmt w:val="decimal"/>
      <w:lvlText w:val=""/>
      <w:lvlJc w:val="left"/>
    </w:lvl>
    <w:lvl w:ilvl="7" w:tplc="B648678E">
      <w:numFmt w:val="decimal"/>
      <w:lvlText w:val=""/>
      <w:lvlJc w:val="left"/>
    </w:lvl>
    <w:lvl w:ilvl="8" w:tplc="15B66518">
      <w:numFmt w:val="decimal"/>
      <w:lvlText w:val=""/>
      <w:lvlJc w:val="left"/>
    </w:lvl>
  </w:abstractNum>
  <w:abstractNum w:abstractNumId="1" w15:restartNumberingAfterBreak="0">
    <w:nsid w:val="597A7683"/>
    <w:multiLevelType w:val="hybridMultilevel"/>
    <w:tmpl w:val="122EDB1C"/>
    <w:lvl w:ilvl="0" w:tplc="428C77D4">
      <w:start w:val="1"/>
      <w:numFmt w:val="bullet"/>
      <w:lvlText w:val="●"/>
      <w:lvlJc w:val="left"/>
      <w:pPr>
        <w:ind w:left="720" w:hanging="360"/>
      </w:pPr>
    </w:lvl>
    <w:lvl w:ilvl="1" w:tplc="995E1F90">
      <w:start w:val="1"/>
      <w:numFmt w:val="bullet"/>
      <w:lvlText w:val="○"/>
      <w:lvlJc w:val="left"/>
      <w:pPr>
        <w:ind w:left="1440" w:hanging="360"/>
      </w:pPr>
    </w:lvl>
    <w:lvl w:ilvl="2" w:tplc="23C824BE">
      <w:start w:val="1"/>
      <w:numFmt w:val="bullet"/>
      <w:lvlText w:val="■"/>
      <w:lvlJc w:val="left"/>
      <w:pPr>
        <w:ind w:left="2160" w:hanging="360"/>
      </w:pPr>
    </w:lvl>
    <w:lvl w:ilvl="3" w:tplc="ED08041C">
      <w:start w:val="1"/>
      <w:numFmt w:val="bullet"/>
      <w:lvlText w:val="●"/>
      <w:lvlJc w:val="left"/>
      <w:pPr>
        <w:ind w:left="2880" w:hanging="360"/>
      </w:pPr>
    </w:lvl>
    <w:lvl w:ilvl="4" w:tplc="E1D07DAC">
      <w:start w:val="1"/>
      <w:numFmt w:val="bullet"/>
      <w:lvlText w:val="○"/>
      <w:lvlJc w:val="left"/>
      <w:pPr>
        <w:ind w:left="3600" w:hanging="360"/>
      </w:pPr>
    </w:lvl>
    <w:lvl w:ilvl="5" w:tplc="B1E8968E">
      <w:start w:val="1"/>
      <w:numFmt w:val="bullet"/>
      <w:lvlText w:val="■"/>
      <w:lvlJc w:val="left"/>
      <w:pPr>
        <w:ind w:left="4320" w:hanging="360"/>
      </w:pPr>
    </w:lvl>
    <w:lvl w:ilvl="6" w:tplc="4ED0E818">
      <w:start w:val="1"/>
      <w:numFmt w:val="bullet"/>
      <w:lvlText w:val="●"/>
      <w:lvlJc w:val="left"/>
      <w:pPr>
        <w:ind w:left="5040" w:hanging="360"/>
      </w:pPr>
    </w:lvl>
    <w:lvl w:ilvl="7" w:tplc="71960A64">
      <w:start w:val="1"/>
      <w:numFmt w:val="bullet"/>
      <w:lvlText w:val="●"/>
      <w:lvlJc w:val="left"/>
      <w:pPr>
        <w:ind w:left="5760" w:hanging="360"/>
      </w:pPr>
    </w:lvl>
    <w:lvl w:ilvl="8" w:tplc="E94A471C">
      <w:start w:val="1"/>
      <w:numFmt w:val="bullet"/>
      <w:lvlText w:val="●"/>
      <w:lvlJc w:val="left"/>
      <w:pPr>
        <w:ind w:left="6480" w:hanging="360"/>
      </w:pPr>
    </w:lvl>
  </w:abstractNum>
  <w:num w:numId="1" w16cid:durableId="1404836653">
    <w:abstractNumId w:val="1"/>
    <w:lvlOverride w:ilvl="0">
      <w:startOverride w:val="1"/>
    </w:lvlOverride>
  </w:num>
  <w:num w:numId="2" w16cid:durableId="800534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AFC"/>
    <w:rsid w:val="0004550D"/>
    <w:rsid w:val="000A44BB"/>
    <w:rsid w:val="0022192A"/>
    <w:rsid w:val="00305AF6"/>
    <w:rsid w:val="003C4AA6"/>
    <w:rsid w:val="00467AFA"/>
    <w:rsid w:val="00832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FC17F"/>
  <w15:docId w15:val="{E5374E63-BEE6-4710-8794-C0AD25CDF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550D"/>
    <w:pPr>
      <w:tabs>
        <w:tab w:val="center" w:pos="4513"/>
        <w:tab w:val="right" w:pos="9026"/>
      </w:tabs>
    </w:pPr>
  </w:style>
  <w:style w:type="character" w:customStyle="1" w:styleId="HeaderChar">
    <w:name w:val="Header Char"/>
    <w:basedOn w:val="DefaultParagraphFont"/>
    <w:link w:val="Header"/>
    <w:uiPriority w:val="99"/>
    <w:rsid w:val="0004550D"/>
  </w:style>
  <w:style w:type="paragraph" w:styleId="Footer">
    <w:name w:val="footer"/>
    <w:basedOn w:val="Normal"/>
    <w:link w:val="FooterChar"/>
    <w:uiPriority w:val="99"/>
    <w:unhideWhenUsed/>
    <w:rsid w:val="0004550D"/>
    <w:pPr>
      <w:tabs>
        <w:tab w:val="center" w:pos="4513"/>
        <w:tab w:val="right" w:pos="9026"/>
      </w:tabs>
    </w:pPr>
  </w:style>
  <w:style w:type="character" w:customStyle="1" w:styleId="FooterChar">
    <w:name w:val="Footer Char"/>
    <w:basedOn w:val="DefaultParagraphFont"/>
    <w:link w:val="Footer"/>
    <w:uiPriority w:val="99"/>
    <w:rsid w:val="00045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kandukuri Vijay Bhaskar Reddy</cp:lastModifiedBy>
  <cp:revision>3</cp:revision>
  <dcterms:created xsi:type="dcterms:W3CDTF">2026-09-01T12:33:00Z</dcterms:created>
  <dcterms:modified xsi:type="dcterms:W3CDTF">2026-09-01T13:02:00Z</dcterms:modified>
</cp:coreProperties>
</file>