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DDD364">
      <w:pPr>
        <w:pStyle w:val="139"/>
        <w:pBdr>
          <w:bottom w:val="single" w:color="2d2f34" w:sz="6" w:space="3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13: Assignment Problem — Exhaustive Search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3BDE1B5"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cost matrix where cost[i][j] is the cost of assigning worker i to task j, use exhaustive search over all permutations of task assignments to find the assignment with minimum total cost.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D0AC518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5B74D7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itertools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47EAB1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FFC87F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046057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6F2FA5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assignment[i] = task index assigned to worker i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D72E9D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29C977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E16818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8F4258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assignment_problem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617F70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EE3162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3B90A3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None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6C93E9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9E8F79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perm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itertools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permutations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289DAD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perm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8FDE7E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BADDC8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604C24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perm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46C605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D71EEFE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434E47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6DD17D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BD1BCB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CC8628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9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915797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9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1B5A96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DF529C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D22AD2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8D8501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assignment_problem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C59F59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pairs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(worker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task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0EF50A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 Case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9B9626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 Assignment: 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pairs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99304A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 Cost: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7F573A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5F9F8F7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4B8270D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8002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948144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41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2026-08-18T05:54:04Z</dcterms:modified>
</cp:coreProperties>
</file>