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6BE879">
      <w:pPr>
        <w:pStyle w:val="139"/>
        <w:pBdr>
          <w:bottom w:val="single" w:color="2d2f34" w:sz="6" w:space="3"/>
        </w:pBdr>
        <w:spacing w:after="200" w:before="400"/>
        <w:ind/>
        <w:rPr>
          <w:color w:val="auto"/>
        </w:rPr>
      </w:pPr>
      <w:r>
        <w:rPr>
          <w:color w:val="auto"/>
        </w:rPr>
        <w:t xml:space="preserve">Experiment 4: Insertion Sort with Duplicate Elements</w:t>
      </w:r>
      <w:r>
        <w:rPr>
          <w:color w:val="auto"/>
        </w:rPr>
      </w:r>
      <w:r>
        <w:rPr>
          <w:color w:val="auto"/>
        </w:rPr>
      </w:r>
    </w:p>
    <w:p w14:paraId="35572B83">
      <w:pPr>
        <w:pBdr/>
        <w:spacing w:after="200"/>
        <w:ind/>
        <w:rPr>
          <w:color w:val="auto"/>
        </w:rPr>
      </w:pPr>
      <w:r>
        <w:rPr>
          <w:b/>
          <w:bCs/>
          <w:color w:val="auto"/>
        </w:rPr>
        <w:t xml:space="preserve">Aim: </w:t>
      </w:r>
      <w:r>
        <w:rPr>
          <w:color w:val="auto"/>
        </w:rPr>
        <w:t xml:space="preserve">Implement Insertion Sort so that it correctly manages arrays containing duplicate elements, preserving their relative order (a stable sort) while producing the correct ascending sequence.</w:t>
      </w:r>
      <w:r>
        <w:rPr>
          <w:color w:val="auto"/>
        </w:rPr>
      </w:r>
      <w:r>
        <w:rPr>
          <w:color w:val="auto"/>
        </w:rPr>
      </w:r>
    </w:p>
    <w:p w14:paraId="0BF8E071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Program:</w:t>
      </w:r>
      <w:r>
        <w:rPr>
          <w:color w:val="auto"/>
        </w:rPr>
      </w:r>
      <w:r>
        <w:rPr>
          <w:color w:val="auto"/>
        </w:rPr>
      </w:r>
    </w:p>
    <w:p w14:paraId="586ED27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def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insertion_sort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15DF47F0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.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copy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6610B95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range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len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380C659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key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03A0A7B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388B030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# Shift elements greater than key one position ahead.</w:t>
      </w:r>
      <w:r>
        <w:rPr>
          <w:color w:val="auto"/>
        </w:rPr>
      </w:r>
      <w:r>
        <w:rPr>
          <w:color w:val="auto"/>
        </w:rPr>
      </w:r>
    </w:p>
    <w:p w14:paraId="16E9D05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# Using &gt; (not &gt;=) keeps equal elements in their original</w:t>
      </w:r>
      <w:r>
        <w:rPr>
          <w:color w:val="auto"/>
        </w:rPr>
      </w:r>
      <w:r>
        <w:rPr>
          <w:color w:val="auto"/>
        </w:rPr>
      </w:r>
    </w:p>
    <w:p w14:paraId="7D8919A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# relative order, so the sort is stable for duplicates.</w:t>
      </w:r>
      <w:r>
        <w:rPr>
          <w:color w:val="auto"/>
        </w:rPr>
      </w:r>
      <w:r>
        <w:rPr>
          <w:color w:val="auto"/>
        </w:rPr>
      </w:r>
    </w:p>
    <w:p w14:paraId="789C7727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while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&gt;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0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and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&gt;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key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27F9394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088666AF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-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color w:val="auto"/>
        </w:rPr>
      </w:r>
      <w:r>
        <w:rPr>
          <w:color w:val="auto"/>
        </w:rPr>
      </w:r>
    </w:p>
    <w:p w14:paraId="0ADB034B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j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+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key</w:t>
      </w:r>
      <w:r>
        <w:rPr>
          <w:color w:val="auto"/>
        </w:rPr>
      </w:r>
      <w:r>
        <w:rPr>
          <w:color w:val="auto"/>
        </w:rPr>
      </w:r>
    </w:p>
    <w:p w14:paraId="66D63AC9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return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arr</w:t>
      </w:r>
      <w:r>
        <w:rPr>
          <w:color w:val="auto"/>
        </w:rPr>
      </w:r>
      <w:r>
        <w:rPr>
          <w:color w:val="auto"/>
        </w:rPr>
      </w:r>
    </w:p>
    <w:p w14:paraId="2D00FA82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5EEABB2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638EDE20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=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color w:val="auto"/>
        </w:rPr>
      </w:r>
      <w:r>
        <w:rPr>
          <w:color w:val="auto"/>
        </w:rPr>
      </w:r>
    </w:p>
    <w:p w14:paraId="771A389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4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9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6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37F0F646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5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6ADF8B54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[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2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1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3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,</w:t>
      </w:r>
      <w:r>
        <w:rPr>
          <w:color w:val="auto"/>
        </w:rPr>
      </w:r>
      <w:r>
        <w:rPr>
          <w:color w:val="auto"/>
        </w:rPr>
      </w:r>
    </w:p>
    <w:p w14:paraId="69F1BA69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]</w:t>
      </w:r>
      <w:r>
        <w:rPr>
          <w:color w:val="auto"/>
        </w:rPr>
      </w:r>
      <w:r>
        <w:rPr>
          <w:color w:val="auto"/>
        </w:rPr>
      </w:r>
    </w:p>
    <w:p w14:paraId="6BF1AFD1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2F6DBF5A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for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test_cases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:</w:t>
      </w:r>
      <w:r>
        <w:rPr>
          <w:color w:val="auto"/>
        </w:rPr>
      </w:r>
      <w:r>
        <w:rPr>
          <w:color w:val="auto"/>
        </w:rPr>
      </w:r>
    </w:p>
    <w:p w14:paraId="5E3F4235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Input: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154882C8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f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Output: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{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insertion_sort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case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}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"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4D12120C">
      <w:pPr>
        <w:pBdr/>
        <w:shd w:val="clear" w:color="auto" w:fill="0b1b2b"/>
        <w:spacing w:after="0" w:before="0" w:line="280" w:lineRule="atLeast"/>
        <w:ind w:right="0" w:left="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 xml:space="preserve">    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print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(</w:t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)</w:t>
      </w:r>
      <w:r>
        <w:rPr>
          <w:color w:val="auto"/>
        </w:rPr>
      </w:r>
      <w:r>
        <w:rPr>
          <w:color w:val="auto"/>
        </w:rPr>
      </w:r>
    </w:p>
    <w:p w14:paraId="72793054">
      <w:pPr>
        <w:pBdr/>
        <w:spacing w:after="100" w:before="200"/>
        <w:ind/>
        <w:rPr>
          <w:color w:val="auto"/>
        </w:rPr>
      </w:pPr>
      <w:r>
        <w:rPr>
          <w:b/>
          <w:bCs/>
          <w:color w:val="auto"/>
          <w:sz w:val="24"/>
          <w:szCs w:val="24"/>
        </w:rPr>
        <w:t xml:space="preserve">Output:</w:t>
      </w:r>
      <w:r>
        <w:rPr>
          <w:color w:val="auto"/>
        </w:rPr>
      </w:r>
      <w:r>
        <w:rPr>
          <w:color w:val="auto"/>
        </w:rPr>
      </w:r>
    </w:p>
    <w:p w14:paraId="03BCDC79">
      <w:pPr>
        <w:pBdr/>
        <w:spacing w:after="300" w:before="100"/>
        <w:ind/>
        <w:rPr>
          <w:color w:val="auto"/>
        </w:rPr>
      </w:pPr>
      <w:r>
        <w:rPr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943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65340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53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2026-08-18T05:47:33Z</dcterms:modified>
</cp:coreProperties>
</file>