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1238" w14:textId="77777777" w:rsidR="00247491" w:rsidRDefault="005273F2">
      <w:pPr>
        <w:spacing w:before="11" w:line="287" w:lineRule="atLeast"/>
        <w:ind w:left="990" w:right="-200"/>
        <w:jc w:val="both"/>
        <w:rPr>
          <w:sz w:val="26"/>
          <w:szCs w:val="26"/>
        </w:rPr>
      </w:pPr>
      <w:r>
        <w:rPr>
          <w:b/>
          <w:bCs/>
          <w:color w:val="1F4E79"/>
          <w:sz w:val="26"/>
          <w:szCs w:val="26"/>
        </w:rPr>
        <w:t>SIMATS ENGINEERING (SAVEETHA SCHOOL OF ENGINEERING)</w:t>
      </w:r>
    </w:p>
    <w:p w14:paraId="5286D3B9" w14:textId="77777777" w:rsidR="00247491" w:rsidRDefault="005273F2">
      <w:pPr>
        <w:spacing w:before="9" w:line="243" w:lineRule="atLeast"/>
        <w:ind w:left="2662" w:right="-200"/>
        <w:jc w:val="both"/>
        <w:rPr>
          <w:sz w:val="22"/>
          <w:szCs w:val="22"/>
        </w:rPr>
      </w:pPr>
      <w:r>
        <w:rPr>
          <w:b/>
          <w:bCs/>
          <w:color w:val="2E75B6"/>
          <w:sz w:val="22"/>
          <w:szCs w:val="22"/>
        </w:rPr>
        <w:t>Department of Computer Science and Engineering</w:t>
      </w:r>
    </w:p>
    <w:p w14:paraId="197530D5" w14:textId="77777777" w:rsidR="00247491" w:rsidRDefault="005273F2">
      <w:pPr>
        <w:spacing w:before="12" w:line="269" w:lineRule="atLeast"/>
        <w:ind w:left="1131" w:right="-200"/>
        <w:jc w:val="both"/>
      </w:pPr>
      <w:r>
        <w:rPr>
          <w:b/>
          <w:bCs/>
          <w:color w:val="C00000"/>
        </w:rPr>
        <w:t xml:space="preserve">CO2 ASSESSMENT TOOL </w:t>
      </w:r>
      <w:proofErr w:type="gramStart"/>
      <w:r>
        <w:rPr>
          <w:b/>
          <w:bCs/>
          <w:color w:val="C00000"/>
        </w:rPr>
        <w:t>1  –</w:t>
      </w:r>
      <w:proofErr w:type="gramEnd"/>
      <w:r>
        <w:rPr>
          <w:b/>
          <w:bCs/>
          <w:color w:val="C00000"/>
        </w:rPr>
        <w:t xml:space="preserve">  </w:t>
      </w:r>
      <w:r>
        <w:rPr>
          <w:rFonts w:ascii="Arial" w:eastAsia="Arial" w:hAnsi="Arial" w:cs="Arial"/>
          <w:b/>
          <w:bCs/>
          <w:color w:val="C00000"/>
        </w:rPr>
        <w:t>Scenario-Based Requirement Analysis</w:t>
      </w:r>
      <w:r>
        <w:rPr>
          <w:b/>
          <w:bCs/>
          <w:color w:val="C00000"/>
        </w:rPr>
        <w:t xml:space="preserve"> </w:t>
      </w:r>
      <w:r>
        <w:rPr>
          <w:noProof/>
        </w:rPr>
        <w:drawing>
          <wp:anchor distT="0" distB="0" distL="114300" distR="114300" simplePos="0" relativeHeight="251658240" behindDoc="1" locked="1" layoutInCell="0" allowOverlap="1" wp14:anchorId="3BF1C53B" wp14:editId="4D310BF9">
            <wp:simplePos x="0" y="0"/>
            <wp:positionH relativeFrom="page">
              <wp:posOffset>660400</wp:posOffset>
            </wp:positionH>
            <wp:positionV relativeFrom="paragraph">
              <wp:posOffset>182245</wp:posOffset>
            </wp:positionV>
            <wp:extent cx="6451600" cy="38100"/>
            <wp:effectExtent l="0" t="0" r="0" b="0"/>
            <wp:wrapNone/>
            <wp:docPr id="5"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51600" cy="38100"/>
                    </a:xfrm>
                    <a:prstGeom prst="rect">
                      <a:avLst/>
                    </a:prstGeom>
                    <a:noFill/>
                  </pic:spPr>
                </pic:pic>
              </a:graphicData>
            </a:graphic>
            <wp14:sizeRelH relativeFrom="page">
              <wp14:pctWidth>0</wp14:pctWidth>
            </wp14:sizeRelH>
            <wp14:sizeRelV relativeFrom="page">
              <wp14:pctHeight>0</wp14:pctHeight>
            </wp14:sizeRelV>
          </wp:anchor>
        </w:drawing>
      </w:r>
    </w:p>
    <w:p w14:paraId="3FDF1FF0" w14:textId="77777777" w:rsidR="00247491" w:rsidRDefault="005273F2">
      <w:pPr>
        <w:spacing w:before="415" w:line="22" w:lineRule="atLeast"/>
        <w:jc w:val="both"/>
        <w:rPr>
          <w:rFonts w:ascii="Arial" w:eastAsia="Arial" w:hAnsi="Arial" w:cs="Arial"/>
          <w:sz w:val="2"/>
          <w:szCs w:val="2"/>
        </w:rPr>
      </w:pPr>
      <w:r>
        <w:rPr>
          <w:rFonts w:ascii="Arial" w:eastAsia="Arial" w:hAnsi="Arial" w:cs="Arial"/>
          <w:color w:val="000000"/>
          <w:sz w:val="2"/>
          <w:szCs w:val="2"/>
        </w:rPr>
        <w:t xml:space="preserve"> </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240"/>
        <w:gridCol w:w="1800"/>
        <w:gridCol w:w="3240"/>
      </w:tblGrid>
      <w:tr w:rsidR="00247491" w14:paraId="6AF98A4F" w14:textId="77777777">
        <w:trPr>
          <w:trHeight w:hRule="exact" w:val="377"/>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530" w:type="dxa"/>
            </w:tcMar>
          </w:tcPr>
          <w:p w14:paraId="6DD91BBE" w14:textId="77777777" w:rsidR="00247491" w:rsidRDefault="005273F2">
            <w:pPr>
              <w:spacing w:before="100" w:line="199" w:lineRule="atLeast"/>
              <w:jc w:val="both"/>
              <w:rPr>
                <w:sz w:val="18"/>
                <w:szCs w:val="18"/>
              </w:rPr>
            </w:pPr>
            <w:r>
              <w:rPr>
                <w:b/>
                <w:bCs/>
                <w:color w:val="1F4E79"/>
                <w:sz w:val="18"/>
                <w:szCs w:val="18"/>
                <w:shd w:val="clear" w:color="auto" w:fill="D6E4F0"/>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1645" w:type="dxa"/>
            </w:tcMar>
          </w:tcPr>
          <w:p w14:paraId="3D0A34E5" w14:textId="77777777" w:rsidR="00247491" w:rsidRDefault="005273F2">
            <w:pPr>
              <w:spacing w:before="100" w:line="199" w:lineRule="atLeast"/>
              <w:jc w:val="both"/>
              <w:rPr>
                <w:sz w:val="18"/>
                <w:szCs w:val="18"/>
              </w:rPr>
            </w:pPr>
            <w:r>
              <w:rPr>
                <w:color w:val="000000"/>
                <w:sz w:val="18"/>
                <w:szCs w:val="18"/>
              </w:rPr>
              <w:t>CSA10 / CSA1005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574" w:type="dxa"/>
            </w:tcMar>
          </w:tcPr>
          <w:p w14:paraId="4B9C0C2F" w14:textId="77777777" w:rsidR="00247491" w:rsidRDefault="005273F2">
            <w:pPr>
              <w:spacing w:before="100" w:line="199" w:lineRule="atLeast"/>
              <w:jc w:val="both"/>
              <w:rPr>
                <w:sz w:val="18"/>
                <w:szCs w:val="18"/>
              </w:rPr>
            </w:pPr>
            <w:r>
              <w:rPr>
                <w:b/>
                <w:bCs/>
                <w:color w:val="1F4E79"/>
                <w:sz w:val="18"/>
                <w:szCs w:val="18"/>
                <w:shd w:val="clear" w:color="auto" w:fill="D6E4F0"/>
              </w:rPr>
              <w:t>Course Title:</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1405" w:type="dxa"/>
            </w:tcMar>
          </w:tcPr>
          <w:p w14:paraId="3C8C3C7E" w14:textId="77777777" w:rsidR="00247491" w:rsidRDefault="005273F2">
            <w:pPr>
              <w:spacing w:before="100" w:line="199" w:lineRule="atLeast"/>
              <w:jc w:val="both"/>
              <w:rPr>
                <w:sz w:val="18"/>
                <w:szCs w:val="18"/>
              </w:rPr>
            </w:pPr>
            <w:r>
              <w:rPr>
                <w:color w:val="000000"/>
                <w:sz w:val="18"/>
                <w:szCs w:val="18"/>
              </w:rPr>
              <w:t xml:space="preserve">Software Engineering </w:t>
            </w:r>
          </w:p>
        </w:tc>
      </w:tr>
      <w:tr w:rsidR="00247491" w14:paraId="617FAE48" w14:textId="77777777">
        <w:trPr>
          <w:trHeight w:hRule="exact" w:val="644"/>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540" w:type="dxa"/>
            </w:tcMar>
            <w:vAlign w:val="center"/>
          </w:tcPr>
          <w:p w14:paraId="023BDF0E" w14:textId="77777777" w:rsidR="00247491" w:rsidRDefault="005273F2">
            <w:pPr>
              <w:spacing w:line="199" w:lineRule="atLeast"/>
              <w:jc w:val="both"/>
              <w:rPr>
                <w:sz w:val="18"/>
                <w:szCs w:val="18"/>
              </w:rPr>
            </w:pPr>
            <w:r>
              <w:rPr>
                <w:b/>
                <w:bCs/>
                <w:color w:val="1F4E79"/>
                <w:sz w:val="18"/>
                <w:szCs w:val="18"/>
                <w:shd w:val="clear" w:color="auto" w:fill="D6E4F0"/>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2685" w:type="dxa"/>
            </w:tcMar>
            <w:vAlign w:val="center"/>
          </w:tcPr>
          <w:p w14:paraId="4DE8D435" w14:textId="77777777" w:rsidR="00247491" w:rsidRDefault="005273F2">
            <w:pPr>
              <w:spacing w:line="199" w:lineRule="atLeast"/>
              <w:jc w:val="both"/>
              <w:rPr>
                <w:sz w:val="18"/>
                <w:szCs w:val="18"/>
              </w:rPr>
            </w:pPr>
            <w:r>
              <w:rPr>
                <w:color w:val="000000"/>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645" w:type="dxa"/>
            </w:tcMar>
            <w:vAlign w:val="center"/>
          </w:tcPr>
          <w:p w14:paraId="7821D0F7" w14:textId="77777777" w:rsidR="00247491" w:rsidRDefault="005273F2">
            <w:pPr>
              <w:spacing w:line="199" w:lineRule="atLeast"/>
              <w:jc w:val="both"/>
              <w:rPr>
                <w:sz w:val="18"/>
                <w:szCs w:val="18"/>
              </w:rPr>
            </w:pPr>
            <w:r>
              <w:rPr>
                <w:b/>
                <w:bCs/>
                <w:color w:val="1F4E79"/>
                <w:sz w:val="18"/>
                <w:szCs w:val="18"/>
                <w:shd w:val="clear" w:color="auto" w:fill="D6E4F0"/>
              </w:rPr>
              <w:t>Assessment:</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9" w:type="dxa"/>
            </w:tcMar>
            <w:vAlign w:val="center"/>
          </w:tcPr>
          <w:p w14:paraId="445A9129" w14:textId="77777777" w:rsidR="00247491" w:rsidRDefault="005273F2">
            <w:pPr>
              <w:spacing w:line="240" w:lineRule="atLeast"/>
              <w:rPr>
                <w:rFonts w:ascii="Arial" w:eastAsia="Arial" w:hAnsi="Arial" w:cs="Arial"/>
                <w:sz w:val="20"/>
                <w:szCs w:val="20"/>
              </w:rPr>
            </w:pPr>
            <w:r>
              <w:rPr>
                <w:color w:val="000000"/>
                <w:sz w:val="18"/>
                <w:szCs w:val="18"/>
              </w:rPr>
              <w:t xml:space="preserve">Assessment Tool 2 – </w:t>
            </w:r>
            <w:r>
              <w:rPr>
                <w:rFonts w:ascii="Arial" w:eastAsia="Arial" w:hAnsi="Arial" w:cs="Arial"/>
                <w:color w:val="000000"/>
                <w:sz w:val="20"/>
                <w:szCs w:val="20"/>
              </w:rPr>
              <w:t>Scenario-Based Requirement Analysis</w:t>
            </w:r>
          </w:p>
        </w:tc>
      </w:tr>
      <w:tr w:rsidR="00247491" w14:paraId="644F4EC2" w14:textId="77777777">
        <w:trPr>
          <w:trHeight w:hRule="exact" w:val="376"/>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715" w:type="dxa"/>
            </w:tcMar>
            <w:vAlign w:val="center"/>
          </w:tcPr>
          <w:p w14:paraId="7A4DD892" w14:textId="77777777" w:rsidR="00247491" w:rsidRDefault="005273F2">
            <w:pPr>
              <w:spacing w:line="199" w:lineRule="atLeast"/>
              <w:jc w:val="both"/>
              <w:rPr>
                <w:sz w:val="18"/>
                <w:szCs w:val="18"/>
              </w:rPr>
            </w:pPr>
            <w:r>
              <w:rPr>
                <w:b/>
                <w:bCs/>
                <w:color w:val="1F4E79"/>
                <w:sz w:val="18"/>
                <w:szCs w:val="18"/>
                <w:shd w:val="clear" w:color="auto" w:fill="D6E4F0"/>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2695" w:type="dxa"/>
            </w:tcMar>
            <w:vAlign w:val="center"/>
          </w:tcPr>
          <w:p w14:paraId="177A3FC5" w14:textId="77777777" w:rsidR="00247491" w:rsidRDefault="005273F2">
            <w:pPr>
              <w:spacing w:line="199" w:lineRule="atLeast"/>
              <w:jc w:val="both"/>
              <w:rPr>
                <w:sz w:val="18"/>
                <w:szCs w:val="18"/>
              </w:rPr>
            </w:pPr>
            <w:r>
              <w:rPr>
                <w:color w:val="000000"/>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577" w:type="dxa"/>
            </w:tcMar>
            <w:vAlign w:val="center"/>
          </w:tcPr>
          <w:p w14:paraId="47ED1D3E" w14:textId="77777777" w:rsidR="00247491" w:rsidRDefault="005273F2">
            <w:pPr>
              <w:spacing w:line="199" w:lineRule="atLeast"/>
              <w:jc w:val="both"/>
              <w:rPr>
                <w:sz w:val="18"/>
                <w:szCs w:val="18"/>
              </w:rPr>
            </w:pPr>
            <w:r>
              <w:rPr>
                <w:b/>
                <w:bCs/>
                <w:color w:val="1F4E79"/>
                <w:sz w:val="18"/>
                <w:szCs w:val="18"/>
                <w:shd w:val="clear" w:color="auto" w:fill="D6E4F0"/>
              </w:rPr>
              <w:t>Total Marks:</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2754" w:type="dxa"/>
            </w:tcMar>
            <w:vAlign w:val="center"/>
          </w:tcPr>
          <w:p w14:paraId="6E87A199" w14:textId="77777777" w:rsidR="00247491" w:rsidRDefault="005273F2">
            <w:pPr>
              <w:spacing w:line="199" w:lineRule="atLeast"/>
              <w:jc w:val="both"/>
              <w:rPr>
                <w:sz w:val="18"/>
                <w:szCs w:val="18"/>
              </w:rPr>
            </w:pPr>
            <w:r>
              <w:rPr>
                <w:color w:val="000000"/>
                <w:sz w:val="18"/>
                <w:szCs w:val="18"/>
              </w:rPr>
              <w:t xml:space="preserve">25  </w:t>
            </w:r>
          </w:p>
        </w:tc>
      </w:tr>
      <w:tr w:rsidR="00247491" w14:paraId="639B9795" w14:textId="77777777">
        <w:trPr>
          <w:trHeight w:hRule="exact" w:val="575"/>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340" w:type="dxa"/>
            </w:tcMar>
            <w:vAlign w:val="center"/>
          </w:tcPr>
          <w:p w14:paraId="518D6322" w14:textId="77777777" w:rsidR="00247491" w:rsidRDefault="005273F2">
            <w:pPr>
              <w:spacing w:line="199" w:lineRule="atLeast"/>
              <w:jc w:val="both"/>
              <w:rPr>
                <w:sz w:val="18"/>
                <w:szCs w:val="18"/>
              </w:rPr>
            </w:pPr>
            <w:r>
              <w:rPr>
                <w:b/>
                <w:bCs/>
                <w:color w:val="1F4E79"/>
                <w:sz w:val="18"/>
                <w:szCs w:val="18"/>
                <w:shd w:val="clear" w:color="auto" w:fill="D6E4F0"/>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left w:w="115" w:type="dxa"/>
              <w:right w:w="0" w:type="dxa"/>
            </w:tcMar>
            <w:vAlign w:val="center"/>
          </w:tcPr>
          <w:p w14:paraId="3820F674" w14:textId="77777777" w:rsidR="00247491" w:rsidRDefault="005273F2">
            <w:pPr>
              <w:spacing w:line="206" w:lineRule="atLeast"/>
              <w:rPr>
                <w:sz w:val="18"/>
                <w:szCs w:val="18"/>
              </w:rPr>
            </w:pPr>
            <w:r>
              <w:rPr>
                <w:i/>
                <w:iCs/>
                <w:color w:val="000000"/>
                <w:sz w:val="18"/>
                <w:szCs w:val="18"/>
                <w:shd w:val="clear" w:color="auto" w:fill="EBF3FB"/>
              </w:rPr>
              <w:t>Perform detailed requirements analysis, design scalable architectures, and prioritize features with a focus on cross-disciplinary skills</w:t>
            </w:r>
          </w:p>
        </w:tc>
      </w:tr>
      <w:tr w:rsidR="00247491" w14:paraId="304F795F" w14:textId="77777777">
        <w:trPr>
          <w:trHeight w:hRule="exact" w:val="445"/>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430" w:type="dxa"/>
            </w:tcMar>
            <w:vAlign w:val="center"/>
          </w:tcPr>
          <w:p w14:paraId="631307FE" w14:textId="77777777" w:rsidR="00247491" w:rsidRDefault="005273F2">
            <w:pPr>
              <w:spacing w:before="1" w:line="199" w:lineRule="atLeast"/>
              <w:jc w:val="both"/>
              <w:rPr>
                <w:sz w:val="18"/>
                <w:szCs w:val="18"/>
              </w:rPr>
            </w:pPr>
            <w:r>
              <w:rPr>
                <w:b/>
                <w:bCs/>
                <w:color w:val="1F4E79"/>
                <w:sz w:val="18"/>
                <w:szCs w:val="18"/>
                <w:shd w:val="clear" w:color="auto" w:fill="D6E4F0"/>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0" w:type="dxa"/>
              <w:right w:w="0" w:type="dxa"/>
            </w:tcMar>
            <w:vAlign w:val="center"/>
          </w:tcPr>
          <w:p w14:paraId="6C268572" w14:textId="3D63A202" w:rsidR="00247491" w:rsidRPr="0058618B" w:rsidRDefault="00AB1373">
            <w:pPr>
              <w:rPr>
                <w:sz w:val="18"/>
                <w:szCs w:val="18"/>
              </w:rPr>
            </w:pPr>
            <w:r>
              <w:rPr>
                <w:sz w:val="18"/>
                <w:szCs w:val="18"/>
              </w:rPr>
              <w:t xml:space="preserve">  </w:t>
            </w:r>
            <w:proofErr w:type="spellStart"/>
            <w:r w:rsidR="0058618B">
              <w:rPr>
                <w:sz w:val="18"/>
                <w:szCs w:val="18"/>
              </w:rPr>
              <w:t>Patteela</w:t>
            </w:r>
            <w:proofErr w:type="spellEnd"/>
            <w:r w:rsidR="0058618B">
              <w:rPr>
                <w:sz w:val="18"/>
                <w:szCs w:val="18"/>
              </w:rPr>
              <w:t xml:space="preserve"> Yashwanth </w:t>
            </w:r>
            <w:proofErr w:type="spellStart"/>
            <w:r w:rsidR="0058618B">
              <w:rPr>
                <w:sz w:val="18"/>
                <w:szCs w:val="18"/>
              </w:rPr>
              <w:t>kumar</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870" w:type="dxa"/>
            </w:tcMar>
            <w:vAlign w:val="center"/>
          </w:tcPr>
          <w:p w14:paraId="1CDA4F04" w14:textId="77777777" w:rsidR="00247491" w:rsidRDefault="005273F2">
            <w:pPr>
              <w:spacing w:line="199" w:lineRule="atLeast"/>
              <w:jc w:val="both"/>
              <w:rPr>
                <w:sz w:val="18"/>
                <w:szCs w:val="18"/>
              </w:rPr>
            </w:pPr>
            <w:r>
              <w:rPr>
                <w:b/>
                <w:bCs/>
                <w:color w:val="1F4E79"/>
                <w:sz w:val="18"/>
                <w:szCs w:val="18"/>
                <w:shd w:val="clear" w:color="auto" w:fill="D6E4F0"/>
              </w:rPr>
              <w:t>Reg. No.:</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0" w:type="dxa"/>
              <w:right w:w="0" w:type="dxa"/>
            </w:tcMar>
            <w:vAlign w:val="center"/>
          </w:tcPr>
          <w:p w14:paraId="7E1615CE" w14:textId="28201D1E" w:rsidR="00247491" w:rsidRDefault="0058618B">
            <w:r>
              <w:t>192471055</w:t>
            </w:r>
          </w:p>
        </w:tc>
      </w:tr>
      <w:tr w:rsidR="00247491" w14:paraId="5E3B9396" w14:textId="77777777">
        <w:trPr>
          <w:trHeight w:hRule="exact" w:val="437"/>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1165" w:type="dxa"/>
            </w:tcMar>
            <w:vAlign w:val="center"/>
          </w:tcPr>
          <w:p w14:paraId="73EFFCD0" w14:textId="77777777" w:rsidR="00247491" w:rsidRDefault="005273F2">
            <w:pPr>
              <w:spacing w:line="199" w:lineRule="atLeast"/>
              <w:jc w:val="both"/>
              <w:rPr>
                <w:sz w:val="18"/>
                <w:szCs w:val="18"/>
              </w:rPr>
            </w:pPr>
            <w:r>
              <w:rPr>
                <w:b/>
                <w:bCs/>
                <w:color w:val="1F4E79"/>
                <w:sz w:val="18"/>
                <w:szCs w:val="18"/>
                <w:shd w:val="clear" w:color="auto" w:fill="D6E4F0"/>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2125" w:type="dxa"/>
            </w:tcMar>
            <w:vAlign w:val="center"/>
          </w:tcPr>
          <w:p w14:paraId="58C2A675" w14:textId="77777777" w:rsidR="00247491" w:rsidRDefault="005273F2">
            <w:pPr>
              <w:spacing w:line="265" w:lineRule="atLeast"/>
              <w:jc w:val="both"/>
            </w:pPr>
            <w:r>
              <w:rPr>
                <w:color w:val="000000"/>
              </w:rPr>
              <w:t xml:space="preserve">27.10.26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825" w:type="dxa"/>
            </w:tcMar>
            <w:vAlign w:val="center"/>
          </w:tcPr>
          <w:p w14:paraId="3E78A9C0" w14:textId="77777777" w:rsidR="00247491" w:rsidRDefault="005273F2">
            <w:pPr>
              <w:spacing w:before="1" w:line="199" w:lineRule="atLeast"/>
              <w:jc w:val="both"/>
              <w:rPr>
                <w:sz w:val="18"/>
                <w:szCs w:val="18"/>
              </w:rPr>
            </w:pPr>
            <w:r>
              <w:rPr>
                <w:b/>
                <w:bCs/>
                <w:color w:val="1F4E79"/>
                <w:sz w:val="18"/>
                <w:szCs w:val="18"/>
                <w:shd w:val="clear" w:color="auto" w:fill="D6E4F0"/>
              </w:rPr>
              <w:t>Duration:</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1905" w:type="dxa"/>
            </w:tcMar>
            <w:vAlign w:val="center"/>
          </w:tcPr>
          <w:p w14:paraId="3614FD06" w14:textId="77777777" w:rsidR="00247491" w:rsidRDefault="005273F2">
            <w:pPr>
              <w:spacing w:line="265" w:lineRule="atLeast"/>
              <w:jc w:val="both"/>
            </w:pPr>
            <w:r>
              <w:rPr>
                <w:color w:val="000000"/>
              </w:rPr>
              <w:t xml:space="preserve">60 minutes </w:t>
            </w:r>
          </w:p>
        </w:tc>
      </w:tr>
    </w:tbl>
    <w:p w14:paraId="2E99DB7A" w14:textId="77777777" w:rsidR="00247491" w:rsidRDefault="005273F2">
      <w:pPr>
        <w:spacing w:before="466" w:line="265" w:lineRule="atLeast"/>
        <w:ind w:left="195" w:right="-200"/>
        <w:jc w:val="both"/>
      </w:pPr>
      <w:r>
        <w:rPr>
          <w:b/>
          <w:bCs/>
          <w:color w:val="C00000"/>
          <w:shd w:val="clear" w:color="auto" w:fill="FFF9E6"/>
        </w:rPr>
        <w:t>Code of Conduct</w:t>
      </w:r>
      <w:r>
        <w:rPr>
          <w:shd w:val="clear" w:color="auto" w:fill="FFF9E6"/>
        </w:rPr>
        <w:t xml:space="preserve"> </w:t>
      </w:r>
      <w:r>
        <w:rPr>
          <w:noProof/>
        </w:rPr>
        <w:drawing>
          <wp:anchor distT="0" distB="0" distL="114300" distR="114300" simplePos="0" relativeHeight="251659264" behindDoc="1" locked="1" layoutInCell="0" allowOverlap="1" wp14:anchorId="314D2E17" wp14:editId="63F871C2">
            <wp:simplePos x="0" y="0"/>
            <wp:positionH relativeFrom="page">
              <wp:posOffset>660400</wp:posOffset>
            </wp:positionH>
            <wp:positionV relativeFrom="paragraph">
              <wp:posOffset>182880</wp:posOffset>
            </wp:positionV>
            <wp:extent cx="6451600" cy="812800"/>
            <wp:effectExtent l="0" t="0" r="0" b="0"/>
            <wp:wrapNone/>
            <wp:docPr id="2"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51600" cy="812800"/>
                    </a:xfrm>
                    <a:prstGeom prst="rect">
                      <a:avLst/>
                    </a:prstGeom>
                    <a:noFill/>
                  </pic:spPr>
                </pic:pic>
              </a:graphicData>
            </a:graphic>
            <wp14:sizeRelH relativeFrom="page">
              <wp14:pctWidth>0</wp14:pctWidth>
            </wp14:sizeRelH>
            <wp14:sizeRelV relativeFrom="page">
              <wp14:pctHeight>0</wp14:pctHeight>
            </wp14:sizeRelV>
          </wp:anchor>
        </w:drawing>
      </w:r>
    </w:p>
    <w:p w14:paraId="5F85A611" w14:textId="24FD9C6A" w:rsidR="00247491" w:rsidRDefault="005273F2">
      <w:pPr>
        <w:spacing w:before="1" w:line="206" w:lineRule="atLeast"/>
        <w:ind w:left="195" w:right="-43"/>
        <w:rPr>
          <w:sz w:val="18"/>
          <w:szCs w:val="18"/>
        </w:rPr>
      </w:pPr>
      <w:r>
        <w:rPr>
          <w:i/>
          <w:iCs/>
          <w:color w:val="000000"/>
          <w:sz w:val="18"/>
          <w:szCs w:val="18"/>
          <w:shd w:val="clear" w:color="auto" w:fill="FFF9E6"/>
        </w:rPr>
        <w:t xml:space="preserve">I </w:t>
      </w:r>
      <w:proofErr w:type="spellStart"/>
      <w:r w:rsidR="00AB1373">
        <w:rPr>
          <w:i/>
          <w:iCs/>
          <w:color w:val="000000"/>
          <w:sz w:val="18"/>
          <w:szCs w:val="18"/>
          <w:shd w:val="clear" w:color="auto" w:fill="FFF9E6"/>
        </w:rPr>
        <w:t>Patteela</w:t>
      </w:r>
      <w:proofErr w:type="spellEnd"/>
      <w:r w:rsidR="00AB1373">
        <w:rPr>
          <w:i/>
          <w:iCs/>
          <w:color w:val="000000"/>
          <w:sz w:val="18"/>
          <w:szCs w:val="18"/>
          <w:shd w:val="clear" w:color="auto" w:fill="FFF9E6"/>
        </w:rPr>
        <w:t xml:space="preserve"> Yashwamth Kumar</w:t>
      </w:r>
      <w:r w:rsidR="00C42472">
        <w:rPr>
          <w:i/>
          <w:iCs/>
          <w:color w:val="000000"/>
          <w:sz w:val="18"/>
          <w:szCs w:val="18"/>
          <w:shd w:val="clear" w:color="auto" w:fill="FFF9E6"/>
        </w:rPr>
        <w:t xml:space="preserve">/192471055 </w:t>
      </w:r>
      <w:r>
        <w:rPr>
          <w:i/>
          <w:iCs/>
          <w:color w:val="000000"/>
          <w:sz w:val="18"/>
          <w:szCs w:val="18"/>
          <w:shd w:val="clear" w:color="auto" w:fill="FFF9E6"/>
        </w:rPr>
        <w:t>(Name / Reg No) certify that this submission is my original work and that I have adhered to the guidelines specified for this assessment. I understand that any violation of academic integrity rules will result in disciplinary action.</w:t>
      </w:r>
    </w:p>
    <w:p w14:paraId="2540D6B5" w14:textId="74E57F4F" w:rsidR="00247491" w:rsidRDefault="005273F2">
      <w:pPr>
        <w:spacing w:before="68" w:line="199" w:lineRule="atLeast"/>
        <w:ind w:left="195" w:right="-200"/>
        <w:jc w:val="both"/>
        <w:rPr>
          <w:sz w:val="18"/>
          <w:szCs w:val="18"/>
        </w:rPr>
      </w:pPr>
      <w:r>
        <w:rPr>
          <w:color w:val="000000"/>
          <w:sz w:val="18"/>
          <w:szCs w:val="18"/>
          <w:shd w:val="clear" w:color="auto" w:fill="FFF9E6"/>
        </w:rPr>
        <w:t>Signature of the Student:</w:t>
      </w:r>
      <w:r w:rsidR="00C42472">
        <w:rPr>
          <w:color w:val="000000"/>
          <w:sz w:val="18"/>
          <w:szCs w:val="18"/>
          <w:shd w:val="clear" w:color="auto" w:fill="FFF9E6"/>
        </w:rPr>
        <w:t xml:space="preserve"> </w:t>
      </w:r>
      <w:proofErr w:type="spellStart"/>
      <w:r w:rsidR="00C42472">
        <w:rPr>
          <w:color w:val="000000"/>
          <w:sz w:val="18"/>
          <w:szCs w:val="18"/>
          <w:shd w:val="clear" w:color="auto" w:fill="FFF9E6"/>
        </w:rPr>
        <w:t>Patteela</w:t>
      </w:r>
      <w:proofErr w:type="spellEnd"/>
      <w:r w:rsidR="00C42472">
        <w:rPr>
          <w:color w:val="000000"/>
          <w:sz w:val="18"/>
          <w:szCs w:val="18"/>
          <w:shd w:val="clear" w:color="auto" w:fill="FFF9E6"/>
        </w:rPr>
        <w:t xml:space="preserve"> Yashwanth Kumar</w:t>
      </w:r>
    </w:p>
    <w:p w14:paraId="4379B33F" w14:textId="77777777" w:rsidR="00247491" w:rsidRDefault="005273F2">
      <w:pPr>
        <w:spacing w:before="212" w:line="269" w:lineRule="atLeast"/>
        <w:ind w:right="-200"/>
        <w:jc w:val="both"/>
      </w:pPr>
      <w:r>
        <w:rPr>
          <w:b/>
          <w:bCs/>
          <w:color w:val="C00000"/>
          <w:sz w:val="22"/>
          <w:szCs w:val="22"/>
        </w:rPr>
        <w:t xml:space="preserve">Annexure A – </w:t>
      </w:r>
      <w:r>
        <w:rPr>
          <w:rFonts w:ascii="Arial" w:eastAsia="Arial" w:hAnsi="Arial" w:cs="Arial"/>
          <w:b/>
          <w:bCs/>
          <w:color w:val="C00000"/>
        </w:rPr>
        <w:t>Scenario-Based Requirement Analysis</w:t>
      </w:r>
      <w:r>
        <w:rPr>
          <w:b/>
          <w:bCs/>
          <w:color w:val="C00000"/>
        </w:rPr>
        <w:t xml:space="preserve"> </w:t>
      </w:r>
      <w:r>
        <w:rPr>
          <w:noProof/>
        </w:rPr>
        <w:drawing>
          <wp:anchor distT="0" distB="0" distL="114300" distR="114300" simplePos="0" relativeHeight="251660288" behindDoc="1" locked="1" layoutInCell="0" allowOverlap="1" wp14:anchorId="5C2D9CFA" wp14:editId="0ED0311A">
            <wp:simplePos x="0" y="0"/>
            <wp:positionH relativeFrom="page">
              <wp:posOffset>660400</wp:posOffset>
            </wp:positionH>
            <wp:positionV relativeFrom="paragraph">
              <wp:posOffset>301625</wp:posOffset>
            </wp:positionV>
            <wp:extent cx="6451600" cy="38100"/>
            <wp:effectExtent l="0" t="0" r="0" b="0"/>
            <wp:wrapNone/>
            <wp:docPr id="3"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51600" cy="38100"/>
                    </a:xfrm>
                    <a:prstGeom prst="rect">
                      <a:avLst/>
                    </a:prstGeom>
                    <a:noFill/>
                  </pic:spPr>
                </pic:pic>
              </a:graphicData>
            </a:graphic>
            <wp14:sizeRelH relativeFrom="page">
              <wp14:pctWidth>0</wp14:pctWidth>
            </wp14:sizeRelH>
            <wp14:sizeRelV relativeFrom="page">
              <wp14:pctHeight>0</wp14:pctHeight>
            </wp14:sizeRelV>
          </wp:anchor>
        </w:drawing>
      </w:r>
    </w:p>
    <w:p w14:paraId="2EDE5B65" w14:textId="77777777" w:rsidR="00247491" w:rsidRDefault="005273F2">
      <w:pPr>
        <w:spacing w:before="85" w:line="265" w:lineRule="atLeast"/>
        <w:ind w:right="-200"/>
        <w:jc w:val="both"/>
      </w:pPr>
      <w:r>
        <w:rPr>
          <w:b/>
          <w:bCs/>
          <w:color w:val="000000"/>
        </w:rPr>
        <w:t>Instructions to Students:</w:t>
      </w:r>
      <w:r>
        <w:rPr>
          <w:color w:val="000000"/>
        </w:rPr>
        <w:t xml:space="preserve"> </w:t>
      </w:r>
    </w:p>
    <w:p w14:paraId="2364ED90" w14:textId="77777777" w:rsidR="00247491" w:rsidRDefault="005273F2">
      <w:pPr>
        <w:spacing w:before="1" w:line="275" w:lineRule="atLeast"/>
        <w:ind w:right="347"/>
      </w:pPr>
      <w:r>
        <w:rPr>
          <w:color w:val="000000"/>
        </w:rPr>
        <w:t xml:space="preserve">Each student will be assigned an individual software project problem statement. Analyze the given scenario and prepare a complete Software Requirement Analysis document by following the steps below. </w:t>
      </w:r>
    </w:p>
    <w:p w14:paraId="71FA65CE" w14:textId="77777777" w:rsidR="00247491" w:rsidRDefault="005273F2">
      <w:pPr>
        <w:spacing w:before="291" w:line="299" w:lineRule="atLeast"/>
        <w:ind w:right="-200"/>
        <w:jc w:val="both"/>
        <w:rPr>
          <w:sz w:val="27"/>
          <w:szCs w:val="27"/>
        </w:rPr>
      </w:pPr>
      <w:r>
        <w:rPr>
          <w:b/>
          <w:bCs/>
          <w:color w:val="000000"/>
          <w:sz w:val="27"/>
          <w:szCs w:val="27"/>
        </w:rPr>
        <w:t xml:space="preserve">Question </w:t>
      </w:r>
    </w:p>
    <w:p w14:paraId="2E208E64" w14:textId="77777777" w:rsidR="00247491" w:rsidRDefault="005273F2">
      <w:pPr>
        <w:spacing w:before="278" w:line="275" w:lineRule="atLeast"/>
        <w:ind w:right="234"/>
      </w:pPr>
      <w:r>
        <w:rPr>
          <w:color w:val="000000"/>
        </w:rPr>
        <w:t xml:space="preserve">Based on the </w:t>
      </w:r>
      <w:r>
        <w:rPr>
          <w:b/>
          <w:bCs/>
          <w:color w:val="000000"/>
        </w:rPr>
        <w:t>assigned problem statement</w:t>
      </w:r>
      <w:r>
        <w:rPr>
          <w:color w:val="000000"/>
        </w:rPr>
        <w:t xml:space="preserve">, perform a </w:t>
      </w:r>
      <w:r>
        <w:rPr>
          <w:b/>
          <w:bCs/>
          <w:color w:val="000000"/>
        </w:rPr>
        <w:t>Scenario-Based Requirement Analysis</w:t>
      </w:r>
      <w:r>
        <w:rPr>
          <w:color w:val="000000"/>
        </w:rPr>
        <w:t xml:space="preserve"> and prepare a Software Requirement Specification (SRS) document. Your analysis should include the following: </w:t>
      </w:r>
    </w:p>
    <w:p w14:paraId="3203643A" w14:textId="77777777" w:rsidR="00247491" w:rsidRDefault="005273F2">
      <w:pPr>
        <w:numPr>
          <w:ilvl w:val="0"/>
          <w:numId w:val="1"/>
        </w:numPr>
        <w:spacing w:before="290" w:line="265" w:lineRule="atLeast"/>
        <w:ind w:right="-200"/>
        <w:jc w:val="both"/>
      </w:pPr>
      <w:r>
        <w:rPr>
          <w:b/>
          <w:bCs/>
          <w:color w:val="000000"/>
        </w:rPr>
        <w:t>Study and Analyze the Scenario</w:t>
      </w:r>
      <w:r>
        <w:rPr>
          <w:color w:val="000000"/>
        </w:rPr>
        <w:t xml:space="preserve"> </w:t>
      </w:r>
    </w:p>
    <w:p w14:paraId="4728CD00" w14:textId="77777777" w:rsidR="00247491" w:rsidRDefault="005273F2">
      <w:pPr>
        <w:numPr>
          <w:ilvl w:val="0"/>
          <w:numId w:val="2"/>
        </w:numPr>
        <w:spacing w:before="10" w:line="265" w:lineRule="atLeast"/>
        <w:ind w:right="-200"/>
        <w:jc w:val="both"/>
      </w:pPr>
      <w:r>
        <w:rPr>
          <w:color w:val="000000"/>
        </w:rPr>
        <w:t xml:space="preserve">Carefully understand the given problem statement. </w:t>
      </w:r>
    </w:p>
    <w:p w14:paraId="034D613B" w14:textId="77777777" w:rsidR="00247491" w:rsidRDefault="005273F2">
      <w:pPr>
        <w:numPr>
          <w:ilvl w:val="0"/>
          <w:numId w:val="2"/>
        </w:numPr>
        <w:spacing w:before="11" w:line="265" w:lineRule="atLeast"/>
        <w:ind w:right="-200"/>
        <w:jc w:val="both"/>
      </w:pPr>
      <w:r>
        <w:rPr>
          <w:color w:val="000000"/>
        </w:rPr>
        <w:t xml:space="preserve">Identify the business domain, stakeholders, existing challenges, and system objectives. </w:t>
      </w:r>
    </w:p>
    <w:p w14:paraId="4A97BAF2" w14:textId="77777777" w:rsidR="00247491" w:rsidRDefault="005273F2">
      <w:pPr>
        <w:numPr>
          <w:ilvl w:val="0"/>
          <w:numId w:val="3"/>
        </w:numPr>
        <w:spacing w:before="11" w:after="10" w:line="265" w:lineRule="atLeast"/>
        <w:ind w:right="-200"/>
        <w:jc w:val="both"/>
      </w:pPr>
      <w:r>
        <w:rPr>
          <w:b/>
          <w:bCs/>
          <w:color w:val="000000"/>
        </w:rPr>
        <w:t>Identify Functional and Non-Functional Requirements</w:t>
      </w:r>
      <w:r>
        <w:rPr>
          <w:color w:val="000000"/>
        </w:rPr>
        <w:t xml:space="preserve"> </w:t>
      </w:r>
    </w:p>
    <w:p w14:paraId="39EBBDB1" w14:textId="77777777" w:rsidR="00247491" w:rsidRDefault="005273F2">
      <w:pPr>
        <w:numPr>
          <w:ilvl w:val="0"/>
          <w:numId w:val="4"/>
        </w:numPr>
        <w:spacing w:before="1" w:line="265" w:lineRule="atLeast"/>
        <w:ind w:right="-200"/>
        <w:jc w:val="both"/>
      </w:pPr>
      <w:r>
        <w:rPr>
          <w:color w:val="000000"/>
        </w:rPr>
        <w:t xml:space="preserve">List all functional requirements required by the proposed system. </w:t>
      </w:r>
    </w:p>
    <w:p w14:paraId="23D90FBC" w14:textId="77777777" w:rsidR="00247491" w:rsidRDefault="005273F2">
      <w:pPr>
        <w:numPr>
          <w:ilvl w:val="0"/>
          <w:numId w:val="4"/>
        </w:numPr>
        <w:spacing w:before="1" w:line="284" w:lineRule="atLeast"/>
        <w:ind w:right="39"/>
      </w:pPr>
      <w:r>
        <w:rPr>
          <w:color w:val="000000"/>
        </w:rPr>
        <w:t xml:space="preserve">Identify suitable non-functional requirements such as performance, security, reliability, usability, scalability, maintainability, and availability. </w:t>
      </w:r>
    </w:p>
    <w:p w14:paraId="593D705E" w14:textId="77777777" w:rsidR="00247491" w:rsidRDefault="005273F2">
      <w:pPr>
        <w:numPr>
          <w:ilvl w:val="0"/>
          <w:numId w:val="5"/>
        </w:numPr>
        <w:spacing w:before="9" w:line="265" w:lineRule="atLeast"/>
        <w:ind w:right="-200"/>
        <w:jc w:val="both"/>
      </w:pPr>
      <w:r>
        <w:rPr>
          <w:b/>
          <w:bCs/>
          <w:color w:val="000000"/>
        </w:rPr>
        <w:t>Identify Actors and Use Cases</w:t>
      </w:r>
      <w:r>
        <w:rPr>
          <w:color w:val="000000"/>
        </w:rPr>
        <w:t xml:space="preserve"> </w:t>
      </w:r>
    </w:p>
    <w:p w14:paraId="250CB485" w14:textId="77777777" w:rsidR="00247491" w:rsidRDefault="005273F2">
      <w:pPr>
        <w:numPr>
          <w:ilvl w:val="0"/>
          <w:numId w:val="6"/>
        </w:numPr>
        <w:spacing w:before="10" w:line="265" w:lineRule="atLeast"/>
        <w:ind w:right="-200"/>
        <w:jc w:val="both"/>
      </w:pPr>
      <w:r>
        <w:rPr>
          <w:color w:val="000000"/>
        </w:rPr>
        <w:t xml:space="preserve">Identify all primary and secondary actors interacting with the system. </w:t>
      </w:r>
    </w:p>
    <w:p w14:paraId="73761B25" w14:textId="77777777" w:rsidR="00247491" w:rsidRDefault="005273F2">
      <w:pPr>
        <w:numPr>
          <w:ilvl w:val="0"/>
          <w:numId w:val="6"/>
        </w:numPr>
        <w:spacing w:before="11" w:line="265" w:lineRule="atLeast"/>
        <w:ind w:right="-200"/>
        <w:jc w:val="both"/>
      </w:pPr>
      <w:r>
        <w:rPr>
          <w:color w:val="000000"/>
        </w:rPr>
        <w:t xml:space="preserve">List the major use cases associated with each actor. </w:t>
      </w:r>
    </w:p>
    <w:p w14:paraId="14FC4990" w14:textId="77777777" w:rsidR="00247491" w:rsidRDefault="005273F2">
      <w:pPr>
        <w:numPr>
          <w:ilvl w:val="0"/>
          <w:numId w:val="6"/>
        </w:numPr>
        <w:spacing w:before="11" w:line="265" w:lineRule="atLeast"/>
        <w:ind w:right="-200"/>
        <w:jc w:val="both"/>
      </w:pPr>
      <w:r>
        <w:rPr>
          <w:color w:val="000000"/>
        </w:rPr>
        <w:t xml:space="preserve">Draw a Use Case Diagram representing the interactions between actors and the system. </w:t>
      </w:r>
    </w:p>
    <w:p w14:paraId="2D9EDB2D" w14:textId="77777777" w:rsidR="00247491" w:rsidRDefault="005273F2">
      <w:pPr>
        <w:numPr>
          <w:ilvl w:val="0"/>
          <w:numId w:val="7"/>
        </w:numPr>
        <w:spacing w:before="11" w:line="265" w:lineRule="atLeast"/>
        <w:ind w:right="-200"/>
        <w:jc w:val="both"/>
      </w:pPr>
      <w:r>
        <w:rPr>
          <w:b/>
          <w:bCs/>
          <w:color w:val="000000"/>
        </w:rPr>
        <w:t>Prepare the Software Requirement Specification (SRS)</w:t>
      </w:r>
      <w:r>
        <w:rPr>
          <w:color w:val="000000"/>
        </w:rPr>
        <w:t xml:space="preserve"> </w:t>
      </w:r>
    </w:p>
    <w:p w14:paraId="424B1A39" w14:textId="77777777" w:rsidR="00247491" w:rsidRDefault="005273F2">
      <w:pPr>
        <w:spacing w:before="10" w:line="265" w:lineRule="atLeast"/>
        <w:ind w:left="720" w:right="-200"/>
        <w:jc w:val="both"/>
      </w:pPr>
      <w:r>
        <w:rPr>
          <w:color w:val="000000"/>
        </w:rPr>
        <w:t xml:space="preserve">Develop an SRS document containing: </w:t>
      </w:r>
    </w:p>
    <w:p w14:paraId="5639E47B" w14:textId="77777777" w:rsidR="00247491" w:rsidRDefault="005273F2">
      <w:pPr>
        <w:numPr>
          <w:ilvl w:val="0"/>
          <w:numId w:val="8"/>
        </w:numPr>
        <w:spacing w:before="10" w:line="265" w:lineRule="atLeast"/>
        <w:ind w:right="-200"/>
        <w:jc w:val="both"/>
      </w:pPr>
      <w:r>
        <w:rPr>
          <w:color w:val="000000"/>
        </w:rPr>
        <w:t xml:space="preserve">Introduction </w:t>
      </w:r>
    </w:p>
    <w:p w14:paraId="05FF327B" w14:textId="77777777" w:rsidR="00247491" w:rsidRDefault="005273F2">
      <w:pPr>
        <w:numPr>
          <w:ilvl w:val="0"/>
          <w:numId w:val="8"/>
        </w:numPr>
        <w:spacing w:before="11" w:line="265" w:lineRule="atLeast"/>
        <w:ind w:right="-200"/>
        <w:jc w:val="both"/>
      </w:pPr>
      <w:r>
        <w:rPr>
          <w:color w:val="000000"/>
        </w:rPr>
        <w:t xml:space="preserve">Problem Description </w:t>
      </w:r>
    </w:p>
    <w:p w14:paraId="2A404C76" w14:textId="77777777" w:rsidR="00247491" w:rsidRDefault="005273F2">
      <w:pPr>
        <w:numPr>
          <w:ilvl w:val="0"/>
          <w:numId w:val="9"/>
        </w:numPr>
        <w:spacing w:before="10" w:line="265" w:lineRule="atLeast"/>
        <w:ind w:right="-200"/>
        <w:jc w:val="both"/>
      </w:pPr>
      <w:r>
        <w:rPr>
          <w:color w:val="000000"/>
        </w:rPr>
        <w:lastRenderedPageBreak/>
        <w:t xml:space="preserve">Scope of the System </w:t>
      </w:r>
    </w:p>
    <w:p w14:paraId="7FC2120C" w14:textId="77777777" w:rsidR="00247491" w:rsidRDefault="005273F2">
      <w:pPr>
        <w:numPr>
          <w:ilvl w:val="0"/>
          <w:numId w:val="9"/>
        </w:numPr>
        <w:spacing w:before="11" w:line="265" w:lineRule="atLeast"/>
        <w:ind w:right="-200"/>
        <w:jc w:val="both"/>
      </w:pPr>
      <w:r>
        <w:rPr>
          <w:color w:val="000000"/>
        </w:rPr>
        <w:t xml:space="preserve">Functional Requirements </w:t>
      </w:r>
    </w:p>
    <w:p w14:paraId="533B45A1" w14:textId="77777777" w:rsidR="00247491" w:rsidRDefault="005273F2">
      <w:pPr>
        <w:numPr>
          <w:ilvl w:val="0"/>
          <w:numId w:val="9"/>
        </w:numPr>
        <w:spacing w:before="11" w:line="265" w:lineRule="atLeast"/>
        <w:ind w:right="-200"/>
        <w:jc w:val="both"/>
      </w:pPr>
      <w:r>
        <w:rPr>
          <w:color w:val="000000"/>
        </w:rPr>
        <w:t xml:space="preserve">Non-Functional Requirements </w:t>
      </w:r>
    </w:p>
    <w:p w14:paraId="23EB014A" w14:textId="77777777" w:rsidR="00247491" w:rsidRDefault="005273F2">
      <w:pPr>
        <w:numPr>
          <w:ilvl w:val="0"/>
          <w:numId w:val="9"/>
        </w:numPr>
        <w:spacing w:before="11" w:line="265" w:lineRule="atLeast"/>
        <w:ind w:right="-200"/>
        <w:jc w:val="both"/>
      </w:pPr>
      <w:r>
        <w:rPr>
          <w:color w:val="000000"/>
        </w:rPr>
        <w:t xml:space="preserve">Use Case Descriptions </w:t>
      </w:r>
    </w:p>
    <w:p w14:paraId="099D3885" w14:textId="77777777" w:rsidR="00247491" w:rsidRDefault="005273F2">
      <w:pPr>
        <w:numPr>
          <w:ilvl w:val="0"/>
          <w:numId w:val="9"/>
        </w:numPr>
        <w:spacing w:before="11" w:line="265" w:lineRule="atLeast"/>
        <w:ind w:right="-200"/>
        <w:jc w:val="both"/>
      </w:pPr>
      <w:r>
        <w:rPr>
          <w:color w:val="000000"/>
        </w:rPr>
        <w:t xml:space="preserve">Data Requirements </w:t>
      </w:r>
    </w:p>
    <w:p w14:paraId="6F8E087A" w14:textId="77777777" w:rsidR="00247491" w:rsidRDefault="005273F2">
      <w:pPr>
        <w:numPr>
          <w:ilvl w:val="0"/>
          <w:numId w:val="9"/>
        </w:numPr>
        <w:spacing w:before="11" w:line="265" w:lineRule="atLeast"/>
        <w:ind w:right="-200"/>
        <w:jc w:val="both"/>
      </w:pPr>
      <w:r>
        <w:rPr>
          <w:color w:val="000000"/>
        </w:rPr>
        <w:t xml:space="preserve">External Interface Requirements </w:t>
      </w:r>
    </w:p>
    <w:p w14:paraId="36E81912" w14:textId="77777777" w:rsidR="00247491" w:rsidRDefault="005273F2">
      <w:pPr>
        <w:numPr>
          <w:ilvl w:val="0"/>
          <w:numId w:val="9"/>
        </w:numPr>
        <w:spacing w:before="11" w:line="265" w:lineRule="atLeast"/>
        <w:ind w:right="-200"/>
        <w:jc w:val="both"/>
      </w:pPr>
      <w:r>
        <w:rPr>
          <w:color w:val="000000"/>
        </w:rPr>
        <w:t xml:space="preserve">System Features </w:t>
      </w:r>
    </w:p>
    <w:p w14:paraId="01169ED6" w14:textId="77777777" w:rsidR="00247491" w:rsidRDefault="005273F2">
      <w:pPr>
        <w:numPr>
          <w:ilvl w:val="0"/>
          <w:numId w:val="10"/>
        </w:numPr>
        <w:spacing w:before="11" w:line="265" w:lineRule="atLeast"/>
        <w:ind w:right="-200"/>
        <w:jc w:val="both"/>
      </w:pPr>
      <w:r>
        <w:rPr>
          <w:b/>
          <w:bCs/>
          <w:color w:val="000000"/>
        </w:rPr>
        <w:t>Identify Assumptions and Constraints</w:t>
      </w:r>
      <w:r>
        <w:rPr>
          <w:color w:val="000000"/>
        </w:rPr>
        <w:t xml:space="preserve"> </w:t>
      </w:r>
    </w:p>
    <w:p w14:paraId="5BD81C4E" w14:textId="77777777" w:rsidR="00247491" w:rsidRDefault="005273F2">
      <w:pPr>
        <w:numPr>
          <w:ilvl w:val="0"/>
          <w:numId w:val="11"/>
        </w:numPr>
        <w:spacing w:before="10" w:line="265" w:lineRule="atLeast"/>
        <w:ind w:right="-200"/>
        <w:jc w:val="both"/>
      </w:pPr>
      <w:r>
        <w:rPr>
          <w:color w:val="000000"/>
        </w:rPr>
        <w:t xml:space="preserve">List the assumptions considered while developing the system. </w:t>
      </w:r>
    </w:p>
    <w:p w14:paraId="0CC2CEC2" w14:textId="77777777" w:rsidR="00247491" w:rsidRDefault="005273F2">
      <w:pPr>
        <w:numPr>
          <w:ilvl w:val="0"/>
          <w:numId w:val="11"/>
        </w:numPr>
        <w:spacing w:before="11" w:line="265" w:lineRule="atLeast"/>
        <w:ind w:right="-200"/>
        <w:jc w:val="both"/>
      </w:pPr>
      <w:r>
        <w:rPr>
          <w:color w:val="000000"/>
        </w:rPr>
        <w:t xml:space="preserve">Identify technical, operational, economic, legal, and time-related constraints affecting the </w:t>
      </w:r>
    </w:p>
    <w:p w14:paraId="28828F11" w14:textId="77777777" w:rsidR="00247491" w:rsidRDefault="005273F2">
      <w:pPr>
        <w:spacing w:before="11" w:line="265" w:lineRule="atLeast"/>
        <w:ind w:left="1440" w:right="-200"/>
        <w:jc w:val="both"/>
      </w:pPr>
      <w:r>
        <w:rPr>
          <w:color w:val="000000"/>
        </w:rPr>
        <w:t xml:space="preserve">project. </w:t>
      </w:r>
    </w:p>
    <w:p w14:paraId="33B7478F" w14:textId="77777777" w:rsidR="00247491" w:rsidRDefault="005273F2">
      <w:pPr>
        <w:numPr>
          <w:ilvl w:val="0"/>
          <w:numId w:val="12"/>
        </w:numPr>
        <w:spacing w:before="10" w:line="265" w:lineRule="atLeast"/>
        <w:ind w:right="-200"/>
        <w:jc w:val="both"/>
      </w:pPr>
      <w:r>
        <w:rPr>
          <w:b/>
          <w:bCs/>
          <w:color w:val="000000"/>
        </w:rPr>
        <w:t>Validate Requirement Completeness and Consistency</w:t>
      </w:r>
      <w:r>
        <w:rPr>
          <w:color w:val="000000"/>
        </w:rPr>
        <w:t xml:space="preserve"> </w:t>
      </w:r>
    </w:p>
    <w:p w14:paraId="1940FE43" w14:textId="77777777" w:rsidR="00247491" w:rsidRDefault="005273F2">
      <w:pPr>
        <w:numPr>
          <w:ilvl w:val="0"/>
          <w:numId w:val="13"/>
        </w:numPr>
        <w:spacing w:before="10" w:line="265" w:lineRule="atLeast"/>
        <w:ind w:right="-200"/>
        <w:jc w:val="both"/>
      </w:pPr>
      <w:r>
        <w:rPr>
          <w:color w:val="000000"/>
        </w:rPr>
        <w:t xml:space="preserve">Verify whether all stakeholder requirements have been addressed. </w:t>
      </w:r>
    </w:p>
    <w:p w14:paraId="6D67047D" w14:textId="77777777" w:rsidR="00247491" w:rsidRDefault="005273F2">
      <w:pPr>
        <w:numPr>
          <w:ilvl w:val="0"/>
          <w:numId w:val="13"/>
        </w:numPr>
        <w:spacing w:before="11" w:line="265" w:lineRule="atLeast"/>
        <w:ind w:right="-200"/>
        <w:jc w:val="both"/>
      </w:pPr>
      <w:r>
        <w:rPr>
          <w:color w:val="000000"/>
        </w:rPr>
        <w:t xml:space="preserve">Check for ambiguity, redundancy, inconsistency, and missing requirements. </w:t>
      </w:r>
    </w:p>
    <w:p w14:paraId="24241970" w14:textId="77777777" w:rsidR="00247491" w:rsidRDefault="005273F2">
      <w:pPr>
        <w:numPr>
          <w:ilvl w:val="0"/>
          <w:numId w:val="13"/>
        </w:numPr>
        <w:spacing w:before="1" w:line="284" w:lineRule="atLeast"/>
        <w:ind w:right="427"/>
      </w:pPr>
      <w:r>
        <w:rPr>
          <w:color w:val="000000"/>
        </w:rPr>
        <w:t xml:space="preserve">Suggest improvements to enhance the quality and completeness of the requirement specification. </w:t>
      </w:r>
    </w:p>
    <w:p w14:paraId="17F09211" w14:textId="77777777" w:rsidR="00247491" w:rsidRDefault="005273F2">
      <w:pPr>
        <w:spacing w:before="288" w:line="243" w:lineRule="atLeast"/>
        <w:ind w:right="-200"/>
        <w:jc w:val="both"/>
        <w:rPr>
          <w:sz w:val="22"/>
          <w:szCs w:val="22"/>
        </w:rPr>
      </w:pPr>
      <w:r>
        <w:rPr>
          <w:b/>
          <w:bCs/>
          <w:color w:val="1F4E79"/>
          <w:sz w:val="22"/>
          <w:szCs w:val="22"/>
        </w:rPr>
        <w:t xml:space="preserve">Rubrics for Calculation </w:t>
      </w:r>
    </w:p>
    <w:tbl>
      <w:tblPr>
        <w:tblW w:w="0" w:type="auto"/>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417"/>
        <w:gridCol w:w="2125"/>
        <w:gridCol w:w="1844"/>
        <w:gridCol w:w="1850"/>
      </w:tblGrid>
      <w:tr w:rsidR="00247491" w14:paraId="50B68668" w14:textId="77777777">
        <w:trPr>
          <w:trHeight w:hRule="exact" w:val="840"/>
        </w:trPr>
        <w:tc>
          <w:tcPr>
            <w:tcW w:w="1843" w:type="dxa"/>
            <w:tcBorders>
              <w:top w:val="single" w:sz="4" w:space="0" w:color="1F4E79"/>
              <w:left w:val="single" w:sz="4" w:space="0" w:color="1F4E79"/>
              <w:bottom w:val="single" w:sz="4" w:space="0" w:color="1F4E79"/>
              <w:right w:val="single" w:sz="4" w:space="0" w:color="1F4E79"/>
            </w:tcBorders>
            <w:shd w:val="clear" w:color="auto" w:fill="1F4E79"/>
            <w:tcMar>
              <w:left w:w="505" w:type="dxa"/>
              <w:right w:w="352" w:type="dxa"/>
            </w:tcMar>
          </w:tcPr>
          <w:p w14:paraId="03204862" w14:textId="77777777" w:rsidR="00247491" w:rsidRDefault="005273F2">
            <w:pPr>
              <w:spacing w:before="300" w:line="265" w:lineRule="atLeast"/>
              <w:jc w:val="both"/>
            </w:pPr>
            <w:r>
              <w:rPr>
                <w:b/>
                <w:bCs/>
                <w:color w:val="FFFFFF"/>
                <w:shd w:val="clear" w:color="auto" w:fill="1F4E79"/>
              </w:rPr>
              <w:t xml:space="preserve">Criteria </w:t>
            </w:r>
          </w:p>
        </w:tc>
        <w:tc>
          <w:tcPr>
            <w:tcW w:w="2417" w:type="dxa"/>
            <w:tcBorders>
              <w:top w:val="single" w:sz="4" w:space="0" w:color="1F4E79"/>
              <w:left w:val="single" w:sz="4" w:space="0" w:color="1F4E79"/>
              <w:bottom w:val="single" w:sz="4" w:space="0" w:color="1F4E79"/>
              <w:right w:val="single" w:sz="4" w:space="0" w:color="1F4E79"/>
            </w:tcBorders>
            <w:shd w:val="clear" w:color="auto" w:fill="1F4E79"/>
            <w:tcMar>
              <w:left w:w="192" w:type="dxa"/>
              <w:right w:w="39" w:type="dxa"/>
            </w:tcMar>
          </w:tcPr>
          <w:p w14:paraId="08857F8B" w14:textId="77777777" w:rsidR="00247491" w:rsidRDefault="005273F2">
            <w:pPr>
              <w:spacing w:before="300" w:line="265" w:lineRule="atLeast"/>
              <w:jc w:val="both"/>
            </w:pPr>
            <w:r>
              <w:rPr>
                <w:b/>
                <w:bCs/>
                <w:color w:val="FFFFFF"/>
                <w:shd w:val="clear" w:color="auto" w:fill="1F4E79"/>
              </w:rPr>
              <w:t xml:space="preserve">Excellent (4 Marks) </w:t>
            </w:r>
          </w:p>
        </w:tc>
        <w:tc>
          <w:tcPr>
            <w:tcW w:w="2125" w:type="dxa"/>
            <w:tcBorders>
              <w:top w:val="single" w:sz="4" w:space="0" w:color="1F4E79"/>
              <w:left w:val="single" w:sz="4" w:space="0" w:color="1F4E79"/>
              <w:bottom w:val="single" w:sz="4" w:space="0" w:color="1F4E79"/>
              <w:right w:val="single" w:sz="4" w:space="0" w:color="1F4E79"/>
            </w:tcBorders>
            <w:shd w:val="clear" w:color="auto" w:fill="1F4E79"/>
            <w:tcMar>
              <w:left w:w="115" w:type="dxa"/>
              <w:right w:w="210" w:type="dxa"/>
            </w:tcMar>
          </w:tcPr>
          <w:p w14:paraId="047AA3DC" w14:textId="77777777" w:rsidR="00247491" w:rsidRDefault="005273F2">
            <w:pPr>
              <w:spacing w:before="300" w:line="265" w:lineRule="atLeast"/>
              <w:jc w:val="both"/>
            </w:pPr>
            <w:r>
              <w:rPr>
                <w:b/>
                <w:bCs/>
                <w:color w:val="FFFFFF"/>
                <w:shd w:val="clear" w:color="auto" w:fill="1F4E79"/>
              </w:rPr>
              <w:t xml:space="preserve">Good (3 Marks) </w:t>
            </w:r>
          </w:p>
        </w:tc>
        <w:tc>
          <w:tcPr>
            <w:tcW w:w="1844" w:type="dxa"/>
            <w:tcBorders>
              <w:top w:val="single" w:sz="4" w:space="0" w:color="1F4E79"/>
              <w:left w:val="single" w:sz="4" w:space="0" w:color="1F4E79"/>
              <w:bottom w:val="single" w:sz="4" w:space="0" w:color="1F4E79"/>
              <w:right w:val="single" w:sz="4" w:space="0" w:color="1F4E79"/>
            </w:tcBorders>
            <w:shd w:val="clear" w:color="auto" w:fill="1F4E79"/>
            <w:tcMar>
              <w:left w:w="120" w:type="dxa"/>
              <w:right w:w="78" w:type="dxa"/>
            </w:tcMar>
          </w:tcPr>
          <w:p w14:paraId="6FECE768" w14:textId="77777777" w:rsidR="00247491" w:rsidRDefault="005273F2">
            <w:pPr>
              <w:spacing w:before="152" w:line="275" w:lineRule="atLeast"/>
            </w:pPr>
            <w:r>
              <w:rPr>
                <w:b/>
                <w:bCs/>
                <w:color w:val="FFFFFF"/>
                <w:shd w:val="clear" w:color="auto" w:fill="1F4E79"/>
              </w:rPr>
              <w:t xml:space="preserve">Satisfactory (2 Marks) </w:t>
            </w:r>
          </w:p>
        </w:tc>
        <w:tc>
          <w:tcPr>
            <w:tcW w:w="1850" w:type="dxa"/>
            <w:tcBorders>
              <w:top w:val="single" w:sz="4" w:space="0" w:color="1F4E79"/>
              <w:left w:val="single" w:sz="4" w:space="0" w:color="1F4E79"/>
              <w:bottom w:val="single" w:sz="4" w:space="0" w:color="1F4E79"/>
              <w:right w:val="single" w:sz="4" w:space="0" w:color="1F4E79"/>
            </w:tcBorders>
            <w:shd w:val="clear" w:color="auto" w:fill="1F4E79"/>
            <w:tcMar>
              <w:left w:w="121" w:type="dxa"/>
              <w:right w:w="174" w:type="dxa"/>
            </w:tcMar>
          </w:tcPr>
          <w:p w14:paraId="6E767013" w14:textId="77777777" w:rsidR="00247491" w:rsidRDefault="005273F2">
            <w:pPr>
              <w:spacing w:before="14" w:line="275" w:lineRule="atLeast"/>
            </w:pPr>
            <w:r>
              <w:rPr>
                <w:b/>
                <w:bCs/>
                <w:color w:val="FFFFFF"/>
                <w:shd w:val="clear" w:color="auto" w:fill="1F4E79"/>
              </w:rPr>
              <w:t xml:space="preserve">Needs Improvement (1 Mark) </w:t>
            </w:r>
          </w:p>
        </w:tc>
      </w:tr>
      <w:tr w:rsidR="00247491" w14:paraId="158E993B" w14:textId="77777777">
        <w:trPr>
          <w:trHeight w:hRule="exact" w:val="2374"/>
        </w:trPr>
        <w:tc>
          <w:tcPr>
            <w:tcW w:w="1843" w:type="dxa"/>
            <w:tcBorders>
              <w:top w:val="single" w:sz="4" w:space="0" w:color="1F4E79"/>
              <w:left w:val="single" w:sz="4" w:space="0" w:color="9DC3E6"/>
              <w:bottom w:val="single" w:sz="4" w:space="0" w:color="9DC3E6"/>
              <w:right w:val="single" w:sz="4" w:space="0" w:color="9DC3E6"/>
            </w:tcBorders>
            <w:shd w:val="clear" w:color="auto" w:fill="D6E4F0"/>
            <w:tcMar>
              <w:left w:w="115" w:type="dxa"/>
              <w:right w:w="1" w:type="dxa"/>
            </w:tcMar>
          </w:tcPr>
          <w:p w14:paraId="054F2737" w14:textId="77777777" w:rsidR="00247491" w:rsidRDefault="005273F2">
            <w:pPr>
              <w:spacing w:before="644" w:line="275" w:lineRule="atLeast"/>
            </w:pPr>
            <w:r>
              <w:rPr>
                <w:b/>
                <w:bCs/>
                <w:color w:val="000000"/>
                <w:shd w:val="clear" w:color="auto" w:fill="D6E4F0"/>
              </w:rPr>
              <w:t>Scenario Understanding and Problem Analysis (30%)</w:t>
            </w:r>
            <w:r>
              <w:rPr>
                <w:color w:val="000000"/>
                <w:shd w:val="clear" w:color="auto" w:fill="D6E4F0"/>
              </w:rPr>
              <w:t xml:space="preserve"> </w:t>
            </w:r>
          </w:p>
        </w:tc>
        <w:tc>
          <w:tcPr>
            <w:tcW w:w="2417" w:type="dxa"/>
            <w:tcBorders>
              <w:top w:val="single" w:sz="4" w:space="0" w:color="1F4E79"/>
              <w:left w:val="single" w:sz="4" w:space="0" w:color="9DC3E6"/>
              <w:bottom w:val="single" w:sz="4" w:space="0" w:color="9DC3E6"/>
              <w:right w:val="single" w:sz="4" w:space="0" w:color="9DC3E6"/>
            </w:tcBorders>
            <w:shd w:val="clear" w:color="auto" w:fill="EBF3FB"/>
            <w:tcMar>
              <w:left w:w="118" w:type="dxa"/>
              <w:right w:w="73" w:type="dxa"/>
            </w:tcMar>
          </w:tcPr>
          <w:p w14:paraId="48A01DE1" w14:textId="77777777" w:rsidR="00247491" w:rsidRDefault="005273F2">
            <w:pPr>
              <w:spacing w:before="92" w:line="275" w:lineRule="atLeast"/>
            </w:pPr>
            <w:r>
              <w:rPr>
                <w:color w:val="000000"/>
                <w:shd w:val="clear" w:color="auto" w:fill="EBF3FB"/>
              </w:rPr>
              <w:t>Demonstrates thorough understanding of the scenario, stakeholders, objectives, and business context with clear analysis.</w:t>
            </w:r>
            <w:r>
              <w:rPr>
                <w:b/>
                <w:bCs/>
                <w:color w:val="000000"/>
                <w:shd w:val="clear" w:color="auto" w:fill="EBF3FB"/>
              </w:rPr>
              <w:t xml:space="preserve"> </w:t>
            </w:r>
          </w:p>
        </w:tc>
        <w:tc>
          <w:tcPr>
            <w:tcW w:w="2125" w:type="dxa"/>
            <w:tcBorders>
              <w:top w:val="single" w:sz="4" w:space="0" w:color="1F4E79"/>
              <w:left w:val="single" w:sz="4" w:space="0" w:color="9DC3E6"/>
              <w:bottom w:val="single" w:sz="4" w:space="0" w:color="9DC3E6"/>
              <w:right w:val="single" w:sz="4" w:space="0" w:color="9DC3E6"/>
            </w:tcBorders>
            <w:shd w:val="clear" w:color="auto" w:fill="F0FFF4"/>
            <w:tcMar>
              <w:left w:w="115" w:type="dxa"/>
              <w:right w:w="0" w:type="dxa"/>
            </w:tcMar>
          </w:tcPr>
          <w:p w14:paraId="41A723B8" w14:textId="77777777" w:rsidR="00247491" w:rsidRDefault="005273F2">
            <w:pPr>
              <w:shd w:val="clear" w:color="auto" w:fill="F0FFF4"/>
              <w:spacing w:before="782" w:line="275" w:lineRule="atLeast"/>
              <w:jc w:val="both"/>
            </w:pPr>
            <w:r>
              <w:rPr>
                <w:color w:val="000000"/>
                <w:shd w:val="clear" w:color="auto" w:fill="F0FFF4"/>
              </w:rPr>
              <w:t xml:space="preserve">Demonstrates good understanding with minor omissions. </w:t>
            </w:r>
          </w:p>
        </w:tc>
        <w:tc>
          <w:tcPr>
            <w:tcW w:w="1844" w:type="dxa"/>
            <w:tcBorders>
              <w:top w:val="single" w:sz="4" w:space="0" w:color="1F4E79"/>
              <w:left w:val="single" w:sz="4" w:space="0" w:color="9DC3E6"/>
              <w:bottom w:val="single" w:sz="4" w:space="0" w:color="9DC3E6"/>
              <w:right w:val="single" w:sz="4" w:space="0" w:color="9DC3E6"/>
            </w:tcBorders>
            <w:shd w:val="clear" w:color="auto" w:fill="FFFBEB"/>
            <w:tcMar>
              <w:left w:w="120" w:type="dxa"/>
              <w:right w:w="204" w:type="dxa"/>
            </w:tcMar>
          </w:tcPr>
          <w:p w14:paraId="441221A9" w14:textId="77777777" w:rsidR="00247491" w:rsidRDefault="005273F2">
            <w:pPr>
              <w:spacing w:before="644" w:line="275" w:lineRule="atLeast"/>
            </w:pPr>
            <w:r>
              <w:rPr>
                <w:color w:val="000000"/>
                <w:shd w:val="clear" w:color="auto" w:fill="FFFBEB"/>
              </w:rPr>
              <w:t xml:space="preserve">Basic understanding with limited analysis. </w:t>
            </w:r>
          </w:p>
        </w:tc>
        <w:tc>
          <w:tcPr>
            <w:tcW w:w="1850" w:type="dxa"/>
            <w:tcBorders>
              <w:top w:val="single" w:sz="4" w:space="0" w:color="1F4E79"/>
              <w:left w:val="single" w:sz="4" w:space="0" w:color="9DC3E6"/>
              <w:bottom w:val="single" w:sz="4" w:space="0" w:color="9DC3E6"/>
              <w:right w:val="single" w:sz="4" w:space="0" w:color="9DC3E6"/>
            </w:tcBorders>
            <w:shd w:val="clear" w:color="auto" w:fill="FFFBEB"/>
            <w:tcMar>
              <w:left w:w="121" w:type="dxa"/>
              <w:right w:w="143" w:type="dxa"/>
            </w:tcMar>
          </w:tcPr>
          <w:p w14:paraId="06A225BE" w14:textId="77777777" w:rsidR="00247491" w:rsidRDefault="005273F2">
            <w:pPr>
              <w:spacing w:before="506" w:line="275" w:lineRule="atLeast"/>
            </w:pPr>
            <w:r>
              <w:rPr>
                <w:color w:val="000000"/>
                <w:shd w:val="clear" w:color="auto" w:fill="FFFBEB"/>
              </w:rPr>
              <w:t xml:space="preserve">Poor understanding; major aspects missing or incorrect. </w:t>
            </w:r>
          </w:p>
        </w:tc>
      </w:tr>
      <w:tr w:rsidR="00247491" w14:paraId="160C193E" w14:textId="77777777">
        <w:trPr>
          <w:trHeight w:hRule="exact" w:val="2093"/>
        </w:trPr>
        <w:tc>
          <w:tcPr>
            <w:tcW w:w="1843" w:type="dxa"/>
            <w:tcBorders>
              <w:top w:val="single" w:sz="4" w:space="0" w:color="9DC3E6"/>
              <w:left w:val="single" w:sz="4" w:space="0" w:color="9DC3E6"/>
              <w:bottom w:val="single" w:sz="4" w:space="0" w:color="9DC3E6"/>
              <w:right w:val="single" w:sz="4" w:space="0" w:color="9DC3E6"/>
            </w:tcBorders>
            <w:shd w:val="clear" w:color="auto" w:fill="EBF3FB"/>
            <w:tcMar>
              <w:left w:w="115" w:type="dxa"/>
              <w:right w:w="14" w:type="dxa"/>
            </w:tcMar>
          </w:tcPr>
          <w:p w14:paraId="1A99308C" w14:textId="77777777" w:rsidR="00247491" w:rsidRDefault="005273F2">
            <w:pPr>
              <w:spacing w:before="367" w:line="275" w:lineRule="atLeast"/>
            </w:pPr>
            <w:r>
              <w:rPr>
                <w:b/>
                <w:bCs/>
                <w:color w:val="000000"/>
                <w:shd w:val="clear" w:color="auto" w:fill="EBF3FB"/>
              </w:rPr>
              <w:t xml:space="preserve">Functional and </w:t>
            </w:r>
            <w:proofErr w:type="gramStart"/>
            <w:r>
              <w:rPr>
                <w:b/>
                <w:bCs/>
                <w:color w:val="000000"/>
                <w:shd w:val="clear" w:color="auto" w:fill="EBF3FB"/>
              </w:rPr>
              <w:t>Non-</w:t>
            </w:r>
            <w:proofErr w:type="spellStart"/>
            <w:r>
              <w:rPr>
                <w:b/>
                <w:bCs/>
                <w:color w:val="000000"/>
                <w:shd w:val="clear" w:color="auto" w:fill="EBF3FB"/>
              </w:rPr>
              <w:t>Functiona</w:t>
            </w:r>
            <w:proofErr w:type="spellEnd"/>
            <w:proofErr w:type="gramEnd"/>
            <w:r>
              <w:rPr>
                <w:b/>
                <w:bCs/>
                <w:color w:val="000000"/>
                <w:shd w:val="clear" w:color="auto" w:fill="EBF3FB"/>
              </w:rPr>
              <w:t xml:space="preserve"> l Requirement Identification (25%)</w:t>
            </w:r>
            <w:r>
              <w:rPr>
                <w:color w:val="000000"/>
                <w:shd w:val="clear" w:color="auto" w:fill="EBF3FB"/>
              </w:rPr>
              <w:t xml:space="preserve"> </w:t>
            </w:r>
          </w:p>
        </w:tc>
        <w:tc>
          <w:tcPr>
            <w:tcW w:w="2417" w:type="dxa"/>
            <w:tcBorders>
              <w:top w:val="single" w:sz="4" w:space="0" w:color="9DC3E6"/>
              <w:left w:val="single" w:sz="4" w:space="0" w:color="9DC3E6"/>
              <w:bottom w:val="single" w:sz="4" w:space="0" w:color="9DC3E6"/>
              <w:right w:val="single" w:sz="4" w:space="0" w:color="9DC3E6"/>
            </w:tcBorders>
            <w:shd w:val="clear" w:color="auto" w:fill="D6E4F0"/>
            <w:tcMar>
              <w:left w:w="118" w:type="dxa"/>
              <w:right w:w="480" w:type="dxa"/>
            </w:tcMar>
          </w:tcPr>
          <w:p w14:paraId="01E8229C" w14:textId="77777777" w:rsidR="00247491" w:rsidRDefault="005273F2">
            <w:pPr>
              <w:spacing w:before="91" w:line="275" w:lineRule="atLeast"/>
            </w:pPr>
            <w:r>
              <w:rPr>
                <w:color w:val="000000"/>
                <w:shd w:val="clear" w:color="auto" w:fill="D6E4F0"/>
              </w:rPr>
              <w:t xml:space="preserve">Clearly </w:t>
            </w:r>
            <w:proofErr w:type="gramStart"/>
            <w:r>
              <w:rPr>
                <w:color w:val="000000"/>
                <w:shd w:val="clear" w:color="auto" w:fill="D6E4F0"/>
              </w:rPr>
              <w:t>identifies</w:t>
            </w:r>
            <w:proofErr w:type="gramEnd"/>
            <w:r>
              <w:rPr>
                <w:color w:val="000000"/>
                <w:shd w:val="clear" w:color="auto" w:fill="D6E4F0"/>
              </w:rPr>
              <w:t xml:space="preserve"> comprehensive, accurate, and well-classified functional and non-functional requirements.</w:t>
            </w:r>
            <w:r>
              <w:rPr>
                <w:b/>
                <w:bCs/>
                <w:color w:val="000000"/>
                <w:shd w:val="clear" w:color="auto" w:fill="D6E4F0"/>
              </w:rPr>
              <w:t xml:space="preserve"> </w:t>
            </w:r>
          </w:p>
        </w:tc>
        <w:tc>
          <w:tcPr>
            <w:tcW w:w="2125" w:type="dxa"/>
            <w:tcBorders>
              <w:top w:val="single" w:sz="4" w:space="0" w:color="9DC3E6"/>
              <w:left w:val="single" w:sz="4" w:space="0" w:color="9DC3E6"/>
              <w:bottom w:val="single" w:sz="4" w:space="0" w:color="9DC3E6"/>
              <w:right w:val="single" w:sz="4" w:space="0" w:color="9DC3E6"/>
            </w:tcBorders>
            <w:shd w:val="clear" w:color="auto" w:fill="F0FFF4"/>
            <w:tcMar>
              <w:left w:w="115" w:type="dxa"/>
              <w:right w:w="110" w:type="dxa"/>
            </w:tcMar>
          </w:tcPr>
          <w:p w14:paraId="4184738B" w14:textId="77777777" w:rsidR="00247491" w:rsidRDefault="005273F2">
            <w:pPr>
              <w:spacing w:before="367" w:line="275" w:lineRule="atLeast"/>
            </w:pPr>
            <w:r>
              <w:rPr>
                <w:color w:val="000000"/>
                <w:shd w:val="clear" w:color="auto" w:fill="F0FFF4"/>
              </w:rPr>
              <w:t xml:space="preserve">Identifies most requirements with minor classification errors.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Mar>
              <w:left w:w="120" w:type="dxa"/>
              <w:right w:w="171" w:type="dxa"/>
            </w:tcMar>
          </w:tcPr>
          <w:p w14:paraId="1151702C" w14:textId="77777777" w:rsidR="00247491" w:rsidRDefault="005273F2">
            <w:pPr>
              <w:spacing w:before="367" w:line="275" w:lineRule="atLeast"/>
            </w:pPr>
            <w:r>
              <w:rPr>
                <w:color w:val="000000"/>
                <w:shd w:val="clear" w:color="auto" w:fill="FFFBEB"/>
              </w:rPr>
              <w:t xml:space="preserve">Identifies only basic requirements; several omissions. </w:t>
            </w:r>
          </w:p>
        </w:tc>
        <w:tc>
          <w:tcPr>
            <w:tcW w:w="1850" w:type="dxa"/>
            <w:tcBorders>
              <w:top w:val="single" w:sz="4" w:space="0" w:color="9DC3E6"/>
              <w:left w:val="single" w:sz="4" w:space="0" w:color="9DC3E6"/>
              <w:bottom w:val="single" w:sz="4" w:space="0" w:color="9DC3E6"/>
              <w:right w:val="single" w:sz="4" w:space="0" w:color="9DC3E6"/>
            </w:tcBorders>
            <w:shd w:val="clear" w:color="auto" w:fill="FFFBEB"/>
            <w:tcMar>
              <w:left w:w="121" w:type="dxa"/>
              <w:right w:w="90" w:type="dxa"/>
            </w:tcMar>
          </w:tcPr>
          <w:p w14:paraId="7C48F5D6" w14:textId="77777777" w:rsidR="00247491" w:rsidRDefault="005273F2">
            <w:pPr>
              <w:spacing w:before="367" w:line="275" w:lineRule="atLeast"/>
            </w:pPr>
            <w:r>
              <w:rPr>
                <w:color w:val="000000"/>
                <w:shd w:val="clear" w:color="auto" w:fill="FFFBEB"/>
              </w:rPr>
              <w:t xml:space="preserve">Requirements are incomplete, inaccurate, or poorly classified. </w:t>
            </w:r>
          </w:p>
        </w:tc>
      </w:tr>
      <w:tr w:rsidR="00247491" w14:paraId="7D54D1C1" w14:textId="77777777">
        <w:trPr>
          <w:trHeight w:hRule="exact" w:val="1828"/>
        </w:trPr>
        <w:tc>
          <w:tcPr>
            <w:tcW w:w="1843" w:type="dxa"/>
            <w:tcBorders>
              <w:top w:val="single" w:sz="4" w:space="0" w:color="9DC3E6"/>
              <w:left w:val="single" w:sz="4" w:space="0" w:color="9DC3E6"/>
              <w:bottom w:val="single" w:sz="4" w:space="0" w:color="9DC3E6"/>
              <w:right w:val="single" w:sz="4" w:space="0" w:color="9DC3E6"/>
            </w:tcBorders>
            <w:shd w:val="clear" w:color="auto" w:fill="EBF3FB"/>
            <w:tcMar>
              <w:left w:w="115" w:type="dxa"/>
              <w:right w:w="181" w:type="dxa"/>
            </w:tcMar>
          </w:tcPr>
          <w:p w14:paraId="693114CC" w14:textId="77777777" w:rsidR="00247491" w:rsidRDefault="005273F2">
            <w:pPr>
              <w:spacing w:before="233" w:line="275" w:lineRule="atLeast"/>
            </w:pPr>
            <w:r>
              <w:rPr>
                <w:b/>
                <w:bCs/>
                <w:color w:val="000000"/>
                <w:shd w:val="clear" w:color="auto" w:fill="EBF3FB"/>
              </w:rPr>
              <w:t>Actor Identification and Use Case Modelling (20%)</w:t>
            </w:r>
            <w:r>
              <w:rPr>
                <w:color w:val="000000"/>
                <w:shd w:val="clear" w:color="auto" w:fill="EBF3FB"/>
              </w:rPr>
              <w:t xml:space="preserve"> </w:t>
            </w:r>
          </w:p>
        </w:tc>
        <w:tc>
          <w:tcPr>
            <w:tcW w:w="2417" w:type="dxa"/>
            <w:tcBorders>
              <w:top w:val="single" w:sz="4" w:space="0" w:color="9DC3E6"/>
              <w:left w:val="single" w:sz="4" w:space="0" w:color="9DC3E6"/>
              <w:bottom w:val="single" w:sz="4" w:space="0" w:color="9DC3E6"/>
              <w:right w:val="single" w:sz="4" w:space="0" w:color="9DC3E6"/>
            </w:tcBorders>
            <w:shd w:val="clear" w:color="auto" w:fill="D6E4F0"/>
            <w:tcMar>
              <w:left w:w="118" w:type="dxa"/>
              <w:right w:w="0" w:type="dxa"/>
            </w:tcMar>
          </w:tcPr>
          <w:p w14:paraId="1AF7B592" w14:textId="77777777" w:rsidR="00247491" w:rsidRDefault="005273F2">
            <w:pPr>
              <w:spacing w:before="95" w:line="275" w:lineRule="atLeast"/>
            </w:pPr>
            <w:r>
              <w:rPr>
                <w:color w:val="000000"/>
                <w:shd w:val="clear" w:color="auto" w:fill="D6E4F0"/>
              </w:rPr>
              <w:t xml:space="preserve">Correctly </w:t>
            </w:r>
            <w:proofErr w:type="gramStart"/>
            <w:r>
              <w:rPr>
                <w:color w:val="000000"/>
                <w:shd w:val="clear" w:color="auto" w:fill="D6E4F0"/>
              </w:rPr>
              <w:t>identifies</w:t>
            </w:r>
            <w:proofErr w:type="gramEnd"/>
            <w:r>
              <w:rPr>
                <w:color w:val="000000"/>
                <w:shd w:val="clear" w:color="auto" w:fill="D6E4F0"/>
              </w:rPr>
              <w:t xml:space="preserve"> all relevant actors and use cases; use case diagram is complete, accurate, and follows UML standards.</w:t>
            </w:r>
            <w:r>
              <w:rPr>
                <w:b/>
                <w:bCs/>
                <w:color w:val="000000"/>
                <w:shd w:val="clear" w:color="auto" w:fill="D6E4F0"/>
              </w:rPr>
              <w:t xml:space="preserve"> </w:t>
            </w:r>
          </w:p>
        </w:tc>
        <w:tc>
          <w:tcPr>
            <w:tcW w:w="2125" w:type="dxa"/>
            <w:tcBorders>
              <w:top w:val="single" w:sz="4" w:space="0" w:color="9DC3E6"/>
              <w:left w:val="single" w:sz="4" w:space="0" w:color="9DC3E6"/>
              <w:bottom w:val="single" w:sz="4" w:space="0" w:color="9DC3E6"/>
              <w:right w:val="single" w:sz="4" w:space="0" w:color="9DC3E6"/>
            </w:tcBorders>
            <w:shd w:val="clear" w:color="auto" w:fill="F0FFF4"/>
            <w:tcMar>
              <w:left w:w="115" w:type="dxa"/>
              <w:right w:w="17" w:type="dxa"/>
            </w:tcMar>
          </w:tcPr>
          <w:p w14:paraId="2BFD6540" w14:textId="77777777" w:rsidR="00247491" w:rsidRDefault="005273F2">
            <w:pPr>
              <w:spacing w:before="371" w:line="275" w:lineRule="atLeast"/>
            </w:pPr>
            <w:r>
              <w:rPr>
                <w:color w:val="000000"/>
                <w:shd w:val="clear" w:color="auto" w:fill="F0FFF4"/>
              </w:rPr>
              <w:t xml:space="preserve">Most actors and use cases identified; diagram has minor errors.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Mar>
              <w:left w:w="120" w:type="dxa"/>
              <w:right w:w="0" w:type="dxa"/>
            </w:tcMar>
          </w:tcPr>
          <w:p w14:paraId="33221F78" w14:textId="77777777" w:rsidR="00247491" w:rsidRDefault="005273F2">
            <w:pPr>
              <w:spacing w:before="233" w:line="275" w:lineRule="atLeast"/>
            </w:pPr>
            <w:r>
              <w:rPr>
                <w:color w:val="000000"/>
                <w:shd w:val="clear" w:color="auto" w:fill="FFFBEB"/>
              </w:rPr>
              <w:t xml:space="preserve">Limited </w:t>
            </w:r>
            <w:proofErr w:type="gramStart"/>
            <w:r>
              <w:rPr>
                <w:color w:val="000000"/>
                <w:shd w:val="clear" w:color="auto" w:fill="FFFBEB"/>
              </w:rPr>
              <w:t>actors</w:t>
            </w:r>
            <w:proofErr w:type="gramEnd"/>
            <w:r>
              <w:rPr>
                <w:color w:val="000000"/>
                <w:shd w:val="clear" w:color="auto" w:fill="FFFBEB"/>
              </w:rPr>
              <w:t xml:space="preserve">/use cases identified; diagram partially correct. </w:t>
            </w:r>
          </w:p>
        </w:tc>
        <w:tc>
          <w:tcPr>
            <w:tcW w:w="1850" w:type="dxa"/>
            <w:tcBorders>
              <w:top w:val="single" w:sz="4" w:space="0" w:color="9DC3E6"/>
              <w:left w:val="single" w:sz="4" w:space="0" w:color="9DC3E6"/>
              <w:bottom w:val="single" w:sz="4" w:space="0" w:color="9DC3E6"/>
              <w:right w:val="single" w:sz="4" w:space="0" w:color="9DC3E6"/>
            </w:tcBorders>
            <w:shd w:val="clear" w:color="auto" w:fill="FFFBEB"/>
            <w:tcMar>
              <w:left w:w="121" w:type="dxa"/>
              <w:right w:w="0" w:type="dxa"/>
            </w:tcMar>
          </w:tcPr>
          <w:p w14:paraId="3F1E028E" w14:textId="77777777" w:rsidR="00247491" w:rsidRDefault="005273F2">
            <w:pPr>
              <w:spacing w:before="233" w:line="275" w:lineRule="atLeast"/>
            </w:pPr>
            <w:r>
              <w:rPr>
                <w:color w:val="000000"/>
                <w:shd w:val="clear" w:color="auto" w:fill="FFFBEB"/>
              </w:rPr>
              <w:t xml:space="preserve">Actors/use cases missing or incorrect; diagram absent or inaccurate. </w:t>
            </w:r>
          </w:p>
        </w:tc>
      </w:tr>
      <w:tr w:rsidR="00247491" w14:paraId="38320956" w14:textId="77777777">
        <w:trPr>
          <w:trHeight w:hRule="exact" w:val="1264"/>
        </w:trPr>
        <w:tc>
          <w:tcPr>
            <w:tcW w:w="1843" w:type="dxa"/>
            <w:tcBorders>
              <w:top w:val="single" w:sz="4" w:space="0" w:color="9DC3E6"/>
              <w:left w:val="single" w:sz="4" w:space="0" w:color="9DC3E6"/>
              <w:bottom w:val="single" w:sz="4" w:space="0" w:color="9DC3E6"/>
              <w:right w:val="single" w:sz="4" w:space="0" w:color="9DC3E6"/>
            </w:tcBorders>
            <w:shd w:val="clear" w:color="auto" w:fill="EBF3FB"/>
            <w:tcMar>
              <w:left w:w="115" w:type="dxa"/>
              <w:right w:w="225" w:type="dxa"/>
            </w:tcMar>
          </w:tcPr>
          <w:p w14:paraId="39FFE6F4" w14:textId="77777777" w:rsidR="00247491" w:rsidRDefault="005273F2">
            <w:pPr>
              <w:spacing w:before="87" w:line="275" w:lineRule="atLeast"/>
            </w:pPr>
            <w:r>
              <w:rPr>
                <w:b/>
                <w:bCs/>
                <w:color w:val="000000"/>
                <w:shd w:val="clear" w:color="auto" w:fill="EBF3FB"/>
              </w:rPr>
              <w:t xml:space="preserve">Software Requirement Specification (SRS) </w:t>
            </w:r>
          </w:p>
        </w:tc>
        <w:tc>
          <w:tcPr>
            <w:tcW w:w="2417" w:type="dxa"/>
            <w:tcBorders>
              <w:top w:val="single" w:sz="4" w:space="0" w:color="9DC3E6"/>
              <w:left w:val="single" w:sz="4" w:space="0" w:color="9DC3E6"/>
              <w:bottom w:val="single" w:sz="4" w:space="0" w:color="9DC3E6"/>
              <w:right w:val="single" w:sz="4" w:space="0" w:color="9DC3E6"/>
            </w:tcBorders>
            <w:shd w:val="clear" w:color="auto" w:fill="D6E4F0"/>
            <w:tcMar>
              <w:left w:w="118" w:type="dxa"/>
              <w:right w:w="627" w:type="dxa"/>
            </w:tcMar>
          </w:tcPr>
          <w:p w14:paraId="294BF2A3" w14:textId="77777777" w:rsidR="00247491" w:rsidRDefault="005273F2">
            <w:pPr>
              <w:spacing w:before="87" w:line="275" w:lineRule="atLeast"/>
            </w:pPr>
            <w:r>
              <w:rPr>
                <w:color w:val="000000"/>
                <w:shd w:val="clear" w:color="auto" w:fill="D6E4F0"/>
              </w:rPr>
              <w:t xml:space="preserve">SRS is well-structured, complete, professionally </w:t>
            </w:r>
          </w:p>
        </w:tc>
        <w:tc>
          <w:tcPr>
            <w:tcW w:w="2125" w:type="dxa"/>
            <w:tcBorders>
              <w:top w:val="single" w:sz="4" w:space="0" w:color="9DC3E6"/>
              <w:left w:val="single" w:sz="4" w:space="0" w:color="9DC3E6"/>
              <w:bottom w:val="single" w:sz="4" w:space="0" w:color="9DC3E6"/>
              <w:right w:val="single" w:sz="4" w:space="0" w:color="9DC3E6"/>
            </w:tcBorders>
            <w:shd w:val="clear" w:color="auto" w:fill="F0FFF4"/>
            <w:tcMar>
              <w:left w:w="115" w:type="dxa"/>
              <w:right w:w="0" w:type="dxa"/>
            </w:tcMar>
          </w:tcPr>
          <w:p w14:paraId="61A82271" w14:textId="77777777" w:rsidR="00247491" w:rsidRDefault="005273F2">
            <w:pPr>
              <w:spacing w:before="87" w:line="275" w:lineRule="atLeast"/>
            </w:pPr>
            <w:r>
              <w:rPr>
                <w:color w:val="000000"/>
                <w:shd w:val="clear" w:color="auto" w:fill="F0FFF4"/>
              </w:rPr>
              <w:t xml:space="preserve">SRS is organized with minor missing sections or formatting issues.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Mar>
              <w:left w:w="120" w:type="dxa"/>
              <w:right w:w="231" w:type="dxa"/>
            </w:tcMar>
          </w:tcPr>
          <w:p w14:paraId="0A3E30FB" w14:textId="77777777" w:rsidR="00247491" w:rsidRDefault="005273F2">
            <w:pPr>
              <w:spacing w:before="87" w:line="275" w:lineRule="atLeast"/>
            </w:pPr>
            <w:r>
              <w:rPr>
                <w:color w:val="000000"/>
                <w:shd w:val="clear" w:color="auto" w:fill="FFFBEB"/>
              </w:rPr>
              <w:t xml:space="preserve">SRS includes only essential sections with limited detail. </w:t>
            </w:r>
          </w:p>
        </w:tc>
        <w:tc>
          <w:tcPr>
            <w:tcW w:w="1850" w:type="dxa"/>
            <w:tcBorders>
              <w:top w:val="single" w:sz="4" w:space="0" w:color="9DC3E6"/>
              <w:left w:val="single" w:sz="4" w:space="0" w:color="9DC3E6"/>
              <w:bottom w:val="single" w:sz="4" w:space="0" w:color="9DC3E6"/>
              <w:right w:val="single" w:sz="4" w:space="0" w:color="9DC3E6"/>
            </w:tcBorders>
            <w:shd w:val="clear" w:color="auto" w:fill="FFFBEB"/>
            <w:tcMar>
              <w:left w:w="121" w:type="dxa"/>
              <w:right w:w="308" w:type="dxa"/>
            </w:tcMar>
          </w:tcPr>
          <w:p w14:paraId="0EE9BE31" w14:textId="77777777" w:rsidR="00247491" w:rsidRDefault="005273F2">
            <w:pPr>
              <w:spacing w:before="87" w:line="275" w:lineRule="atLeast"/>
            </w:pPr>
            <w:r>
              <w:rPr>
                <w:color w:val="000000"/>
                <w:shd w:val="clear" w:color="auto" w:fill="FFFBEB"/>
              </w:rPr>
              <w:t xml:space="preserve">SRS is incomplete, poorly organized, or </w:t>
            </w:r>
          </w:p>
        </w:tc>
      </w:tr>
    </w:tbl>
    <w:p w14:paraId="729CF02C" w14:textId="77777777" w:rsidR="00247491" w:rsidRDefault="005273F2">
      <w:pPr>
        <w:spacing w:before="25" w:line="275" w:lineRule="atLeast"/>
        <w:ind w:left="120" w:right="90"/>
      </w:pPr>
      <w:proofErr w:type="gramStart"/>
      <w:r>
        <w:rPr>
          <w:b/>
          <w:bCs/>
          <w:color w:val="000000"/>
          <w:shd w:val="clear" w:color="auto" w:fill="EBF3FB"/>
        </w:rPr>
        <w:lastRenderedPageBreak/>
        <w:t xml:space="preserve">Documentation </w:t>
      </w:r>
      <w:r>
        <w:rPr>
          <w:color w:val="000000"/>
          <w:spacing w:val="152"/>
        </w:rPr>
        <w:t xml:space="preserve"> </w:t>
      </w:r>
      <w:r>
        <w:rPr>
          <w:color w:val="000000"/>
          <w:shd w:val="clear" w:color="auto" w:fill="D6E4F0"/>
        </w:rPr>
        <w:t>organized</w:t>
      </w:r>
      <w:proofErr w:type="gramEnd"/>
      <w:r>
        <w:rPr>
          <w:color w:val="000000"/>
          <w:shd w:val="clear" w:color="auto" w:fill="D6E4F0"/>
        </w:rPr>
        <w:t xml:space="preserve">, </w:t>
      </w:r>
      <w:proofErr w:type="gramStart"/>
      <w:r>
        <w:rPr>
          <w:color w:val="000000"/>
          <w:shd w:val="clear" w:color="auto" w:fill="D6E4F0"/>
        </w:rPr>
        <w:t xml:space="preserve">and </w:t>
      </w:r>
      <w:r>
        <w:rPr>
          <w:color w:val="000000"/>
          <w:spacing w:val="4862"/>
        </w:rPr>
        <w:t xml:space="preserve"> </w:t>
      </w:r>
      <w:r>
        <w:rPr>
          <w:color w:val="000000"/>
          <w:shd w:val="clear" w:color="auto" w:fill="FFFBEB"/>
        </w:rPr>
        <w:t>lacks</w:t>
      </w:r>
      <w:proofErr w:type="gramEnd"/>
      <w:r>
        <w:rPr>
          <w:color w:val="000000"/>
          <w:shd w:val="clear" w:color="auto" w:fill="FFFBEB"/>
        </w:rPr>
        <w:t xml:space="preserve"> essential </w:t>
      </w:r>
      <w:r>
        <w:rPr>
          <w:noProof/>
        </w:rPr>
        <w:drawing>
          <wp:anchor distT="0" distB="0" distL="114300" distR="114300" simplePos="0" relativeHeight="251661312" behindDoc="1" locked="1" layoutInCell="0" allowOverlap="1" wp14:anchorId="63A1F891" wp14:editId="3006C56A">
            <wp:simplePos x="0" y="0"/>
            <wp:positionH relativeFrom="page">
              <wp:posOffset>660400</wp:posOffset>
            </wp:positionH>
            <wp:positionV relativeFrom="paragraph">
              <wp:posOffset>-25400</wp:posOffset>
            </wp:positionV>
            <wp:extent cx="6451600" cy="2362200"/>
            <wp:effectExtent l="0" t="0" r="0" b="0"/>
            <wp:wrapNone/>
            <wp:docPr id="4"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51600" cy="2362200"/>
                    </a:xfrm>
                    <a:prstGeom prst="rect">
                      <a:avLst/>
                    </a:prstGeom>
                    <a:noFill/>
                  </pic:spPr>
                </pic:pic>
              </a:graphicData>
            </a:graphic>
            <wp14:sizeRelH relativeFrom="page">
              <wp14:pctWidth>0</wp14:pctWidth>
            </wp14:sizeRelH>
            <wp14:sizeRelV relativeFrom="page">
              <wp14:pctHeight>0</wp14:pctHeight>
            </wp14:sizeRelV>
          </wp:anchor>
        </w:drawing>
      </w:r>
      <w:r>
        <w:rPr>
          <w:b/>
          <w:bCs/>
          <w:color w:val="000000"/>
          <w:shd w:val="clear" w:color="auto" w:fill="EBF3FB"/>
        </w:rPr>
        <w:t>(15</w:t>
      </w:r>
      <w:proofErr w:type="gramStart"/>
      <w:r>
        <w:rPr>
          <w:b/>
          <w:bCs/>
          <w:color w:val="000000"/>
          <w:shd w:val="clear" w:color="auto" w:fill="EBF3FB"/>
        </w:rPr>
        <w:t>%)</w:t>
      </w:r>
      <w:r>
        <w:rPr>
          <w:color w:val="000000"/>
          <w:shd w:val="clear" w:color="auto" w:fill="EBF3FB"/>
        </w:rPr>
        <w:t xml:space="preserve"> </w:t>
      </w:r>
      <w:r>
        <w:rPr>
          <w:color w:val="000000"/>
          <w:spacing w:val="1085"/>
          <w:shd w:val="clear" w:color="auto" w:fill="EBF3FB"/>
        </w:rPr>
        <w:t xml:space="preserve"> </w:t>
      </w:r>
      <w:r>
        <w:rPr>
          <w:color w:val="000000"/>
          <w:shd w:val="clear" w:color="auto" w:fill="D6E4F0"/>
        </w:rPr>
        <w:t>includes</w:t>
      </w:r>
      <w:proofErr w:type="gramEnd"/>
      <w:r>
        <w:rPr>
          <w:color w:val="000000"/>
          <w:shd w:val="clear" w:color="auto" w:fill="D6E4F0"/>
        </w:rPr>
        <w:t xml:space="preserve"> all </w:t>
      </w:r>
      <w:proofErr w:type="gramStart"/>
      <w:r>
        <w:rPr>
          <w:color w:val="000000"/>
          <w:shd w:val="clear" w:color="auto" w:fill="D6E4F0"/>
        </w:rPr>
        <w:t xml:space="preserve">required </w:t>
      </w:r>
      <w:r>
        <w:rPr>
          <w:color w:val="000000"/>
          <w:spacing w:val="4311"/>
        </w:rPr>
        <w:t xml:space="preserve"> </w:t>
      </w:r>
      <w:r>
        <w:rPr>
          <w:color w:val="000000"/>
          <w:shd w:val="clear" w:color="auto" w:fill="FFFBEB"/>
        </w:rPr>
        <w:t>components</w:t>
      </w:r>
      <w:proofErr w:type="gramEnd"/>
      <w:r>
        <w:rPr>
          <w:color w:val="000000"/>
          <w:shd w:val="clear" w:color="auto" w:fill="FFFBEB"/>
        </w:rPr>
        <w:t xml:space="preserve">. </w:t>
      </w:r>
    </w:p>
    <w:p w14:paraId="09B6B037" w14:textId="77777777" w:rsidR="00247491" w:rsidRDefault="005273F2">
      <w:pPr>
        <w:spacing w:before="10" w:after="165" w:line="265" w:lineRule="atLeast"/>
        <w:ind w:left="1965" w:right="-200"/>
        <w:jc w:val="both"/>
      </w:pPr>
      <w:r>
        <w:rPr>
          <w:color w:val="000000"/>
          <w:shd w:val="clear" w:color="auto" w:fill="D6E4F0"/>
        </w:rPr>
        <w:t>sections.</w:t>
      </w:r>
      <w:r>
        <w:rPr>
          <w:b/>
          <w:bCs/>
          <w:color w:val="000000"/>
          <w:shd w:val="clear" w:color="auto" w:fill="D6E4F0"/>
        </w:rPr>
        <w:t xml:space="preserve"> </w:t>
      </w:r>
    </w:p>
    <w:p w14:paraId="4092D492" w14:textId="77777777" w:rsidR="00247491" w:rsidRDefault="00247491">
      <w:pPr>
        <w:sectPr w:rsidR="00247491" w:rsidSect="005273F2">
          <w:pgSz w:w="12240" w:h="15840"/>
          <w:pgMar w:top="1080" w:right="1075" w:bottom="1120" w:left="1080" w:header="720" w:footer="720" w:gutter="0"/>
          <w:cols w:space="720"/>
        </w:sectPr>
      </w:pPr>
    </w:p>
    <w:p w14:paraId="5BF1AD6B" w14:textId="77777777" w:rsidR="00247491" w:rsidRDefault="005273F2">
      <w:pPr>
        <w:spacing w:before="415" w:line="275" w:lineRule="atLeast"/>
        <w:ind w:right="-200"/>
      </w:pPr>
      <w:r>
        <w:rPr>
          <w:b/>
          <w:bCs/>
          <w:color w:val="000000"/>
          <w:shd w:val="clear" w:color="auto" w:fill="EBF3FB"/>
        </w:rPr>
        <w:t>Assumptions, Constraints, and Requirement Validation (10%)</w:t>
      </w:r>
      <w:r>
        <w:rPr>
          <w:color w:val="000000"/>
          <w:shd w:val="clear" w:color="auto" w:fill="EBF3FB"/>
        </w:rPr>
        <w:t xml:space="preserve"> </w:t>
      </w:r>
    </w:p>
    <w:p w14:paraId="6196CD8B" w14:textId="77777777" w:rsidR="00247491" w:rsidRDefault="005273F2">
      <w:pPr>
        <w:spacing w:before="11" w:line="265" w:lineRule="atLeast"/>
        <w:ind w:right="-200"/>
        <w:jc w:val="both"/>
      </w:pPr>
      <w:r>
        <w:rPr>
          <w:rFonts w:ascii="Arial" w:eastAsia="Arial" w:hAnsi="Arial" w:cs="Arial"/>
          <w:color w:val="000000"/>
          <w:sz w:val="2"/>
          <w:szCs w:val="2"/>
        </w:rPr>
        <w:br w:type="column"/>
      </w:r>
      <w:r>
        <w:rPr>
          <w:color w:val="000000"/>
          <w:shd w:val="clear" w:color="auto" w:fill="D6E4F0"/>
        </w:rPr>
        <w:t xml:space="preserve">Clearly </w:t>
      </w:r>
      <w:proofErr w:type="gramStart"/>
      <w:r>
        <w:rPr>
          <w:color w:val="000000"/>
          <w:shd w:val="clear" w:color="auto" w:fill="D6E4F0"/>
        </w:rPr>
        <w:t>identifies</w:t>
      </w:r>
      <w:proofErr w:type="gramEnd"/>
      <w:r>
        <w:rPr>
          <w:color w:val="000000"/>
          <w:shd w:val="clear" w:color="auto" w:fill="D6E4F0"/>
        </w:rPr>
        <w:t xml:space="preserve"> </w:t>
      </w:r>
    </w:p>
    <w:p w14:paraId="71582802" w14:textId="77777777" w:rsidR="00247491" w:rsidRDefault="005273F2">
      <w:pPr>
        <w:spacing w:before="10" w:line="265" w:lineRule="atLeast"/>
        <w:ind w:right="-200"/>
        <w:jc w:val="both"/>
      </w:pPr>
      <w:r>
        <w:rPr>
          <w:color w:val="000000"/>
          <w:shd w:val="clear" w:color="auto" w:fill="D6E4F0"/>
        </w:rPr>
        <w:t xml:space="preserve">realistic assumptions </w:t>
      </w:r>
    </w:p>
    <w:p w14:paraId="5E03BEC0" w14:textId="77777777" w:rsidR="00247491" w:rsidRDefault="005273F2">
      <w:pPr>
        <w:spacing w:before="1" w:line="275" w:lineRule="atLeast"/>
        <w:ind w:right="-200"/>
      </w:pPr>
      <w:r>
        <w:rPr>
          <w:color w:val="000000"/>
          <w:shd w:val="clear" w:color="auto" w:fill="D6E4F0"/>
        </w:rPr>
        <w:t xml:space="preserve">and </w:t>
      </w:r>
      <w:proofErr w:type="gramStart"/>
      <w:r>
        <w:rPr>
          <w:color w:val="000000"/>
          <w:shd w:val="clear" w:color="auto" w:fill="D6E4F0"/>
        </w:rPr>
        <w:t xml:space="preserve">constraints; </w:t>
      </w:r>
      <w:r>
        <w:rPr>
          <w:color w:val="000000"/>
          <w:spacing w:val="782"/>
          <w:shd w:val="clear" w:color="auto" w:fill="D6E4F0"/>
        </w:rPr>
        <w:t xml:space="preserve"> </w:t>
      </w:r>
      <w:r>
        <w:rPr>
          <w:color w:val="000000"/>
          <w:shd w:val="clear" w:color="auto" w:fill="F0FFF4"/>
        </w:rPr>
        <w:t>Identifies</w:t>
      </w:r>
      <w:proofErr w:type="gramEnd"/>
      <w:r>
        <w:rPr>
          <w:color w:val="000000"/>
          <w:shd w:val="clear" w:color="auto" w:fill="F0FFF4"/>
        </w:rPr>
        <w:t xml:space="preserve"> most </w:t>
      </w:r>
      <w:r>
        <w:rPr>
          <w:color w:val="000000"/>
          <w:shd w:val="clear" w:color="auto" w:fill="D6E4F0"/>
        </w:rPr>
        <w:t xml:space="preserve">validates </w:t>
      </w:r>
      <w:proofErr w:type="gramStart"/>
      <w:r>
        <w:rPr>
          <w:color w:val="000000"/>
          <w:shd w:val="clear" w:color="auto" w:fill="D6E4F0"/>
        </w:rPr>
        <w:t xml:space="preserve">requirements </w:t>
      </w:r>
      <w:r>
        <w:rPr>
          <w:color w:val="000000"/>
          <w:spacing w:val="129"/>
        </w:rPr>
        <w:t xml:space="preserve"> </w:t>
      </w:r>
      <w:r>
        <w:rPr>
          <w:color w:val="000000"/>
          <w:shd w:val="clear" w:color="auto" w:fill="F0FFF4"/>
        </w:rPr>
        <w:t>assumptions</w:t>
      </w:r>
      <w:proofErr w:type="gramEnd"/>
      <w:r>
        <w:rPr>
          <w:color w:val="000000"/>
          <w:shd w:val="clear" w:color="auto" w:fill="F0FFF4"/>
        </w:rPr>
        <w:t xml:space="preserve"> and </w:t>
      </w:r>
      <w:r>
        <w:rPr>
          <w:color w:val="000000"/>
          <w:shd w:val="clear" w:color="auto" w:fill="D6E4F0"/>
        </w:rPr>
        <w:t xml:space="preserve">for </w:t>
      </w:r>
      <w:proofErr w:type="gramStart"/>
      <w:r>
        <w:rPr>
          <w:color w:val="000000"/>
          <w:shd w:val="clear" w:color="auto" w:fill="D6E4F0"/>
        </w:rPr>
        <w:t xml:space="preserve">completeness, </w:t>
      </w:r>
      <w:r>
        <w:rPr>
          <w:color w:val="000000"/>
          <w:spacing w:val="602"/>
          <w:shd w:val="clear" w:color="auto" w:fill="D6E4F0"/>
        </w:rPr>
        <w:t xml:space="preserve"> </w:t>
      </w:r>
      <w:r>
        <w:rPr>
          <w:color w:val="000000"/>
          <w:shd w:val="clear" w:color="auto" w:fill="F0FFF4"/>
        </w:rPr>
        <w:t>constraints</w:t>
      </w:r>
      <w:proofErr w:type="gramEnd"/>
      <w:r>
        <w:rPr>
          <w:color w:val="000000"/>
          <w:shd w:val="clear" w:color="auto" w:fill="F0FFF4"/>
        </w:rPr>
        <w:t xml:space="preserve">; </w:t>
      </w:r>
      <w:r>
        <w:rPr>
          <w:color w:val="000000"/>
          <w:shd w:val="clear" w:color="auto" w:fill="D6E4F0"/>
        </w:rPr>
        <w:t xml:space="preserve">consistency, </w:t>
      </w:r>
      <w:proofErr w:type="gramStart"/>
      <w:r>
        <w:rPr>
          <w:color w:val="000000"/>
          <w:shd w:val="clear" w:color="auto" w:fill="D6E4F0"/>
        </w:rPr>
        <w:t xml:space="preserve">and </w:t>
      </w:r>
      <w:r>
        <w:rPr>
          <w:color w:val="000000"/>
          <w:spacing w:val="724"/>
          <w:shd w:val="clear" w:color="auto" w:fill="D6E4F0"/>
        </w:rPr>
        <w:t xml:space="preserve"> </w:t>
      </w:r>
      <w:r>
        <w:rPr>
          <w:color w:val="000000"/>
          <w:shd w:val="clear" w:color="auto" w:fill="F0FFF4"/>
        </w:rPr>
        <w:t>validation</w:t>
      </w:r>
      <w:proofErr w:type="gramEnd"/>
      <w:r>
        <w:rPr>
          <w:color w:val="000000"/>
          <w:shd w:val="clear" w:color="auto" w:fill="F0FFF4"/>
        </w:rPr>
        <w:t xml:space="preserve"> is </w:t>
      </w:r>
      <w:r>
        <w:rPr>
          <w:color w:val="000000"/>
          <w:shd w:val="clear" w:color="auto" w:fill="D6E4F0"/>
        </w:rPr>
        <w:t xml:space="preserve">ambiguity </w:t>
      </w:r>
      <w:proofErr w:type="gramStart"/>
      <w:r>
        <w:rPr>
          <w:color w:val="000000"/>
          <w:shd w:val="clear" w:color="auto" w:fill="D6E4F0"/>
        </w:rPr>
        <w:t xml:space="preserve">with </w:t>
      </w:r>
      <w:r>
        <w:rPr>
          <w:color w:val="000000"/>
          <w:spacing w:val="835"/>
          <w:shd w:val="clear" w:color="auto" w:fill="D6E4F0"/>
        </w:rPr>
        <w:t xml:space="preserve"> </w:t>
      </w:r>
      <w:r>
        <w:rPr>
          <w:color w:val="000000"/>
          <w:shd w:val="clear" w:color="auto" w:fill="F0FFF4"/>
        </w:rPr>
        <w:t>adequate</w:t>
      </w:r>
      <w:proofErr w:type="gramEnd"/>
      <w:r>
        <w:rPr>
          <w:color w:val="000000"/>
          <w:shd w:val="clear" w:color="auto" w:fill="F0FFF4"/>
        </w:rPr>
        <w:t xml:space="preserve">. </w:t>
      </w:r>
      <w:r>
        <w:rPr>
          <w:color w:val="000000"/>
          <w:shd w:val="clear" w:color="auto" w:fill="D6E4F0"/>
        </w:rPr>
        <w:t xml:space="preserve">appropriate </w:t>
      </w:r>
    </w:p>
    <w:p w14:paraId="50B9A67D" w14:textId="77777777" w:rsidR="00247491" w:rsidRDefault="005273F2">
      <w:pPr>
        <w:spacing w:before="10" w:line="265" w:lineRule="atLeast"/>
        <w:ind w:right="-200"/>
        <w:jc w:val="both"/>
      </w:pPr>
      <w:r>
        <w:rPr>
          <w:color w:val="000000"/>
          <w:shd w:val="clear" w:color="auto" w:fill="D6E4F0"/>
        </w:rPr>
        <w:t>justification.</w:t>
      </w:r>
      <w:r>
        <w:rPr>
          <w:b/>
          <w:bCs/>
          <w:color w:val="000000"/>
          <w:shd w:val="clear" w:color="auto" w:fill="D6E4F0"/>
        </w:rPr>
        <w:t xml:space="preserve"> </w:t>
      </w:r>
    </w:p>
    <w:p w14:paraId="7D34E1F9" w14:textId="77777777" w:rsidR="00247491" w:rsidRDefault="005273F2">
      <w:pPr>
        <w:spacing w:before="553" w:line="275" w:lineRule="atLeast"/>
        <w:ind w:right="-170"/>
      </w:pPr>
      <w:r>
        <w:rPr>
          <w:rFonts w:ascii="Arial" w:eastAsia="Arial" w:hAnsi="Arial" w:cs="Arial"/>
          <w:color w:val="000000"/>
          <w:sz w:val="2"/>
          <w:szCs w:val="2"/>
        </w:rPr>
        <w:br w:type="column"/>
      </w:r>
      <w:r>
        <w:rPr>
          <w:color w:val="000000"/>
          <w:shd w:val="clear" w:color="auto" w:fill="FFFBEB"/>
        </w:rPr>
        <w:t xml:space="preserve">Limited assumptions/con </w:t>
      </w:r>
      <w:proofErr w:type="spellStart"/>
      <w:r>
        <w:rPr>
          <w:color w:val="000000"/>
          <w:shd w:val="clear" w:color="auto" w:fill="FFFBEB"/>
        </w:rPr>
        <w:t>straints</w:t>
      </w:r>
      <w:proofErr w:type="spellEnd"/>
      <w:r>
        <w:rPr>
          <w:color w:val="000000"/>
          <w:shd w:val="clear" w:color="auto" w:fill="FFFBEB"/>
        </w:rPr>
        <w:t xml:space="preserve">; validation is superficial. </w:t>
      </w:r>
    </w:p>
    <w:p w14:paraId="70CE021E" w14:textId="77777777" w:rsidR="00247491" w:rsidRDefault="005273F2">
      <w:pPr>
        <w:spacing w:before="553" w:after="968" w:line="275" w:lineRule="atLeast"/>
        <w:ind w:right="-200"/>
      </w:pPr>
      <w:r>
        <w:rPr>
          <w:rFonts w:ascii="Arial" w:eastAsia="Arial" w:hAnsi="Arial" w:cs="Arial"/>
          <w:color w:val="000000"/>
          <w:sz w:val="2"/>
          <w:szCs w:val="2"/>
        </w:rPr>
        <w:br w:type="column"/>
      </w:r>
      <w:r>
        <w:rPr>
          <w:color w:val="000000"/>
          <w:shd w:val="clear" w:color="auto" w:fill="FFFBEB"/>
        </w:rPr>
        <w:t xml:space="preserve">Assumptions, constraints, and validation are missing or incorrect. </w:t>
      </w:r>
    </w:p>
    <w:p w14:paraId="2A34320F" w14:textId="77777777" w:rsidR="00247491" w:rsidRDefault="00247491">
      <w:pPr>
        <w:sectPr w:rsidR="00247491" w:rsidSect="005273F2">
          <w:type w:val="continuous"/>
          <w:pgSz w:w="12240" w:h="15840"/>
          <w:pgMar w:top="1080" w:right="1239" w:bottom="1120" w:left="1200" w:header="720" w:footer="720" w:gutter="0"/>
          <w:cols w:num="4" w:space="720" w:equalWidth="0">
            <w:col w:w="1440" w:space="405"/>
            <w:col w:w="4068" w:space="477"/>
            <w:col w:w="1600" w:space="245"/>
            <w:col w:w="1566" w:space="0"/>
          </w:cols>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0"/>
        <w:gridCol w:w="1440"/>
      </w:tblGrid>
      <w:tr w:rsidR="00247491" w14:paraId="767D9FF0" w14:textId="77777777" w:rsidTr="00661AA4">
        <w:trPr>
          <w:trHeight w:hRule="exact" w:val="380"/>
          <w:jc w:val="center"/>
        </w:trPr>
        <w:tc>
          <w:tcPr>
            <w:tcW w:w="6740" w:type="dxa"/>
            <w:tcBorders>
              <w:top w:val="single" w:sz="4" w:space="0" w:color="000000"/>
              <w:left w:val="single" w:sz="4" w:space="0" w:color="000000"/>
              <w:bottom w:val="single" w:sz="4" w:space="0" w:color="000000"/>
              <w:right w:val="single" w:sz="4" w:space="0" w:color="000000"/>
            </w:tcBorders>
            <w:shd w:val="clear" w:color="auto" w:fill="FFFFFF"/>
            <w:tcMar>
              <w:left w:w="2935" w:type="dxa"/>
              <w:right w:w="2835" w:type="dxa"/>
            </w:tcMar>
          </w:tcPr>
          <w:p w14:paraId="2F71385A" w14:textId="77777777" w:rsidR="00247491" w:rsidRDefault="005273F2">
            <w:pPr>
              <w:spacing w:before="23" w:line="301" w:lineRule="atLeast"/>
              <w:jc w:val="both"/>
              <w:rPr>
                <w:rFonts w:ascii="Arial" w:eastAsia="Arial" w:hAnsi="Arial" w:cs="Arial"/>
                <w:sz w:val="27"/>
                <w:szCs w:val="27"/>
              </w:rPr>
            </w:pPr>
            <w:r>
              <w:rPr>
                <w:rFonts w:ascii="Arial" w:eastAsia="Arial" w:hAnsi="Arial" w:cs="Arial"/>
                <w:color w:val="000000"/>
                <w:sz w:val="27"/>
                <w:szCs w:val="27"/>
              </w:rPr>
              <w:t>Criteria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left w:w="424" w:type="dxa"/>
              <w:right w:w="269" w:type="dxa"/>
            </w:tcMar>
          </w:tcPr>
          <w:p w14:paraId="258B9270" w14:textId="77777777" w:rsidR="00247491" w:rsidRDefault="005273F2">
            <w:pPr>
              <w:spacing w:before="19" w:line="265" w:lineRule="atLeast"/>
              <w:jc w:val="both"/>
            </w:pPr>
            <w:r>
              <w:rPr>
                <w:b/>
                <w:bCs/>
                <w:color w:val="000000"/>
              </w:rPr>
              <w:t xml:space="preserve">Mark </w:t>
            </w:r>
          </w:p>
        </w:tc>
      </w:tr>
      <w:tr w:rsidR="00247491" w14:paraId="329B702C" w14:textId="77777777" w:rsidTr="00661AA4">
        <w:trPr>
          <w:trHeight w:hRule="exact" w:val="340"/>
          <w:jc w:val="center"/>
        </w:trPr>
        <w:tc>
          <w:tcPr>
            <w:tcW w:w="6740" w:type="dxa"/>
            <w:tcBorders>
              <w:top w:val="single" w:sz="4" w:space="0" w:color="000000"/>
              <w:left w:val="single" w:sz="4" w:space="0" w:color="000000"/>
              <w:bottom w:val="single" w:sz="4" w:space="0" w:color="000000"/>
              <w:right w:val="single" w:sz="4" w:space="0" w:color="000000"/>
            </w:tcBorders>
            <w:shd w:val="clear" w:color="auto" w:fill="FFFFFF"/>
            <w:tcMar>
              <w:left w:w="100" w:type="dxa"/>
              <w:right w:w="1328" w:type="dxa"/>
            </w:tcMar>
          </w:tcPr>
          <w:p w14:paraId="4C6D9E71" w14:textId="77777777" w:rsidR="00247491" w:rsidRDefault="005273F2">
            <w:pPr>
              <w:spacing w:before="28" w:line="265" w:lineRule="atLeast"/>
              <w:jc w:val="both"/>
            </w:pPr>
            <w:r>
              <w:rPr>
                <w:color w:val="000000"/>
              </w:rPr>
              <w:t>Scenario Understanding and Problem Analysis (30%)</w:t>
            </w:r>
            <w:r>
              <w:rPr>
                <w:b/>
                <w:bCs/>
                <w:color w:val="000000"/>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left w:w="624" w:type="dxa"/>
              <w:right w:w="469" w:type="dxa"/>
            </w:tcMar>
          </w:tcPr>
          <w:p w14:paraId="2464303E" w14:textId="77777777" w:rsidR="00247491" w:rsidRDefault="005273F2">
            <w:pPr>
              <w:spacing w:before="28" w:line="265" w:lineRule="atLeast"/>
              <w:jc w:val="both"/>
            </w:pPr>
            <w:r>
              <w:rPr>
                <w:color w:val="000000"/>
              </w:rPr>
              <w:t xml:space="preserve">/5 </w:t>
            </w:r>
          </w:p>
        </w:tc>
      </w:tr>
      <w:tr w:rsidR="00247491" w14:paraId="4ACB777B" w14:textId="77777777" w:rsidTr="00661AA4">
        <w:trPr>
          <w:trHeight w:hRule="exact" w:val="340"/>
          <w:jc w:val="center"/>
        </w:trPr>
        <w:tc>
          <w:tcPr>
            <w:tcW w:w="6740" w:type="dxa"/>
            <w:tcBorders>
              <w:top w:val="single" w:sz="4" w:space="0" w:color="000000"/>
              <w:left w:val="single" w:sz="4" w:space="0" w:color="000000"/>
              <w:bottom w:val="single" w:sz="4" w:space="0" w:color="000000"/>
              <w:right w:val="single" w:sz="4" w:space="0" w:color="000000"/>
            </w:tcBorders>
            <w:shd w:val="clear" w:color="auto" w:fill="FFFFFF"/>
            <w:tcMar>
              <w:left w:w="100" w:type="dxa"/>
              <w:right w:w="155" w:type="dxa"/>
            </w:tcMar>
            <w:vAlign w:val="center"/>
          </w:tcPr>
          <w:p w14:paraId="102B23ED" w14:textId="77777777" w:rsidR="00247491" w:rsidRDefault="005273F2">
            <w:pPr>
              <w:spacing w:before="1" w:line="265" w:lineRule="atLeast"/>
              <w:jc w:val="both"/>
            </w:pPr>
            <w:r>
              <w:rPr>
                <w:color w:val="000000"/>
              </w:rPr>
              <w:t>Functional and Non-Functional Requirement Identification (25%)</w:t>
            </w:r>
            <w:r>
              <w:rPr>
                <w:b/>
                <w:bCs/>
                <w:color w:val="000000"/>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left w:w="624" w:type="dxa"/>
              <w:right w:w="469" w:type="dxa"/>
            </w:tcMar>
            <w:vAlign w:val="center"/>
          </w:tcPr>
          <w:p w14:paraId="620DE9B4" w14:textId="77777777" w:rsidR="00247491" w:rsidRDefault="005273F2">
            <w:pPr>
              <w:spacing w:before="1" w:line="265" w:lineRule="atLeast"/>
              <w:jc w:val="both"/>
            </w:pPr>
            <w:r>
              <w:rPr>
                <w:color w:val="000000"/>
              </w:rPr>
              <w:t xml:space="preserve">/5 </w:t>
            </w:r>
          </w:p>
        </w:tc>
      </w:tr>
      <w:tr w:rsidR="00247491" w14:paraId="7DBA8ACC" w14:textId="77777777" w:rsidTr="00661AA4">
        <w:trPr>
          <w:trHeight w:hRule="exact" w:val="340"/>
          <w:jc w:val="center"/>
        </w:trPr>
        <w:tc>
          <w:tcPr>
            <w:tcW w:w="6740" w:type="dxa"/>
            <w:tcBorders>
              <w:top w:val="single" w:sz="4" w:space="0" w:color="000000"/>
              <w:left w:val="single" w:sz="4" w:space="0" w:color="000000"/>
              <w:bottom w:val="single" w:sz="4" w:space="0" w:color="000000"/>
              <w:right w:val="single" w:sz="4" w:space="0" w:color="000000"/>
            </w:tcBorders>
            <w:shd w:val="clear" w:color="auto" w:fill="FFFFFF"/>
            <w:tcMar>
              <w:left w:w="100" w:type="dxa"/>
              <w:right w:w="1495" w:type="dxa"/>
            </w:tcMar>
            <w:vAlign w:val="center"/>
          </w:tcPr>
          <w:p w14:paraId="7AB38265" w14:textId="77777777" w:rsidR="00247491" w:rsidRDefault="005273F2">
            <w:pPr>
              <w:spacing w:before="1" w:line="265" w:lineRule="atLeast"/>
              <w:jc w:val="both"/>
            </w:pPr>
            <w:r>
              <w:rPr>
                <w:color w:val="000000"/>
              </w:rPr>
              <w:t>Actor Identification and Use Case Modelling (20%)</w:t>
            </w:r>
            <w:r>
              <w:rPr>
                <w:b/>
                <w:bCs/>
                <w:color w:val="000000"/>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left w:w="624" w:type="dxa"/>
              <w:right w:w="469" w:type="dxa"/>
            </w:tcMar>
            <w:vAlign w:val="center"/>
          </w:tcPr>
          <w:p w14:paraId="539E5F4A" w14:textId="77777777" w:rsidR="00247491" w:rsidRDefault="005273F2">
            <w:pPr>
              <w:spacing w:before="1" w:line="265" w:lineRule="atLeast"/>
              <w:jc w:val="both"/>
            </w:pPr>
            <w:r>
              <w:rPr>
                <w:color w:val="000000"/>
              </w:rPr>
              <w:t xml:space="preserve">/5 </w:t>
            </w:r>
          </w:p>
        </w:tc>
      </w:tr>
      <w:tr w:rsidR="00247491" w14:paraId="7A8584BD" w14:textId="77777777" w:rsidTr="00661AA4">
        <w:trPr>
          <w:trHeight w:hRule="exact" w:val="340"/>
          <w:jc w:val="center"/>
        </w:trPr>
        <w:tc>
          <w:tcPr>
            <w:tcW w:w="6740" w:type="dxa"/>
            <w:tcBorders>
              <w:top w:val="single" w:sz="4" w:space="0" w:color="000000"/>
              <w:left w:val="single" w:sz="4" w:space="0" w:color="000000"/>
              <w:bottom w:val="single" w:sz="4" w:space="0" w:color="000000"/>
              <w:right w:val="single" w:sz="4" w:space="0" w:color="000000"/>
            </w:tcBorders>
            <w:shd w:val="clear" w:color="auto" w:fill="FFFFFF"/>
            <w:tcMar>
              <w:left w:w="100" w:type="dxa"/>
              <w:right w:w="142" w:type="dxa"/>
            </w:tcMar>
            <w:vAlign w:val="center"/>
          </w:tcPr>
          <w:p w14:paraId="786BAA0B" w14:textId="77777777" w:rsidR="00247491" w:rsidRDefault="005273F2">
            <w:pPr>
              <w:spacing w:before="1" w:line="265" w:lineRule="atLeast"/>
              <w:jc w:val="both"/>
            </w:pPr>
            <w:r>
              <w:rPr>
                <w:color w:val="000000"/>
              </w:rPr>
              <w:t>Software Requirement Specification (SRS) Documentation (15%)</w:t>
            </w:r>
            <w:r>
              <w:rPr>
                <w:b/>
                <w:bCs/>
                <w:color w:val="000000"/>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left w:w="624" w:type="dxa"/>
              <w:right w:w="469" w:type="dxa"/>
            </w:tcMar>
            <w:vAlign w:val="center"/>
          </w:tcPr>
          <w:p w14:paraId="55676473" w14:textId="77777777" w:rsidR="00247491" w:rsidRDefault="005273F2">
            <w:pPr>
              <w:spacing w:before="1" w:line="265" w:lineRule="atLeast"/>
              <w:jc w:val="both"/>
            </w:pPr>
            <w:r>
              <w:rPr>
                <w:color w:val="000000"/>
              </w:rPr>
              <w:t xml:space="preserve">/5 </w:t>
            </w:r>
          </w:p>
        </w:tc>
      </w:tr>
      <w:tr w:rsidR="00247491" w14:paraId="146F252A" w14:textId="77777777" w:rsidTr="00661AA4">
        <w:trPr>
          <w:trHeight w:hRule="exact" w:val="340"/>
          <w:jc w:val="center"/>
        </w:trPr>
        <w:tc>
          <w:tcPr>
            <w:tcW w:w="6740" w:type="dxa"/>
            <w:tcBorders>
              <w:top w:val="single" w:sz="4" w:space="0" w:color="000000"/>
              <w:left w:val="single" w:sz="4" w:space="0" w:color="000000"/>
              <w:bottom w:val="single" w:sz="4" w:space="0" w:color="000000"/>
              <w:right w:val="single" w:sz="4" w:space="0" w:color="000000"/>
            </w:tcBorders>
            <w:shd w:val="clear" w:color="auto" w:fill="FFFFFF"/>
            <w:tcMar>
              <w:left w:w="100" w:type="dxa"/>
              <w:right w:w="541" w:type="dxa"/>
            </w:tcMar>
            <w:vAlign w:val="center"/>
          </w:tcPr>
          <w:p w14:paraId="6F423540" w14:textId="77777777" w:rsidR="00247491" w:rsidRDefault="005273F2">
            <w:pPr>
              <w:spacing w:before="1" w:line="265" w:lineRule="atLeast"/>
              <w:jc w:val="both"/>
            </w:pPr>
            <w:r>
              <w:rPr>
                <w:color w:val="000000"/>
              </w:rPr>
              <w:t>Assumptions, Constraints, and Requirement Validation (10%)</w:t>
            </w:r>
            <w:r>
              <w:rPr>
                <w:b/>
                <w:bCs/>
                <w:color w:val="000000"/>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left w:w="624" w:type="dxa"/>
              <w:right w:w="469" w:type="dxa"/>
            </w:tcMar>
            <w:vAlign w:val="center"/>
          </w:tcPr>
          <w:p w14:paraId="5A01DC59" w14:textId="77777777" w:rsidR="00247491" w:rsidRDefault="005273F2">
            <w:pPr>
              <w:spacing w:before="1" w:line="265" w:lineRule="atLeast"/>
              <w:jc w:val="both"/>
            </w:pPr>
            <w:r>
              <w:rPr>
                <w:color w:val="000000"/>
              </w:rPr>
              <w:t xml:space="preserve">/5 </w:t>
            </w:r>
          </w:p>
        </w:tc>
      </w:tr>
      <w:tr w:rsidR="00247491" w14:paraId="5E64C0CA" w14:textId="77777777" w:rsidTr="00661AA4">
        <w:trPr>
          <w:trHeight w:hRule="exact" w:val="340"/>
          <w:jc w:val="center"/>
        </w:trPr>
        <w:tc>
          <w:tcPr>
            <w:tcW w:w="6740" w:type="dxa"/>
            <w:tcBorders>
              <w:top w:val="single" w:sz="4" w:space="0" w:color="000000"/>
              <w:left w:val="single" w:sz="4" w:space="0" w:color="000000"/>
              <w:bottom w:val="single" w:sz="4" w:space="0" w:color="000000"/>
              <w:right w:val="single" w:sz="4" w:space="0" w:color="000000"/>
            </w:tcBorders>
            <w:shd w:val="clear" w:color="auto" w:fill="FFFFFF"/>
            <w:tcMar>
              <w:left w:w="5822" w:type="dxa"/>
              <w:right w:w="0" w:type="dxa"/>
            </w:tcMar>
            <w:vAlign w:val="center"/>
          </w:tcPr>
          <w:p w14:paraId="06F18624" w14:textId="77777777" w:rsidR="00247491" w:rsidRDefault="005273F2">
            <w:pPr>
              <w:spacing w:before="1" w:line="265" w:lineRule="atLeast"/>
              <w:jc w:val="both"/>
            </w:pPr>
            <w:r>
              <w:rPr>
                <w:b/>
                <w:bCs/>
                <w:color w:val="000000"/>
              </w:rPr>
              <w:t xml:space="preserve">TOTAL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left w:w="564" w:type="dxa"/>
              <w:right w:w="409" w:type="dxa"/>
            </w:tcMar>
            <w:vAlign w:val="center"/>
          </w:tcPr>
          <w:p w14:paraId="7AB3CA4C" w14:textId="77777777" w:rsidR="00247491" w:rsidRDefault="005273F2">
            <w:pPr>
              <w:spacing w:before="1" w:line="265" w:lineRule="atLeast"/>
              <w:jc w:val="both"/>
            </w:pPr>
            <w:r>
              <w:rPr>
                <w:color w:val="000000"/>
              </w:rPr>
              <w:t xml:space="preserve">/25 </w:t>
            </w:r>
          </w:p>
        </w:tc>
      </w:tr>
    </w:tbl>
    <w:p w14:paraId="5A44F6E6" w14:textId="77777777" w:rsidR="00247491" w:rsidRDefault="00247491">
      <w:pPr>
        <w:sectPr w:rsidR="00247491" w:rsidSect="005273F2">
          <w:type w:val="continuous"/>
          <w:pgSz w:w="12240" w:h="15840"/>
          <w:pgMar w:top="1080" w:right="1075" w:bottom="1120" w:left="1080" w:header="720" w:footer="720" w:gutter="0"/>
          <w:cols w:space="720"/>
        </w:sectPr>
      </w:pPr>
    </w:p>
    <w:p w14:paraId="22C0B684" w14:textId="77777777" w:rsidR="00563521" w:rsidRDefault="00563521">
      <w:pPr>
        <w:spacing w:after="100"/>
        <w:jc w:val="center"/>
        <w:rPr>
          <w:b/>
          <w:bCs/>
          <w:color w:val="000000"/>
          <w:sz w:val="28"/>
          <w:szCs w:val="28"/>
          <w:lang w:bidi="te-IN"/>
        </w:rPr>
      </w:pPr>
    </w:p>
    <w:p w14:paraId="56269B14" w14:textId="77777777" w:rsidR="00886694" w:rsidRDefault="005273F2">
      <w:pPr>
        <w:spacing w:after="100"/>
        <w:jc w:val="center"/>
        <w:rPr>
          <w:rFonts w:cs="Gautami"/>
          <w:color w:val="000000"/>
          <w:lang w:bidi="te-IN"/>
        </w:rPr>
      </w:pPr>
      <w:r>
        <w:rPr>
          <w:b/>
          <w:bCs/>
          <w:color w:val="000000"/>
          <w:sz w:val="28"/>
          <w:szCs w:val="28"/>
          <w:lang w:bidi="te-IN"/>
        </w:rPr>
        <w:t>Smart Donation and Charity Management Platform</w:t>
      </w:r>
    </w:p>
    <w:p w14:paraId="22181FCA" w14:textId="77777777" w:rsidR="00886694" w:rsidRDefault="005273F2">
      <w:pPr>
        <w:keepNext/>
        <w:spacing w:before="140" w:after="80"/>
        <w:rPr>
          <w:rFonts w:cs="Gautami"/>
          <w:color w:val="000000"/>
          <w:lang w:bidi="te-IN"/>
        </w:rPr>
      </w:pPr>
      <w:r>
        <w:rPr>
          <w:b/>
          <w:bCs/>
          <w:color w:val="000000"/>
          <w:sz w:val="28"/>
          <w:szCs w:val="28"/>
          <w:lang w:bidi="te-IN"/>
        </w:rPr>
        <w:t>1. Study and Analysis of the Scenario</w:t>
      </w:r>
    </w:p>
    <w:p w14:paraId="128853D7" w14:textId="77777777" w:rsidR="00886694" w:rsidRDefault="005273F2">
      <w:pPr>
        <w:spacing w:after="80"/>
        <w:jc w:val="both"/>
        <w:rPr>
          <w:rFonts w:cs="Gautami"/>
          <w:color w:val="000000"/>
          <w:lang w:bidi="te-IN"/>
        </w:rPr>
      </w:pPr>
      <w:r>
        <w:rPr>
          <w:b/>
          <w:bCs/>
          <w:color w:val="000000"/>
          <w:lang w:bidi="te-IN"/>
        </w:rPr>
        <w:t xml:space="preserve">Business domain: </w:t>
      </w:r>
      <w:r>
        <w:rPr>
          <w:color w:val="000000"/>
          <w:lang w:bidi="te-IN"/>
        </w:rPr>
        <w:t>Non-profit and social welfare sector (philanthropy technology). The platform connects donors, charitable organizations (NGOs), beneficiaries and volunteers on a single transparent online system.</w:t>
      </w:r>
    </w:p>
    <w:p w14:paraId="13050F36" w14:textId="77777777" w:rsidR="00886694" w:rsidRDefault="005273F2">
      <w:pPr>
        <w:spacing w:after="80"/>
        <w:jc w:val="both"/>
        <w:rPr>
          <w:rFonts w:cs="Gautami"/>
          <w:color w:val="000000"/>
          <w:lang w:bidi="te-IN"/>
        </w:rPr>
      </w:pPr>
      <w:r>
        <w:rPr>
          <w:b/>
          <w:bCs/>
          <w:color w:val="000000"/>
          <w:lang w:bidi="te-IN"/>
        </w:rPr>
        <w:t xml:space="preserve">Existing challenges: </w:t>
      </w:r>
      <w:r>
        <w:rPr>
          <w:color w:val="000000"/>
          <w:lang w:bidi="te-IN"/>
        </w:rPr>
        <w:t xml:space="preserve">Charities depend on manual receipts, spreadsheets and cash or cheque collection. Donors cannot see how their money is used, trust is low because of fraud and </w:t>
      </w:r>
      <w:proofErr w:type="gramStart"/>
      <w:r>
        <w:rPr>
          <w:color w:val="000000"/>
          <w:lang w:bidi="te-IN"/>
        </w:rPr>
        <w:t>misuse, and</w:t>
      </w:r>
      <w:proofErr w:type="gramEnd"/>
      <w:r>
        <w:rPr>
          <w:color w:val="000000"/>
          <w:lang w:bidi="te-IN"/>
        </w:rPr>
        <w:t xml:space="preserve"> duplicate or fake beneficiaries are hard to detect. Reporting, tax-receipt generation and volunteer coordination consume large amounts of staff time.</w:t>
      </w:r>
    </w:p>
    <w:p w14:paraId="4425559F" w14:textId="77777777" w:rsidR="00886694" w:rsidRDefault="005273F2">
      <w:pPr>
        <w:keepNext/>
        <w:spacing w:before="60" w:after="60"/>
        <w:rPr>
          <w:rFonts w:cs="Gautami"/>
          <w:color w:val="000000"/>
          <w:lang w:bidi="te-IN"/>
        </w:rPr>
      </w:pPr>
      <w:r>
        <w:rPr>
          <w:b/>
          <w:bCs/>
          <w:color w:val="000000"/>
          <w:lang w:bidi="te-IN"/>
        </w:rPr>
        <w:t>Stakeholders</w:t>
      </w:r>
    </w:p>
    <w:p w14:paraId="675287C8" w14:textId="77777777" w:rsidR="00886694" w:rsidRDefault="005273F2">
      <w:pPr>
        <w:numPr>
          <w:ilvl w:val="0"/>
          <w:numId w:val="14"/>
        </w:numPr>
        <w:spacing w:after="30"/>
        <w:jc w:val="both"/>
        <w:rPr>
          <w:color w:val="000000"/>
          <w:lang w:bidi="te-IN"/>
        </w:rPr>
      </w:pPr>
      <w:r>
        <w:rPr>
          <w:b/>
          <w:bCs/>
          <w:color w:val="000000"/>
          <w:lang w:bidi="te-IN"/>
        </w:rPr>
        <w:t xml:space="preserve">Donors: </w:t>
      </w:r>
      <w:r>
        <w:rPr>
          <w:color w:val="000000"/>
          <w:lang w:bidi="te-IN"/>
        </w:rPr>
        <w:t>give money or goods, want secure payment, receipts and proof of impact.</w:t>
      </w:r>
    </w:p>
    <w:p w14:paraId="642FE762" w14:textId="77777777" w:rsidR="00886694" w:rsidRDefault="005273F2">
      <w:pPr>
        <w:numPr>
          <w:ilvl w:val="0"/>
          <w:numId w:val="14"/>
        </w:numPr>
        <w:spacing w:after="30"/>
        <w:jc w:val="both"/>
        <w:rPr>
          <w:color w:val="000000"/>
          <w:lang w:bidi="te-IN"/>
        </w:rPr>
      </w:pPr>
      <w:r>
        <w:rPr>
          <w:b/>
          <w:bCs/>
          <w:color w:val="000000"/>
          <w:lang w:bidi="te-IN"/>
        </w:rPr>
        <w:t xml:space="preserve">NGO / Charity administrators: </w:t>
      </w:r>
      <w:r>
        <w:rPr>
          <w:color w:val="000000"/>
          <w:lang w:bidi="te-IN"/>
        </w:rPr>
        <w:t>run campaigns, verify cases, allocate funds and publish reports.</w:t>
      </w:r>
    </w:p>
    <w:p w14:paraId="1CCC91BD" w14:textId="77777777" w:rsidR="00886694" w:rsidRDefault="005273F2">
      <w:pPr>
        <w:numPr>
          <w:ilvl w:val="0"/>
          <w:numId w:val="14"/>
        </w:numPr>
        <w:spacing w:after="30"/>
        <w:jc w:val="both"/>
        <w:rPr>
          <w:color w:val="000000"/>
          <w:lang w:bidi="te-IN"/>
        </w:rPr>
      </w:pPr>
      <w:r>
        <w:rPr>
          <w:b/>
          <w:bCs/>
          <w:color w:val="000000"/>
          <w:lang w:bidi="te-IN"/>
        </w:rPr>
        <w:t xml:space="preserve">Beneficiaries: </w:t>
      </w:r>
      <w:r>
        <w:rPr>
          <w:color w:val="000000"/>
          <w:lang w:bidi="te-IN"/>
        </w:rPr>
        <w:t>apply for aid and track the status of their requests.</w:t>
      </w:r>
    </w:p>
    <w:p w14:paraId="6EFFD227" w14:textId="77777777" w:rsidR="00886694" w:rsidRDefault="005273F2">
      <w:pPr>
        <w:numPr>
          <w:ilvl w:val="0"/>
          <w:numId w:val="14"/>
        </w:numPr>
        <w:spacing w:after="30"/>
        <w:jc w:val="both"/>
        <w:rPr>
          <w:color w:val="000000"/>
          <w:lang w:bidi="te-IN"/>
        </w:rPr>
      </w:pPr>
      <w:r>
        <w:rPr>
          <w:b/>
          <w:bCs/>
          <w:color w:val="000000"/>
          <w:lang w:bidi="te-IN"/>
        </w:rPr>
        <w:t xml:space="preserve">Volunteers: </w:t>
      </w:r>
      <w:r>
        <w:rPr>
          <w:color w:val="000000"/>
          <w:lang w:bidi="te-IN"/>
        </w:rPr>
        <w:t>register for drives, events and tasks.</w:t>
      </w:r>
    </w:p>
    <w:p w14:paraId="672E21D8" w14:textId="77777777" w:rsidR="00886694" w:rsidRDefault="005273F2">
      <w:pPr>
        <w:numPr>
          <w:ilvl w:val="0"/>
          <w:numId w:val="14"/>
        </w:numPr>
        <w:spacing w:after="30"/>
        <w:jc w:val="both"/>
        <w:rPr>
          <w:color w:val="000000"/>
          <w:lang w:bidi="te-IN"/>
        </w:rPr>
      </w:pPr>
      <w:r>
        <w:rPr>
          <w:b/>
          <w:bCs/>
          <w:color w:val="000000"/>
          <w:lang w:bidi="te-IN"/>
        </w:rPr>
        <w:t xml:space="preserve">System administrator and external services: </w:t>
      </w:r>
      <w:r>
        <w:rPr>
          <w:color w:val="000000"/>
          <w:lang w:bidi="te-IN"/>
        </w:rPr>
        <w:t>manage users, security and system configuration; payment gateway and SMS/email providers support the system externally.</w:t>
      </w:r>
    </w:p>
    <w:p w14:paraId="6FD54916" w14:textId="77777777" w:rsidR="00886694" w:rsidRDefault="005273F2">
      <w:pPr>
        <w:keepNext/>
        <w:spacing w:before="60" w:after="60"/>
        <w:rPr>
          <w:rFonts w:cs="Gautami"/>
          <w:color w:val="000000"/>
          <w:lang w:bidi="te-IN"/>
        </w:rPr>
      </w:pPr>
      <w:r>
        <w:rPr>
          <w:b/>
          <w:bCs/>
          <w:color w:val="000000"/>
          <w:lang w:bidi="te-IN"/>
        </w:rPr>
        <w:t>System objectives</w:t>
      </w:r>
    </w:p>
    <w:p w14:paraId="6461C73A" w14:textId="77777777" w:rsidR="00886694" w:rsidRDefault="005273F2">
      <w:pPr>
        <w:numPr>
          <w:ilvl w:val="0"/>
          <w:numId w:val="14"/>
        </w:numPr>
        <w:spacing w:after="30"/>
        <w:jc w:val="both"/>
        <w:rPr>
          <w:color w:val="000000"/>
          <w:lang w:bidi="te-IN"/>
        </w:rPr>
      </w:pPr>
      <w:r>
        <w:rPr>
          <w:color w:val="000000"/>
          <w:lang w:bidi="te-IN"/>
        </w:rPr>
        <w:t>Enable quick, secure online donations (money, goods or time) through multiple payment modes.</w:t>
      </w:r>
    </w:p>
    <w:p w14:paraId="1624EE0A" w14:textId="77777777" w:rsidR="00886694" w:rsidRDefault="005273F2">
      <w:pPr>
        <w:numPr>
          <w:ilvl w:val="0"/>
          <w:numId w:val="14"/>
        </w:numPr>
        <w:spacing w:after="30"/>
        <w:jc w:val="both"/>
        <w:rPr>
          <w:color w:val="000000"/>
          <w:lang w:bidi="te-IN"/>
        </w:rPr>
      </w:pPr>
      <w:r>
        <w:rPr>
          <w:color w:val="000000"/>
          <w:lang w:bidi="te-IN"/>
        </w:rPr>
        <w:t>Provide full transparency by tracking every donation from collection to utilization.</w:t>
      </w:r>
    </w:p>
    <w:p w14:paraId="21CCB3AD" w14:textId="77777777" w:rsidR="00886694" w:rsidRDefault="005273F2">
      <w:pPr>
        <w:numPr>
          <w:ilvl w:val="0"/>
          <w:numId w:val="14"/>
        </w:numPr>
        <w:spacing w:after="30"/>
        <w:jc w:val="both"/>
        <w:rPr>
          <w:color w:val="000000"/>
          <w:lang w:bidi="te-IN"/>
        </w:rPr>
      </w:pPr>
      <w:r>
        <w:rPr>
          <w:color w:val="000000"/>
          <w:lang w:bidi="te-IN"/>
        </w:rPr>
        <w:t>Automate receipts, beneficiary verification, fund allocation, notifications and reports.</w:t>
      </w:r>
    </w:p>
    <w:p w14:paraId="4515B69C" w14:textId="77777777" w:rsidR="00886694" w:rsidRDefault="005273F2">
      <w:pPr>
        <w:numPr>
          <w:ilvl w:val="0"/>
          <w:numId w:val="14"/>
        </w:numPr>
        <w:spacing w:after="30"/>
        <w:jc w:val="both"/>
        <w:rPr>
          <w:color w:val="000000"/>
          <w:lang w:bidi="te-IN"/>
        </w:rPr>
      </w:pPr>
      <w:r>
        <w:rPr>
          <w:color w:val="000000"/>
          <w:lang w:bidi="te-IN"/>
        </w:rPr>
        <w:t>Reduce fraud, administrative effort and delay while improving donor trust and retention.</w:t>
      </w:r>
    </w:p>
    <w:p w14:paraId="6D0B5270" w14:textId="77777777" w:rsidR="00886694" w:rsidRDefault="005273F2">
      <w:pPr>
        <w:keepNext/>
        <w:spacing w:before="140" w:after="80"/>
        <w:rPr>
          <w:rFonts w:cs="Gautami"/>
          <w:color w:val="000000"/>
          <w:lang w:bidi="te-IN"/>
        </w:rPr>
      </w:pPr>
      <w:r>
        <w:rPr>
          <w:b/>
          <w:bCs/>
          <w:color w:val="000000"/>
          <w:sz w:val="28"/>
          <w:szCs w:val="28"/>
          <w:lang w:bidi="te-IN"/>
        </w:rPr>
        <w:t>2. Functional and Non-Functional Requirements</w:t>
      </w:r>
    </w:p>
    <w:p w14:paraId="666695BC" w14:textId="77777777" w:rsidR="00886694" w:rsidRDefault="005273F2">
      <w:pPr>
        <w:keepNext/>
        <w:spacing w:before="60" w:after="60"/>
        <w:rPr>
          <w:rFonts w:cs="Gautami"/>
          <w:color w:val="000000"/>
          <w:lang w:bidi="te-IN"/>
        </w:rPr>
      </w:pPr>
      <w:r>
        <w:rPr>
          <w:b/>
          <w:bCs/>
          <w:color w:val="000000"/>
          <w:lang w:bidi="te-IN"/>
        </w:rPr>
        <w:t>2.1 Functional Requirements (Table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26"/>
        <w:gridCol w:w="1200"/>
      </w:tblGrid>
      <w:tr w:rsidR="00247491" w14:paraId="2CD83F11"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8B41AA" w14:textId="77777777" w:rsidR="00886694" w:rsidRDefault="005273F2">
            <w:pPr>
              <w:rPr>
                <w:rFonts w:cs="Gautami"/>
                <w:color w:val="000000"/>
                <w:lang w:bidi="te-IN"/>
              </w:rPr>
            </w:pPr>
            <w:r>
              <w:rPr>
                <w:b/>
                <w:bCs/>
                <w:color w:val="000000"/>
                <w:lang w:bidi="te-IN"/>
              </w:rPr>
              <w:t>ID</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162CD9B" w14:textId="77777777" w:rsidR="00886694" w:rsidRDefault="005273F2">
            <w:pPr>
              <w:rPr>
                <w:rFonts w:cs="Gautami"/>
                <w:color w:val="000000"/>
                <w:lang w:bidi="te-IN"/>
              </w:rPr>
            </w:pPr>
            <w:r>
              <w:rPr>
                <w:b/>
                <w:bCs/>
                <w:color w:val="000000"/>
                <w:lang w:bidi="te-IN"/>
              </w:rPr>
              <w:t>Requirement</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6768BA7" w14:textId="77777777" w:rsidR="00886694" w:rsidRDefault="005273F2">
            <w:pPr>
              <w:rPr>
                <w:rFonts w:cs="Gautami"/>
                <w:color w:val="000000"/>
                <w:lang w:bidi="te-IN"/>
              </w:rPr>
            </w:pPr>
            <w:r>
              <w:rPr>
                <w:b/>
                <w:bCs/>
                <w:color w:val="000000"/>
                <w:lang w:bidi="te-IN"/>
              </w:rPr>
              <w:t>Priority</w:t>
            </w:r>
          </w:p>
        </w:tc>
      </w:tr>
      <w:tr w:rsidR="00247491" w14:paraId="769B4F0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EF827E5" w14:textId="77777777" w:rsidR="00886694" w:rsidRDefault="005273F2">
            <w:pPr>
              <w:rPr>
                <w:rFonts w:cs="Gautami"/>
                <w:color w:val="000000"/>
                <w:lang w:bidi="te-IN"/>
              </w:rPr>
            </w:pPr>
            <w:r>
              <w:rPr>
                <w:color w:val="000000"/>
                <w:lang w:bidi="te-IN"/>
              </w:rPr>
              <w:t>FR-01</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11F694A" w14:textId="77777777" w:rsidR="00886694" w:rsidRDefault="005273F2">
            <w:pPr>
              <w:rPr>
                <w:rFonts w:cs="Gautami"/>
                <w:color w:val="000000"/>
                <w:lang w:bidi="te-IN"/>
              </w:rPr>
            </w:pPr>
            <w:r>
              <w:rPr>
                <w:color w:val="000000"/>
                <w:lang w:bidi="te-IN"/>
              </w:rPr>
              <w:t>The system shall allow users to register, log in and manage profiles with role-based access.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D170157" w14:textId="77777777" w:rsidR="00886694" w:rsidRDefault="005273F2">
            <w:pPr>
              <w:rPr>
                <w:rFonts w:cs="Gautami"/>
                <w:color w:val="000000"/>
                <w:lang w:bidi="te-IN"/>
              </w:rPr>
            </w:pPr>
            <w:r>
              <w:rPr>
                <w:color w:val="000000"/>
                <w:lang w:bidi="te-IN"/>
              </w:rPr>
              <w:t>High</w:t>
            </w:r>
          </w:p>
        </w:tc>
      </w:tr>
      <w:tr w:rsidR="00247491" w14:paraId="5E0C409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F34ADDE" w14:textId="77777777" w:rsidR="00886694" w:rsidRDefault="005273F2">
            <w:pPr>
              <w:rPr>
                <w:rFonts w:cs="Gautami"/>
                <w:color w:val="000000"/>
                <w:lang w:bidi="te-IN"/>
              </w:rPr>
            </w:pPr>
            <w:r>
              <w:rPr>
                <w:color w:val="000000"/>
                <w:lang w:bidi="te-IN"/>
              </w:rPr>
              <w:t>FR-02</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2FEF922" w14:textId="77777777" w:rsidR="00886694" w:rsidRDefault="005273F2">
            <w:pPr>
              <w:rPr>
                <w:rFonts w:cs="Gautami"/>
                <w:color w:val="000000"/>
                <w:lang w:bidi="te-IN"/>
              </w:rPr>
            </w:pPr>
            <w:r>
              <w:rPr>
                <w:color w:val="000000"/>
                <w:lang w:bidi="te-IN"/>
              </w:rPr>
              <w:t>The system shall display campaigns with goal, raised amount, progress and deadline, with search and filters.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AA8853C" w14:textId="77777777" w:rsidR="00886694" w:rsidRDefault="005273F2">
            <w:pPr>
              <w:rPr>
                <w:rFonts w:cs="Gautami"/>
                <w:color w:val="000000"/>
                <w:lang w:bidi="te-IN"/>
              </w:rPr>
            </w:pPr>
            <w:r>
              <w:rPr>
                <w:color w:val="000000"/>
                <w:lang w:bidi="te-IN"/>
              </w:rPr>
              <w:t>High</w:t>
            </w:r>
          </w:p>
        </w:tc>
      </w:tr>
      <w:tr w:rsidR="00247491" w14:paraId="438846D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7179D81" w14:textId="77777777" w:rsidR="00886694" w:rsidRDefault="005273F2">
            <w:pPr>
              <w:rPr>
                <w:rFonts w:cs="Gautami"/>
                <w:color w:val="000000"/>
                <w:lang w:bidi="te-IN"/>
              </w:rPr>
            </w:pPr>
            <w:r>
              <w:rPr>
                <w:color w:val="000000"/>
                <w:lang w:bidi="te-IN"/>
              </w:rPr>
              <w:t>FR-03</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00228DF" w14:textId="77777777" w:rsidR="00886694" w:rsidRDefault="005273F2">
            <w:pPr>
              <w:rPr>
                <w:rFonts w:cs="Gautami"/>
                <w:color w:val="000000"/>
                <w:lang w:bidi="te-IN"/>
              </w:rPr>
            </w:pPr>
            <w:r>
              <w:rPr>
                <w:color w:val="000000"/>
                <w:lang w:bidi="te-IN"/>
              </w:rPr>
              <w:t xml:space="preserve">The system shall allow donors to donate </w:t>
            </w:r>
            <w:proofErr w:type="gramStart"/>
            <w:r>
              <w:rPr>
                <w:color w:val="000000"/>
                <w:lang w:bidi="te-IN"/>
              </w:rPr>
              <w:t>one-time</w:t>
            </w:r>
            <w:proofErr w:type="gramEnd"/>
            <w:r>
              <w:rPr>
                <w:color w:val="000000"/>
                <w:lang w:bidi="te-IN"/>
              </w:rPr>
              <w:t xml:space="preserve"> or recurring, anonymously or with identity.</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DE69FAB" w14:textId="77777777" w:rsidR="00886694" w:rsidRDefault="005273F2">
            <w:pPr>
              <w:rPr>
                <w:rFonts w:cs="Gautami"/>
                <w:color w:val="000000"/>
                <w:lang w:bidi="te-IN"/>
              </w:rPr>
            </w:pPr>
            <w:r>
              <w:rPr>
                <w:color w:val="000000"/>
                <w:lang w:bidi="te-IN"/>
              </w:rPr>
              <w:t>High</w:t>
            </w:r>
          </w:p>
        </w:tc>
      </w:tr>
      <w:tr w:rsidR="00247491" w14:paraId="09EA0FC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E12F7D4" w14:textId="77777777" w:rsidR="00886694" w:rsidRDefault="005273F2">
            <w:pPr>
              <w:rPr>
                <w:rFonts w:cs="Gautami"/>
                <w:color w:val="000000"/>
                <w:lang w:bidi="te-IN"/>
              </w:rPr>
            </w:pPr>
            <w:r>
              <w:rPr>
                <w:color w:val="000000"/>
                <w:lang w:bidi="te-IN"/>
              </w:rPr>
              <w:t>FR-04</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8BA69AB" w14:textId="77777777" w:rsidR="00886694" w:rsidRDefault="005273F2">
            <w:pPr>
              <w:rPr>
                <w:rFonts w:cs="Gautami"/>
                <w:color w:val="000000"/>
                <w:lang w:bidi="te-IN"/>
              </w:rPr>
            </w:pPr>
            <w:r>
              <w:rPr>
                <w:color w:val="000000"/>
                <w:lang w:bidi="te-IN"/>
              </w:rPr>
              <w:t>The system shall integrate with a payment gateway (UPI, cards, net banking, wallets) and confirm payment status.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2747CF1" w14:textId="77777777" w:rsidR="00886694" w:rsidRDefault="005273F2">
            <w:pPr>
              <w:rPr>
                <w:rFonts w:cs="Gautami"/>
                <w:color w:val="000000"/>
                <w:lang w:bidi="te-IN"/>
              </w:rPr>
            </w:pPr>
            <w:r>
              <w:rPr>
                <w:color w:val="000000"/>
                <w:lang w:bidi="te-IN"/>
              </w:rPr>
              <w:t>High</w:t>
            </w:r>
          </w:p>
        </w:tc>
      </w:tr>
      <w:tr w:rsidR="00247491" w14:paraId="23E91F4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36B2FA9" w14:textId="77777777" w:rsidR="00886694" w:rsidRDefault="005273F2">
            <w:pPr>
              <w:rPr>
                <w:rFonts w:cs="Gautami"/>
                <w:color w:val="000000"/>
                <w:lang w:bidi="te-IN"/>
              </w:rPr>
            </w:pPr>
            <w:r>
              <w:rPr>
                <w:color w:val="000000"/>
                <w:lang w:bidi="te-IN"/>
              </w:rPr>
              <w:t>FR-05</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2104A59" w14:textId="77777777" w:rsidR="00886694" w:rsidRDefault="005273F2">
            <w:pPr>
              <w:rPr>
                <w:rFonts w:cs="Gautami"/>
                <w:color w:val="000000"/>
                <w:lang w:bidi="te-IN"/>
              </w:rPr>
            </w:pPr>
            <w:r>
              <w:rPr>
                <w:color w:val="000000"/>
                <w:lang w:bidi="te-IN"/>
              </w:rPr>
              <w:t>The system shall generate and email a donation receipt, including a tax-exemption certificate.</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6011E02" w14:textId="77777777" w:rsidR="00886694" w:rsidRDefault="005273F2">
            <w:pPr>
              <w:rPr>
                <w:rFonts w:cs="Gautami"/>
                <w:color w:val="000000"/>
                <w:lang w:bidi="te-IN"/>
              </w:rPr>
            </w:pPr>
            <w:r>
              <w:rPr>
                <w:color w:val="000000"/>
                <w:lang w:bidi="te-IN"/>
              </w:rPr>
              <w:t>High</w:t>
            </w:r>
          </w:p>
        </w:tc>
      </w:tr>
      <w:tr w:rsidR="00247491" w14:paraId="24A48A9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1628817" w14:textId="77777777" w:rsidR="00886694" w:rsidRDefault="005273F2">
            <w:pPr>
              <w:rPr>
                <w:rFonts w:cs="Gautami"/>
                <w:color w:val="000000"/>
                <w:lang w:bidi="te-IN"/>
              </w:rPr>
            </w:pPr>
            <w:r>
              <w:rPr>
                <w:color w:val="000000"/>
                <w:lang w:bidi="te-IN"/>
              </w:rPr>
              <w:t>FR-06</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C0BC041" w14:textId="77777777" w:rsidR="00886694" w:rsidRDefault="005273F2">
            <w:pPr>
              <w:rPr>
                <w:rFonts w:cs="Gautami"/>
                <w:color w:val="000000"/>
                <w:lang w:bidi="te-IN"/>
              </w:rPr>
            </w:pPr>
            <w:r>
              <w:rPr>
                <w:color w:val="000000"/>
                <w:lang w:bidi="te-IN"/>
              </w:rPr>
              <w:t>The system shall let admins create, edit, approve, pause and close campaigns.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9DB7F03" w14:textId="77777777" w:rsidR="00886694" w:rsidRDefault="005273F2">
            <w:pPr>
              <w:rPr>
                <w:rFonts w:cs="Gautami"/>
                <w:color w:val="000000"/>
                <w:lang w:bidi="te-IN"/>
              </w:rPr>
            </w:pPr>
            <w:r>
              <w:rPr>
                <w:color w:val="000000"/>
                <w:lang w:bidi="te-IN"/>
              </w:rPr>
              <w:t>High</w:t>
            </w:r>
          </w:p>
        </w:tc>
      </w:tr>
      <w:tr w:rsidR="00247491" w14:paraId="3007F15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7662117" w14:textId="77777777" w:rsidR="00886694" w:rsidRDefault="005273F2">
            <w:pPr>
              <w:rPr>
                <w:rFonts w:cs="Gautami"/>
                <w:color w:val="000000"/>
                <w:lang w:bidi="te-IN"/>
              </w:rPr>
            </w:pPr>
            <w:r>
              <w:rPr>
                <w:color w:val="000000"/>
                <w:lang w:bidi="te-IN"/>
              </w:rPr>
              <w:t>FR-07</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41065D2" w14:textId="77777777" w:rsidR="00886694" w:rsidRDefault="005273F2">
            <w:pPr>
              <w:rPr>
                <w:rFonts w:cs="Gautami"/>
                <w:color w:val="000000"/>
                <w:lang w:bidi="te-IN"/>
              </w:rPr>
            </w:pPr>
            <w:r>
              <w:rPr>
                <w:color w:val="000000"/>
                <w:lang w:bidi="te-IN"/>
              </w:rPr>
              <w:t>The system shall allow beneficiaries to submit aid applications with supporting documents.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41EE370" w14:textId="77777777" w:rsidR="00886694" w:rsidRDefault="005273F2">
            <w:pPr>
              <w:rPr>
                <w:rFonts w:cs="Gautami"/>
                <w:color w:val="000000"/>
                <w:lang w:bidi="te-IN"/>
              </w:rPr>
            </w:pPr>
            <w:r>
              <w:rPr>
                <w:color w:val="000000"/>
                <w:lang w:bidi="te-IN"/>
              </w:rPr>
              <w:t>High</w:t>
            </w:r>
          </w:p>
        </w:tc>
      </w:tr>
      <w:tr w:rsidR="00247491" w14:paraId="54D3892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BC36709" w14:textId="77777777" w:rsidR="00886694" w:rsidRDefault="005273F2">
            <w:pPr>
              <w:rPr>
                <w:rFonts w:cs="Gautami"/>
                <w:color w:val="000000"/>
                <w:lang w:bidi="te-IN"/>
              </w:rPr>
            </w:pPr>
            <w:r>
              <w:rPr>
                <w:color w:val="000000"/>
                <w:lang w:bidi="te-IN"/>
              </w:rPr>
              <w:t>FR-08</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2548D79" w14:textId="77777777" w:rsidR="00886694" w:rsidRDefault="005273F2">
            <w:pPr>
              <w:rPr>
                <w:rFonts w:cs="Gautami"/>
                <w:color w:val="000000"/>
                <w:lang w:bidi="te-IN"/>
              </w:rPr>
            </w:pPr>
            <w:r>
              <w:rPr>
                <w:color w:val="000000"/>
                <w:lang w:bidi="te-IN"/>
              </w:rPr>
              <w:t>The system shall support verification and approval or rejection of beneficiaries by admins.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0C4468F" w14:textId="77777777" w:rsidR="00886694" w:rsidRDefault="005273F2">
            <w:pPr>
              <w:rPr>
                <w:rFonts w:cs="Gautami"/>
                <w:color w:val="000000"/>
                <w:lang w:bidi="te-IN"/>
              </w:rPr>
            </w:pPr>
            <w:r>
              <w:rPr>
                <w:color w:val="000000"/>
                <w:lang w:bidi="te-IN"/>
              </w:rPr>
              <w:t>High</w:t>
            </w:r>
          </w:p>
        </w:tc>
      </w:tr>
      <w:tr w:rsidR="00247491" w14:paraId="2F1A96B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240A522" w14:textId="77777777" w:rsidR="00886694" w:rsidRDefault="005273F2">
            <w:pPr>
              <w:rPr>
                <w:rFonts w:cs="Gautami"/>
                <w:color w:val="000000"/>
                <w:lang w:bidi="te-IN"/>
              </w:rPr>
            </w:pPr>
            <w:r>
              <w:rPr>
                <w:color w:val="000000"/>
                <w:lang w:bidi="te-IN"/>
              </w:rPr>
              <w:t>FR-09</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50BE3A5" w14:textId="77777777" w:rsidR="00886694" w:rsidRDefault="005273F2">
            <w:pPr>
              <w:rPr>
                <w:rFonts w:cs="Gautami"/>
                <w:color w:val="000000"/>
                <w:lang w:bidi="te-IN"/>
              </w:rPr>
            </w:pPr>
            <w:r>
              <w:rPr>
                <w:color w:val="000000"/>
                <w:lang w:bidi="te-IN"/>
              </w:rPr>
              <w:t>The system shall record fund allocation and expenses against each campaign and beneficiary.</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428DFB3" w14:textId="77777777" w:rsidR="00886694" w:rsidRDefault="005273F2">
            <w:pPr>
              <w:rPr>
                <w:rFonts w:cs="Gautami"/>
                <w:color w:val="000000"/>
                <w:lang w:bidi="te-IN"/>
              </w:rPr>
            </w:pPr>
            <w:r>
              <w:rPr>
                <w:color w:val="000000"/>
                <w:lang w:bidi="te-IN"/>
              </w:rPr>
              <w:t>High</w:t>
            </w:r>
          </w:p>
        </w:tc>
      </w:tr>
      <w:tr w:rsidR="00247491" w14:paraId="598588F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A13D4C7" w14:textId="77777777" w:rsidR="00886694" w:rsidRDefault="005273F2">
            <w:pPr>
              <w:rPr>
                <w:rFonts w:cs="Gautami"/>
                <w:color w:val="000000"/>
                <w:lang w:bidi="te-IN"/>
              </w:rPr>
            </w:pPr>
            <w:r>
              <w:rPr>
                <w:color w:val="000000"/>
                <w:lang w:bidi="te-IN"/>
              </w:rPr>
              <w:lastRenderedPageBreak/>
              <w:t>FR-10</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5D68CEA" w14:textId="77777777" w:rsidR="00886694" w:rsidRDefault="005273F2">
            <w:pPr>
              <w:rPr>
                <w:rFonts w:cs="Gautami"/>
                <w:color w:val="000000"/>
                <w:lang w:bidi="te-IN"/>
              </w:rPr>
            </w:pPr>
            <w:r>
              <w:rPr>
                <w:color w:val="000000"/>
                <w:lang w:bidi="te-IN"/>
              </w:rPr>
              <w:t>The system shall show donors a real-time impact tracker with utilization updates and photos.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2E8D6CF" w14:textId="77777777" w:rsidR="00886694" w:rsidRDefault="005273F2">
            <w:pPr>
              <w:rPr>
                <w:rFonts w:cs="Gautami"/>
                <w:color w:val="000000"/>
                <w:lang w:bidi="te-IN"/>
              </w:rPr>
            </w:pPr>
            <w:r>
              <w:rPr>
                <w:color w:val="000000"/>
                <w:lang w:bidi="te-IN"/>
              </w:rPr>
              <w:t>Medium</w:t>
            </w:r>
          </w:p>
        </w:tc>
      </w:tr>
      <w:tr w:rsidR="00247491" w14:paraId="1E79F2D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2E3FCF6" w14:textId="77777777" w:rsidR="00886694" w:rsidRDefault="005273F2">
            <w:pPr>
              <w:rPr>
                <w:rFonts w:cs="Gautami"/>
                <w:color w:val="000000"/>
                <w:lang w:bidi="te-IN"/>
              </w:rPr>
            </w:pPr>
            <w:r>
              <w:rPr>
                <w:color w:val="000000"/>
                <w:lang w:bidi="te-IN"/>
              </w:rPr>
              <w:t>FR-11</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F6C6107" w14:textId="77777777" w:rsidR="00886694" w:rsidRDefault="005273F2">
            <w:pPr>
              <w:rPr>
                <w:rFonts w:cs="Gautami"/>
                <w:color w:val="000000"/>
                <w:lang w:bidi="te-IN"/>
              </w:rPr>
            </w:pPr>
            <w:r>
              <w:rPr>
                <w:color w:val="000000"/>
                <w:lang w:bidi="te-IN"/>
              </w:rPr>
              <w:t>The system shall support in-kind donations (items) with pickup or drop-off scheduling.</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BD32687" w14:textId="77777777" w:rsidR="00886694" w:rsidRDefault="005273F2">
            <w:pPr>
              <w:rPr>
                <w:rFonts w:cs="Gautami"/>
                <w:color w:val="000000"/>
                <w:lang w:bidi="te-IN"/>
              </w:rPr>
            </w:pPr>
            <w:r>
              <w:rPr>
                <w:color w:val="000000"/>
                <w:lang w:bidi="te-IN"/>
              </w:rPr>
              <w:t>Medium</w:t>
            </w:r>
          </w:p>
        </w:tc>
      </w:tr>
      <w:tr w:rsidR="00247491" w14:paraId="0D32A8C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7660E3A" w14:textId="77777777" w:rsidR="00886694" w:rsidRDefault="005273F2">
            <w:pPr>
              <w:rPr>
                <w:rFonts w:cs="Gautami"/>
                <w:color w:val="000000"/>
                <w:lang w:bidi="te-IN"/>
              </w:rPr>
            </w:pPr>
            <w:r>
              <w:rPr>
                <w:color w:val="000000"/>
                <w:lang w:bidi="te-IN"/>
              </w:rPr>
              <w:t>FR-12</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3CA508" w14:textId="77777777" w:rsidR="00886694" w:rsidRDefault="005273F2">
            <w:pPr>
              <w:rPr>
                <w:rFonts w:cs="Gautami"/>
                <w:color w:val="000000"/>
                <w:lang w:bidi="te-IN"/>
              </w:rPr>
            </w:pPr>
            <w:r>
              <w:rPr>
                <w:color w:val="000000"/>
                <w:lang w:bidi="te-IN"/>
              </w:rPr>
              <w:t xml:space="preserve">The </w:t>
            </w:r>
            <w:proofErr w:type="gramStart"/>
            <w:r>
              <w:rPr>
                <w:color w:val="000000"/>
                <w:lang w:bidi="te-IN"/>
              </w:rPr>
              <w:t>system shall</w:t>
            </w:r>
            <w:proofErr w:type="gramEnd"/>
            <w:r>
              <w:rPr>
                <w:color w:val="000000"/>
                <w:lang w:bidi="te-IN"/>
              </w:rPr>
              <w:t xml:space="preserve"> let volunteers register, join events and log hours.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E93F533" w14:textId="77777777" w:rsidR="00886694" w:rsidRDefault="005273F2">
            <w:pPr>
              <w:rPr>
                <w:rFonts w:cs="Gautami"/>
                <w:color w:val="000000"/>
                <w:lang w:bidi="te-IN"/>
              </w:rPr>
            </w:pPr>
            <w:r>
              <w:rPr>
                <w:color w:val="000000"/>
                <w:lang w:bidi="te-IN"/>
              </w:rPr>
              <w:t>Medium</w:t>
            </w:r>
          </w:p>
        </w:tc>
      </w:tr>
      <w:tr w:rsidR="00247491" w14:paraId="73FE577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B82A34D" w14:textId="77777777" w:rsidR="00886694" w:rsidRDefault="005273F2">
            <w:pPr>
              <w:rPr>
                <w:rFonts w:cs="Gautami"/>
                <w:color w:val="000000"/>
                <w:lang w:bidi="te-IN"/>
              </w:rPr>
            </w:pPr>
            <w:r>
              <w:rPr>
                <w:color w:val="000000"/>
                <w:lang w:bidi="te-IN"/>
              </w:rPr>
              <w:t>FR-13</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BFB138" w14:textId="77777777" w:rsidR="00886694" w:rsidRDefault="005273F2">
            <w:pPr>
              <w:rPr>
                <w:rFonts w:cs="Gautami"/>
                <w:color w:val="000000"/>
                <w:lang w:bidi="te-IN"/>
              </w:rPr>
            </w:pPr>
            <w:r>
              <w:rPr>
                <w:color w:val="000000"/>
                <w:lang w:bidi="te-IN"/>
              </w:rPr>
              <w:t xml:space="preserve">The system </w:t>
            </w:r>
            <w:proofErr w:type="gramStart"/>
            <w:r>
              <w:rPr>
                <w:color w:val="000000"/>
                <w:lang w:bidi="te-IN"/>
              </w:rPr>
              <w:t>shall</w:t>
            </w:r>
            <w:proofErr w:type="gramEnd"/>
            <w:r>
              <w:rPr>
                <w:color w:val="000000"/>
                <w:lang w:bidi="te-IN"/>
              </w:rPr>
              <w:t xml:space="preserve"> send email, SMS and in-app notifications for key events.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FE6892" w14:textId="77777777" w:rsidR="00886694" w:rsidRDefault="005273F2">
            <w:pPr>
              <w:rPr>
                <w:rFonts w:cs="Gautami"/>
                <w:color w:val="000000"/>
                <w:lang w:bidi="te-IN"/>
              </w:rPr>
            </w:pPr>
            <w:r>
              <w:rPr>
                <w:color w:val="000000"/>
                <w:lang w:bidi="te-IN"/>
              </w:rPr>
              <w:t>Medium</w:t>
            </w:r>
          </w:p>
        </w:tc>
      </w:tr>
      <w:tr w:rsidR="00247491" w14:paraId="0EE7DE9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6F6E49" w14:textId="77777777" w:rsidR="00886694" w:rsidRDefault="005273F2">
            <w:pPr>
              <w:rPr>
                <w:rFonts w:cs="Gautami"/>
                <w:color w:val="000000"/>
                <w:lang w:bidi="te-IN"/>
              </w:rPr>
            </w:pPr>
            <w:r>
              <w:rPr>
                <w:color w:val="000000"/>
                <w:lang w:bidi="te-IN"/>
              </w:rPr>
              <w:t>FR-14</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0E6EDEA" w14:textId="77777777" w:rsidR="00886694" w:rsidRDefault="005273F2">
            <w:pPr>
              <w:rPr>
                <w:rFonts w:cs="Gautami"/>
                <w:color w:val="000000"/>
                <w:lang w:bidi="te-IN"/>
              </w:rPr>
            </w:pPr>
            <w:r>
              <w:rPr>
                <w:color w:val="000000"/>
                <w:lang w:bidi="te-IN"/>
              </w:rPr>
              <w:t xml:space="preserve">The system shall generate financial, donor and campaign reports exportable </w:t>
            </w:r>
            <w:proofErr w:type="gramStart"/>
            <w:r>
              <w:rPr>
                <w:color w:val="000000"/>
                <w:lang w:bidi="te-IN"/>
              </w:rPr>
              <w:t>as</w:t>
            </w:r>
            <w:proofErr w:type="gramEnd"/>
            <w:r>
              <w:rPr>
                <w:color w:val="000000"/>
                <w:lang w:bidi="te-IN"/>
              </w:rPr>
              <w:t xml:space="preserve"> PDF and Excel.</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6420C89" w14:textId="77777777" w:rsidR="00886694" w:rsidRDefault="005273F2">
            <w:pPr>
              <w:rPr>
                <w:rFonts w:cs="Gautami"/>
                <w:color w:val="000000"/>
                <w:lang w:bidi="te-IN"/>
              </w:rPr>
            </w:pPr>
            <w:r>
              <w:rPr>
                <w:color w:val="000000"/>
                <w:lang w:bidi="te-IN"/>
              </w:rPr>
              <w:t>Medium</w:t>
            </w:r>
          </w:p>
        </w:tc>
      </w:tr>
      <w:tr w:rsidR="00247491" w14:paraId="0EC4E94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052A270" w14:textId="77777777" w:rsidR="00886694" w:rsidRDefault="005273F2">
            <w:pPr>
              <w:rPr>
                <w:rFonts w:cs="Gautami"/>
                <w:color w:val="000000"/>
                <w:lang w:bidi="te-IN"/>
              </w:rPr>
            </w:pPr>
            <w:r>
              <w:rPr>
                <w:color w:val="000000"/>
                <w:lang w:bidi="te-IN"/>
              </w:rPr>
              <w:t>FR-15</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D2E9840" w14:textId="77777777" w:rsidR="00886694" w:rsidRDefault="005273F2">
            <w:pPr>
              <w:rPr>
                <w:rFonts w:cs="Gautami"/>
                <w:color w:val="000000"/>
                <w:lang w:bidi="te-IN"/>
              </w:rPr>
            </w:pPr>
            <w:r>
              <w:rPr>
                <w:color w:val="000000"/>
                <w:lang w:bidi="te-IN"/>
              </w:rPr>
              <w:t>The system shall maintain an audit log of financial and administrative actions.</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F93A8F0" w14:textId="77777777" w:rsidR="00886694" w:rsidRDefault="005273F2">
            <w:pPr>
              <w:rPr>
                <w:rFonts w:cs="Gautami"/>
                <w:color w:val="000000"/>
                <w:lang w:bidi="te-IN"/>
              </w:rPr>
            </w:pPr>
            <w:r>
              <w:rPr>
                <w:color w:val="000000"/>
                <w:lang w:bidi="te-IN"/>
              </w:rPr>
              <w:t>High</w:t>
            </w:r>
          </w:p>
        </w:tc>
      </w:tr>
      <w:tr w:rsidR="00247491" w14:paraId="4D11DD7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3367727" w14:textId="77777777" w:rsidR="00886694" w:rsidRDefault="005273F2">
            <w:pPr>
              <w:rPr>
                <w:rFonts w:cs="Gautami"/>
                <w:color w:val="000000"/>
                <w:lang w:bidi="te-IN"/>
              </w:rPr>
            </w:pPr>
            <w:r>
              <w:rPr>
                <w:color w:val="000000"/>
                <w:lang w:bidi="te-IN"/>
              </w:rPr>
              <w:t>FR-16</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B85E0A5" w14:textId="77777777" w:rsidR="00886694" w:rsidRDefault="005273F2">
            <w:pPr>
              <w:rPr>
                <w:rFonts w:cs="Gautami"/>
                <w:color w:val="000000"/>
                <w:lang w:bidi="te-IN"/>
              </w:rPr>
            </w:pPr>
            <w:r>
              <w:rPr>
                <w:color w:val="000000"/>
                <w:lang w:bidi="te-IN"/>
              </w:rPr>
              <w:t xml:space="preserve">The system </w:t>
            </w:r>
            <w:proofErr w:type="gramStart"/>
            <w:r>
              <w:rPr>
                <w:color w:val="000000"/>
                <w:lang w:bidi="te-IN"/>
              </w:rPr>
              <w:t>shall</w:t>
            </w:r>
            <w:proofErr w:type="gramEnd"/>
            <w:r>
              <w:rPr>
                <w:color w:val="000000"/>
                <w:lang w:bidi="te-IN"/>
              </w:rPr>
              <w:t xml:space="preserve"> provide a refund and complaint management facility.</w:t>
            </w:r>
          </w:p>
        </w:tc>
        <w:tc>
          <w:tcPr>
            <w:tcW w:w="1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A07ECBC" w14:textId="77777777" w:rsidR="00886694" w:rsidRDefault="005273F2">
            <w:pPr>
              <w:rPr>
                <w:rFonts w:cs="Gautami"/>
                <w:color w:val="000000"/>
                <w:lang w:bidi="te-IN"/>
              </w:rPr>
            </w:pPr>
            <w:r>
              <w:rPr>
                <w:color w:val="000000"/>
                <w:lang w:bidi="te-IN"/>
              </w:rPr>
              <w:t>Low</w:t>
            </w:r>
          </w:p>
        </w:tc>
      </w:tr>
    </w:tbl>
    <w:p w14:paraId="416ABB2F" w14:textId="77777777" w:rsidR="00886694" w:rsidRDefault="00886694">
      <w:pPr>
        <w:rPr>
          <w:rFonts w:cs="Gautami"/>
          <w:color w:val="000000"/>
          <w:lang w:bidi="te-IN"/>
        </w:rPr>
      </w:pPr>
    </w:p>
    <w:p w14:paraId="369BCB72" w14:textId="77777777" w:rsidR="00886694" w:rsidRDefault="005273F2">
      <w:pPr>
        <w:keepNext/>
        <w:spacing w:before="60" w:after="60"/>
        <w:rPr>
          <w:rFonts w:cs="Gautami"/>
          <w:color w:val="000000"/>
          <w:lang w:bidi="te-IN"/>
        </w:rPr>
      </w:pPr>
      <w:r>
        <w:rPr>
          <w:b/>
          <w:bCs/>
          <w:color w:val="000000"/>
          <w:lang w:bidi="te-IN"/>
        </w:rPr>
        <w:t>2.2 Non-Functional Requirements (Table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47491" w14:paraId="51F5C84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1D8B84C" w14:textId="77777777" w:rsidR="00886694" w:rsidRDefault="005273F2">
            <w:pPr>
              <w:rPr>
                <w:rFonts w:cs="Gautami"/>
                <w:color w:val="000000"/>
                <w:lang w:bidi="te-IN"/>
              </w:rPr>
            </w:pPr>
            <w:r>
              <w:rPr>
                <w:b/>
                <w:bCs/>
                <w:color w:val="000000"/>
                <w:lang w:bidi="te-IN"/>
              </w:rPr>
              <w:t>Category</w:t>
            </w:r>
          </w:p>
        </w:tc>
        <w:tc>
          <w:tcPr>
            <w:tcW w:w="71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222F3F5" w14:textId="77777777" w:rsidR="00886694" w:rsidRDefault="005273F2">
            <w:pPr>
              <w:rPr>
                <w:rFonts w:cs="Gautami"/>
                <w:color w:val="000000"/>
                <w:lang w:bidi="te-IN"/>
              </w:rPr>
            </w:pPr>
            <w:r>
              <w:rPr>
                <w:b/>
                <w:bCs/>
                <w:color w:val="000000"/>
                <w:lang w:bidi="te-IN"/>
              </w:rPr>
              <w:t>Requirement</w:t>
            </w:r>
          </w:p>
        </w:tc>
      </w:tr>
      <w:tr w:rsidR="00247491" w14:paraId="59A208A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D10660A" w14:textId="77777777" w:rsidR="00886694" w:rsidRDefault="005273F2">
            <w:pPr>
              <w:rPr>
                <w:rFonts w:cs="Gautami"/>
                <w:color w:val="000000"/>
                <w:lang w:bidi="te-IN"/>
              </w:rPr>
            </w:pPr>
            <w:r>
              <w:rPr>
                <w:color w:val="000000"/>
                <w:lang w:bidi="te-IN"/>
              </w:rPr>
              <w:t>Performance</w:t>
            </w:r>
          </w:p>
        </w:tc>
        <w:tc>
          <w:tcPr>
            <w:tcW w:w="71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9277435" w14:textId="77777777" w:rsidR="00886694" w:rsidRDefault="005273F2">
            <w:pPr>
              <w:rPr>
                <w:rFonts w:cs="Gautami"/>
                <w:color w:val="000000"/>
                <w:lang w:bidi="te-IN"/>
              </w:rPr>
            </w:pPr>
            <w:r>
              <w:rPr>
                <w:color w:val="000000"/>
                <w:lang w:bidi="te-IN"/>
              </w:rPr>
              <w:t>Pages load within 3 seconds; payment confirmation within 5 seconds; supports 5,000 concurrent users.</w:t>
            </w:r>
          </w:p>
        </w:tc>
      </w:tr>
      <w:tr w:rsidR="00247491" w14:paraId="2E907C3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832714B" w14:textId="77777777" w:rsidR="00886694" w:rsidRDefault="005273F2">
            <w:pPr>
              <w:rPr>
                <w:rFonts w:cs="Gautami"/>
                <w:color w:val="000000"/>
                <w:lang w:bidi="te-IN"/>
              </w:rPr>
            </w:pPr>
            <w:r>
              <w:rPr>
                <w:color w:val="000000"/>
                <w:lang w:bidi="te-IN"/>
              </w:rPr>
              <w:t>Security</w:t>
            </w:r>
          </w:p>
        </w:tc>
        <w:tc>
          <w:tcPr>
            <w:tcW w:w="71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310B70" w14:textId="77777777" w:rsidR="00886694" w:rsidRDefault="005273F2">
            <w:pPr>
              <w:rPr>
                <w:rFonts w:cs="Gautami"/>
                <w:color w:val="000000"/>
                <w:lang w:bidi="te-IN"/>
              </w:rPr>
            </w:pPr>
            <w:r>
              <w:rPr>
                <w:color w:val="000000"/>
                <w:lang w:bidi="te-IN"/>
              </w:rPr>
              <w:t>HTTPS/TLS, password hashing, two-factor authentication for admins, no card data stored (PCI-DSS via gateway), protection from SQL injection and XSS.</w:t>
            </w:r>
          </w:p>
        </w:tc>
      </w:tr>
      <w:tr w:rsidR="00247491" w14:paraId="4C754E8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7FA0A1E" w14:textId="77777777" w:rsidR="00886694" w:rsidRDefault="005273F2">
            <w:pPr>
              <w:rPr>
                <w:rFonts w:cs="Gautami"/>
                <w:color w:val="000000"/>
                <w:lang w:bidi="te-IN"/>
              </w:rPr>
            </w:pPr>
            <w:r>
              <w:rPr>
                <w:color w:val="000000"/>
                <w:lang w:bidi="te-IN"/>
              </w:rPr>
              <w:t>Reliability</w:t>
            </w:r>
          </w:p>
        </w:tc>
        <w:tc>
          <w:tcPr>
            <w:tcW w:w="71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E632452" w14:textId="77777777" w:rsidR="00886694" w:rsidRDefault="005273F2">
            <w:pPr>
              <w:rPr>
                <w:rFonts w:cs="Gautami"/>
                <w:color w:val="000000"/>
                <w:lang w:bidi="te-IN"/>
              </w:rPr>
            </w:pPr>
            <w:r>
              <w:rPr>
                <w:color w:val="000000"/>
                <w:lang w:bidi="te-IN"/>
              </w:rPr>
              <w:t>No loss of confirmed transactions; automatic daily backups; recovery within 4 hours of failure.</w:t>
            </w:r>
          </w:p>
        </w:tc>
      </w:tr>
      <w:tr w:rsidR="00247491" w14:paraId="3ED7F7C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B538596" w14:textId="77777777" w:rsidR="00886694" w:rsidRDefault="005273F2">
            <w:pPr>
              <w:rPr>
                <w:rFonts w:cs="Gautami"/>
                <w:color w:val="000000"/>
                <w:lang w:bidi="te-IN"/>
              </w:rPr>
            </w:pPr>
            <w:r>
              <w:rPr>
                <w:color w:val="000000"/>
                <w:lang w:bidi="te-IN"/>
              </w:rPr>
              <w:t>Usability</w:t>
            </w:r>
          </w:p>
        </w:tc>
        <w:tc>
          <w:tcPr>
            <w:tcW w:w="71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E38A9D3" w14:textId="77777777" w:rsidR="00886694" w:rsidRDefault="005273F2">
            <w:pPr>
              <w:rPr>
                <w:rFonts w:cs="Gautami"/>
                <w:color w:val="000000"/>
                <w:lang w:bidi="te-IN"/>
              </w:rPr>
            </w:pPr>
            <w:r>
              <w:rPr>
                <w:color w:val="000000"/>
                <w:lang w:bidi="te-IN"/>
              </w:rPr>
              <w:t>Simple responsive interface for web and mobile; donation in at most 3 steps; multilingual and accessibility support (WCAG 2.1).</w:t>
            </w:r>
          </w:p>
        </w:tc>
      </w:tr>
      <w:tr w:rsidR="00247491" w14:paraId="31EAF63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E49EF0C" w14:textId="77777777" w:rsidR="00886694" w:rsidRDefault="005273F2">
            <w:pPr>
              <w:rPr>
                <w:rFonts w:cs="Gautami"/>
                <w:color w:val="000000"/>
                <w:lang w:bidi="te-IN"/>
              </w:rPr>
            </w:pPr>
            <w:r>
              <w:rPr>
                <w:color w:val="000000"/>
                <w:lang w:bidi="te-IN"/>
              </w:rPr>
              <w:t>Scalability</w:t>
            </w:r>
          </w:p>
        </w:tc>
        <w:tc>
          <w:tcPr>
            <w:tcW w:w="71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564AA6C" w14:textId="77777777" w:rsidR="00886694" w:rsidRDefault="005273F2">
            <w:pPr>
              <w:rPr>
                <w:rFonts w:cs="Gautami"/>
                <w:color w:val="000000"/>
                <w:lang w:bidi="te-IN"/>
              </w:rPr>
            </w:pPr>
            <w:r>
              <w:rPr>
                <w:color w:val="000000"/>
                <w:lang w:bidi="te-IN"/>
              </w:rPr>
              <w:t>Modular architecture that scales horizontally for festival or disaster-relief donation peaks.</w:t>
            </w:r>
          </w:p>
        </w:tc>
      </w:tr>
      <w:tr w:rsidR="00247491" w14:paraId="5D0DE9A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DF51F29" w14:textId="77777777" w:rsidR="00886694" w:rsidRDefault="005273F2">
            <w:pPr>
              <w:rPr>
                <w:rFonts w:cs="Gautami"/>
                <w:color w:val="000000"/>
                <w:lang w:bidi="te-IN"/>
              </w:rPr>
            </w:pPr>
            <w:r>
              <w:rPr>
                <w:color w:val="000000"/>
                <w:lang w:bidi="te-IN"/>
              </w:rPr>
              <w:t>Maintainability</w:t>
            </w:r>
          </w:p>
        </w:tc>
        <w:tc>
          <w:tcPr>
            <w:tcW w:w="71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FB926AF" w14:textId="77777777" w:rsidR="00886694" w:rsidRDefault="005273F2">
            <w:pPr>
              <w:rPr>
                <w:rFonts w:cs="Gautami"/>
                <w:color w:val="000000"/>
                <w:lang w:bidi="te-IN"/>
              </w:rPr>
            </w:pPr>
            <w:r>
              <w:rPr>
                <w:color w:val="000000"/>
                <w:lang w:bidi="te-IN"/>
              </w:rPr>
              <w:t>Layered design with documented APIs and coding standards; fixes deployable without full downtime.</w:t>
            </w:r>
          </w:p>
        </w:tc>
      </w:tr>
      <w:tr w:rsidR="00247491" w14:paraId="2CB5E90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9C9A2F3" w14:textId="77777777" w:rsidR="00886694" w:rsidRDefault="005273F2">
            <w:pPr>
              <w:rPr>
                <w:rFonts w:cs="Gautami"/>
                <w:color w:val="000000"/>
                <w:lang w:bidi="te-IN"/>
              </w:rPr>
            </w:pPr>
            <w:r>
              <w:rPr>
                <w:color w:val="000000"/>
                <w:lang w:bidi="te-IN"/>
              </w:rPr>
              <w:t>Availability</w:t>
            </w:r>
          </w:p>
        </w:tc>
        <w:tc>
          <w:tcPr>
            <w:tcW w:w="71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77D4B13" w14:textId="77777777" w:rsidR="00886694" w:rsidRDefault="005273F2">
            <w:pPr>
              <w:rPr>
                <w:rFonts w:cs="Gautami"/>
                <w:color w:val="000000"/>
                <w:lang w:bidi="te-IN"/>
              </w:rPr>
            </w:pPr>
            <w:r>
              <w:rPr>
                <w:color w:val="000000"/>
                <w:lang w:bidi="te-IN"/>
              </w:rPr>
              <w:t>99.5 percent uptime, excluding planned maintenance announced 24 hours earlier.</w:t>
            </w:r>
          </w:p>
        </w:tc>
      </w:tr>
    </w:tbl>
    <w:p w14:paraId="59BA66B2" w14:textId="77777777" w:rsidR="00886694" w:rsidRDefault="005273F2">
      <w:pPr>
        <w:keepNext/>
        <w:spacing w:before="140" w:after="80"/>
        <w:rPr>
          <w:rFonts w:cs="Gautami"/>
          <w:color w:val="000000"/>
          <w:lang w:bidi="te-IN"/>
        </w:rPr>
      </w:pPr>
      <w:r>
        <w:rPr>
          <w:b/>
          <w:bCs/>
          <w:color w:val="000000"/>
          <w:sz w:val="28"/>
          <w:szCs w:val="28"/>
          <w:lang w:bidi="te-IN"/>
        </w:rPr>
        <w:t>3. Actors and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5426"/>
      </w:tblGrid>
      <w:tr w:rsidR="00247491" w14:paraId="1E21F8C2"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F02A5BC" w14:textId="77777777" w:rsidR="00886694" w:rsidRDefault="005273F2">
            <w:pPr>
              <w:rPr>
                <w:rFonts w:cs="Gautami"/>
                <w:color w:val="000000"/>
                <w:lang w:bidi="te-IN"/>
              </w:rPr>
            </w:pPr>
            <w:r>
              <w:rPr>
                <w:b/>
                <w:bCs/>
                <w:color w:val="000000"/>
                <w:lang w:bidi="te-IN"/>
              </w:rPr>
              <w:t>Actor</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39D0CCB" w14:textId="77777777" w:rsidR="00886694" w:rsidRDefault="005273F2">
            <w:pPr>
              <w:rPr>
                <w:rFonts w:cs="Gautami"/>
                <w:color w:val="000000"/>
                <w:lang w:bidi="te-IN"/>
              </w:rPr>
            </w:pPr>
            <w:r>
              <w:rPr>
                <w:b/>
                <w:bCs/>
                <w:color w:val="000000"/>
                <w:lang w:bidi="te-IN"/>
              </w:rPr>
              <w:t>Type</w:t>
            </w:r>
          </w:p>
        </w:tc>
        <w:tc>
          <w:tcPr>
            <w:tcW w:w="5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B008603" w14:textId="77777777" w:rsidR="00886694" w:rsidRDefault="005273F2">
            <w:pPr>
              <w:rPr>
                <w:rFonts w:cs="Gautami"/>
                <w:color w:val="000000"/>
                <w:lang w:bidi="te-IN"/>
              </w:rPr>
            </w:pPr>
            <w:r>
              <w:rPr>
                <w:b/>
                <w:bCs/>
                <w:color w:val="000000"/>
                <w:lang w:bidi="te-IN"/>
              </w:rPr>
              <w:t>Major Use Cases</w:t>
            </w:r>
          </w:p>
        </w:tc>
      </w:tr>
      <w:tr w:rsidR="00247491" w14:paraId="4A8F876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850F1E3" w14:textId="77777777" w:rsidR="00886694" w:rsidRDefault="005273F2">
            <w:pPr>
              <w:rPr>
                <w:rFonts w:cs="Gautami"/>
                <w:color w:val="000000"/>
                <w:lang w:bidi="te-IN"/>
              </w:rPr>
            </w:pPr>
            <w:r>
              <w:rPr>
                <w:color w:val="000000"/>
                <w:lang w:bidi="te-IN"/>
              </w:rPr>
              <w:t>Donor</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45C48E9" w14:textId="77777777" w:rsidR="00886694" w:rsidRDefault="005273F2">
            <w:pPr>
              <w:rPr>
                <w:rFonts w:cs="Gautami"/>
                <w:color w:val="000000"/>
                <w:lang w:bidi="te-IN"/>
              </w:rPr>
            </w:pPr>
            <w:r>
              <w:rPr>
                <w:color w:val="000000"/>
                <w:lang w:bidi="te-IN"/>
              </w:rPr>
              <w:t>Primary</w:t>
            </w:r>
          </w:p>
        </w:tc>
        <w:tc>
          <w:tcPr>
            <w:tcW w:w="5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365FC5F" w14:textId="77777777" w:rsidR="00886694" w:rsidRDefault="005273F2">
            <w:pPr>
              <w:rPr>
                <w:rFonts w:cs="Gautami"/>
                <w:color w:val="000000"/>
                <w:lang w:bidi="te-IN"/>
              </w:rPr>
            </w:pPr>
            <w:r>
              <w:rPr>
                <w:color w:val="000000"/>
                <w:lang w:bidi="te-IN"/>
              </w:rPr>
              <w:t>Register/Login, Browse Campaigns, Make Donation, Download Receipt, Track Donation Impact, Submit Complaint</w:t>
            </w:r>
          </w:p>
        </w:tc>
      </w:tr>
      <w:tr w:rsidR="00247491" w14:paraId="5FFE133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4956EC" w14:textId="77777777" w:rsidR="00886694" w:rsidRDefault="005273F2">
            <w:pPr>
              <w:rPr>
                <w:rFonts w:cs="Gautami"/>
                <w:color w:val="000000"/>
                <w:lang w:bidi="te-IN"/>
              </w:rPr>
            </w:pPr>
            <w:r>
              <w:rPr>
                <w:color w:val="000000"/>
                <w:lang w:bidi="te-IN"/>
              </w:rPr>
              <w:t>NGO / Charity Admin</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B988EE6" w14:textId="77777777" w:rsidR="00886694" w:rsidRDefault="005273F2">
            <w:pPr>
              <w:rPr>
                <w:rFonts w:cs="Gautami"/>
                <w:color w:val="000000"/>
                <w:lang w:bidi="te-IN"/>
              </w:rPr>
            </w:pPr>
            <w:r>
              <w:rPr>
                <w:color w:val="000000"/>
                <w:lang w:bidi="te-IN"/>
              </w:rPr>
              <w:t>Primary</w:t>
            </w:r>
          </w:p>
        </w:tc>
        <w:tc>
          <w:tcPr>
            <w:tcW w:w="5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6AEEE6F" w14:textId="77777777" w:rsidR="00886694" w:rsidRDefault="005273F2">
            <w:pPr>
              <w:rPr>
                <w:rFonts w:cs="Gautami"/>
                <w:color w:val="000000"/>
                <w:lang w:bidi="te-IN"/>
              </w:rPr>
            </w:pPr>
            <w:r>
              <w:rPr>
                <w:color w:val="000000"/>
                <w:lang w:bidi="te-IN"/>
              </w:rPr>
              <w:t>Manage Campaigns, Verify Beneficiaries, Allocate Funds, Generate Reports, Publish Impact Updates</w:t>
            </w:r>
          </w:p>
        </w:tc>
      </w:tr>
      <w:tr w:rsidR="00247491" w14:paraId="6068EAB6"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33ADE6" w14:textId="77777777" w:rsidR="00886694" w:rsidRDefault="005273F2">
            <w:pPr>
              <w:rPr>
                <w:rFonts w:cs="Gautami"/>
                <w:color w:val="000000"/>
                <w:lang w:bidi="te-IN"/>
              </w:rPr>
            </w:pPr>
            <w:r>
              <w:rPr>
                <w:color w:val="000000"/>
                <w:lang w:bidi="te-IN"/>
              </w:rPr>
              <w:t>Beneficiary</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6A31BA2" w14:textId="77777777" w:rsidR="00886694" w:rsidRDefault="005273F2">
            <w:pPr>
              <w:rPr>
                <w:rFonts w:cs="Gautami"/>
                <w:color w:val="000000"/>
                <w:lang w:bidi="te-IN"/>
              </w:rPr>
            </w:pPr>
            <w:r>
              <w:rPr>
                <w:color w:val="000000"/>
                <w:lang w:bidi="te-IN"/>
              </w:rPr>
              <w:t>Primary</w:t>
            </w:r>
          </w:p>
        </w:tc>
        <w:tc>
          <w:tcPr>
            <w:tcW w:w="5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A67EFD7" w14:textId="77777777" w:rsidR="00886694" w:rsidRDefault="005273F2">
            <w:pPr>
              <w:rPr>
                <w:rFonts w:cs="Gautami"/>
                <w:color w:val="000000"/>
                <w:lang w:bidi="te-IN"/>
              </w:rPr>
            </w:pPr>
            <w:r>
              <w:rPr>
                <w:color w:val="000000"/>
                <w:lang w:bidi="te-IN"/>
              </w:rPr>
              <w:t>Register/Login, Apply for Aid, Upload Documents, Track Application Status</w:t>
            </w:r>
          </w:p>
        </w:tc>
      </w:tr>
      <w:tr w:rsidR="00247491" w14:paraId="4FB55DA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4013FA1" w14:textId="77777777" w:rsidR="00886694" w:rsidRDefault="005273F2">
            <w:pPr>
              <w:rPr>
                <w:rFonts w:cs="Gautami"/>
                <w:color w:val="000000"/>
                <w:lang w:bidi="te-IN"/>
              </w:rPr>
            </w:pPr>
            <w:r>
              <w:rPr>
                <w:color w:val="000000"/>
                <w:lang w:bidi="te-IN"/>
              </w:rPr>
              <w:t>Volunteer</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EF2D277" w14:textId="77777777" w:rsidR="00886694" w:rsidRDefault="005273F2">
            <w:pPr>
              <w:rPr>
                <w:rFonts w:cs="Gautami"/>
                <w:color w:val="000000"/>
                <w:lang w:bidi="te-IN"/>
              </w:rPr>
            </w:pPr>
            <w:r>
              <w:rPr>
                <w:color w:val="000000"/>
                <w:lang w:bidi="te-IN"/>
              </w:rPr>
              <w:t>Primary</w:t>
            </w:r>
          </w:p>
        </w:tc>
        <w:tc>
          <w:tcPr>
            <w:tcW w:w="5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480E3F1" w14:textId="77777777" w:rsidR="00886694" w:rsidRDefault="005273F2">
            <w:pPr>
              <w:rPr>
                <w:rFonts w:cs="Gautami"/>
                <w:color w:val="000000"/>
                <w:lang w:bidi="te-IN"/>
              </w:rPr>
            </w:pPr>
            <w:r>
              <w:rPr>
                <w:color w:val="000000"/>
                <w:lang w:bidi="te-IN"/>
              </w:rPr>
              <w:t>Register as Volunteer, Join Events, Log Hours</w:t>
            </w:r>
          </w:p>
        </w:tc>
      </w:tr>
      <w:tr w:rsidR="00247491" w14:paraId="4B420F0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BD7C0D6" w14:textId="77777777" w:rsidR="00886694" w:rsidRDefault="005273F2">
            <w:pPr>
              <w:rPr>
                <w:rFonts w:cs="Gautami"/>
                <w:color w:val="000000"/>
                <w:lang w:bidi="te-IN"/>
              </w:rPr>
            </w:pPr>
            <w:r>
              <w:rPr>
                <w:color w:val="000000"/>
                <w:lang w:bidi="te-IN"/>
              </w:rPr>
              <w:t>System Admin</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F0DCFC6" w14:textId="77777777" w:rsidR="00886694" w:rsidRDefault="005273F2">
            <w:pPr>
              <w:rPr>
                <w:rFonts w:cs="Gautami"/>
                <w:color w:val="000000"/>
                <w:lang w:bidi="te-IN"/>
              </w:rPr>
            </w:pPr>
            <w:r>
              <w:rPr>
                <w:color w:val="000000"/>
                <w:lang w:bidi="te-IN"/>
              </w:rPr>
              <w:t>Primary</w:t>
            </w:r>
          </w:p>
        </w:tc>
        <w:tc>
          <w:tcPr>
            <w:tcW w:w="5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FE8A655" w14:textId="77777777" w:rsidR="00886694" w:rsidRDefault="005273F2">
            <w:pPr>
              <w:rPr>
                <w:rFonts w:cs="Gautami"/>
                <w:color w:val="000000"/>
                <w:lang w:bidi="te-IN"/>
              </w:rPr>
            </w:pPr>
            <w:r>
              <w:rPr>
                <w:color w:val="000000"/>
                <w:lang w:bidi="te-IN"/>
              </w:rPr>
              <w:t>Manage Users and Roles, Configure System, View Audit Logs, Backup/Restore</w:t>
            </w:r>
          </w:p>
        </w:tc>
      </w:tr>
      <w:tr w:rsidR="00247491" w14:paraId="68216466"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0484F72" w14:textId="77777777" w:rsidR="00886694" w:rsidRDefault="005273F2">
            <w:pPr>
              <w:rPr>
                <w:rFonts w:cs="Gautami"/>
                <w:color w:val="000000"/>
                <w:lang w:bidi="te-IN"/>
              </w:rPr>
            </w:pPr>
            <w:r>
              <w:rPr>
                <w:color w:val="000000"/>
                <w:lang w:bidi="te-IN"/>
              </w:rPr>
              <w:lastRenderedPageBreak/>
              <w:t>Payment Gateway</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1CAD92" w14:textId="77777777" w:rsidR="00886694" w:rsidRDefault="005273F2">
            <w:pPr>
              <w:rPr>
                <w:rFonts w:cs="Gautami"/>
                <w:color w:val="000000"/>
                <w:lang w:bidi="te-IN"/>
              </w:rPr>
            </w:pPr>
            <w:r>
              <w:rPr>
                <w:color w:val="000000"/>
                <w:lang w:bidi="te-IN"/>
              </w:rPr>
              <w:t>Secondary</w:t>
            </w:r>
          </w:p>
        </w:tc>
        <w:tc>
          <w:tcPr>
            <w:tcW w:w="5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43B75C2" w14:textId="77777777" w:rsidR="00886694" w:rsidRDefault="005273F2">
            <w:pPr>
              <w:rPr>
                <w:rFonts w:cs="Gautami"/>
                <w:color w:val="000000"/>
                <w:lang w:bidi="te-IN"/>
              </w:rPr>
            </w:pPr>
            <w:r>
              <w:rPr>
                <w:color w:val="000000"/>
                <w:lang w:bidi="te-IN"/>
              </w:rPr>
              <w:t>Process Payment, Confirm Transaction, Process Refund</w:t>
            </w:r>
          </w:p>
        </w:tc>
      </w:tr>
      <w:tr w:rsidR="00247491" w14:paraId="6C7607E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4157D7C" w14:textId="77777777" w:rsidR="00886694" w:rsidRDefault="005273F2">
            <w:pPr>
              <w:rPr>
                <w:rFonts w:cs="Gautami"/>
                <w:color w:val="000000"/>
                <w:lang w:bidi="te-IN"/>
              </w:rPr>
            </w:pPr>
            <w:r>
              <w:rPr>
                <w:color w:val="000000"/>
                <w:lang w:bidi="te-IN"/>
              </w:rPr>
              <w:t>Notification Service (Email/SMS)</w:t>
            </w:r>
          </w:p>
        </w:tc>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7BF57C" w14:textId="77777777" w:rsidR="00886694" w:rsidRDefault="005273F2">
            <w:pPr>
              <w:rPr>
                <w:rFonts w:cs="Gautami"/>
                <w:color w:val="000000"/>
                <w:lang w:bidi="te-IN"/>
              </w:rPr>
            </w:pPr>
            <w:r>
              <w:rPr>
                <w:color w:val="000000"/>
                <w:lang w:bidi="te-IN"/>
              </w:rPr>
              <w:t>Secondary</w:t>
            </w:r>
          </w:p>
        </w:tc>
        <w:tc>
          <w:tcPr>
            <w:tcW w:w="5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9855E0D" w14:textId="77777777" w:rsidR="00886694" w:rsidRDefault="005273F2">
            <w:pPr>
              <w:rPr>
                <w:rFonts w:cs="Gautami"/>
                <w:color w:val="000000"/>
                <w:lang w:bidi="te-IN"/>
              </w:rPr>
            </w:pPr>
            <w:r>
              <w:rPr>
                <w:color w:val="000000"/>
                <w:lang w:bidi="te-IN"/>
              </w:rPr>
              <w:t>Send Notifications, Send Receipts</w:t>
            </w:r>
          </w:p>
        </w:tc>
      </w:tr>
    </w:tbl>
    <w:p w14:paraId="071A8B21" w14:textId="77777777" w:rsidR="00886694" w:rsidRDefault="00886694">
      <w:pPr>
        <w:rPr>
          <w:rFonts w:cs="Gautami"/>
          <w:color w:val="000000"/>
          <w:lang w:bidi="te-IN"/>
        </w:rPr>
      </w:pPr>
    </w:p>
    <w:p w14:paraId="205832DA" w14:textId="77777777" w:rsidR="00563521" w:rsidRPr="00563521" w:rsidRDefault="005273F2" w:rsidP="00563521">
      <w:pPr>
        <w:keepNext/>
        <w:jc w:val="center"/>
        <w:rPr>
          <w:rFonts w:cs="Gautami"/>
          <w:color w:val="000000"/>
          <w:lang w:val="en-IN" w:bidi="te-IN"/>
        </w:rPr>
      </w:pPr>
      <w:r w:rsidRPr="00563521">
        <w:rPr>
          <w:noProof/>
          <w:lang w:val="en-IN"/>
        </w:rPr>
        <w:drawing>
          <wp:inline distT="0" distB="0" distL="0" distR="0" wp14:anchorId="702E0723" wp14:editId="38D72081">
            <wp:extent cx="5731510" cy="3743960"/>
            <wp:effectExtent l="0" t="0" r="2540" b="8890"/>
            <wp:docPr id="1650939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39341"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31510" cy="3743960"/>
                    </a:xfrm>
                    <a:prstGeom prst="rect">
                      <a:avLst/>
                    </a:prstGeom>
                    <a:noFill/>
                    <a:ln>
                      <a:noFill/>
                    </a:ln>
                  </pic:spPr>
                </pic:pic>
              </a:graphicData>
            </a:graphic>
          </wp:inline>
        </w:drawing>
      </w:r>
    </w:p>
    <w:p w14:paraId="72A3A212" w14:textId="77777777" w:rsidR="00886694" w:rsidRDefault="00886694">
      <w:pPr>
        <w:keepNext/>
        <w:jc w:val="center"/>
        <w:rPr>
          <w:rFonts w:cs="Gautami"/>
          <w:color w:val="000000"/>
          <w:lang w:bidi="te-IN"/>
        </w:rPr>
      </w:pPr>
    </w:p>
    <w:p w14:paraId="0A8D7451" w14:textId="77777777" w:rsidR="00886694" w:rsidRDefault="005273F2">
      <w:pPr>
        <w:spacing w:before="60" w:after="100"/>
        <w:jc w:val="center"/>
        <w:rPr>
          <w:rFonts w:cs="Gautami"/>
          <w:color w:val="000000"/>
          <w:lang w:bidi="te-IN"/>
        </w:rPr>
      </w:pPr>
      <w:r>
        <w:rPr>
          <w:b/>
          <w:bCs/>
          <w:color w:val="000000"/>
          <w:lang w:bidi="te-IN"/>
        </w:rPr>
        <w:t>Figure 1: Use Case Diagram of the Smart Donation and Charity Management Platform</w:t>
      </w:r>
    </w:p>
    <w:p w14:paraId="6FB410EE" w14:textId="77777777" w:rsidR="00886694" w:rsidRDefault="005273F2">
      <w:pPr>
        <w:keepNext/>
        <w:spacing w:before="140" w:after="80"/>
        <w:rPr>
          <w:rFonts w:cs="Gautami"/>
          <w:color w:val="000000"/>
          <w:lang w:bidi="te-IN"/>
        </w:rPr>
      </w:pPr>
      <w:r>
        <w:rPr>
          <w:b/>
          <w:bCs/>
          <w:color w:val="000000"/>
          <w:sz w:val="28"/>
          <w:szCs w:val="28"/>
          <w:lang w:bidi="te-IN"/>
        </w:rPr>
        <w:t>4. Software Requirement Specification (SRS)</w:t>
      </w:r>
    </w:p>
    <w:p w14:paraId="69FA5B91" w14:textId="77777777" w:rsidR="00886694" w:rsidRDefault="005273F2">
      <w:pPr>
        <w:keepNext/>
        <w:spacing w:before="60" w:after="60"/>
        <w:rPr>
          <w:rFonts w:cs="Gautami"/>
          <w:color w:val="000000"/>
          <w:lang w:bidi="te-IN"/>
        </w:rPr>
      </w:pPr>
      <w:r>
        <w:rPr>
          <w:b/>
          <w:bCs/>
          <w:color w:val="000000"/>
          <w:lang w:bidi="te-IN"/>
        </w:rPr>
        <w:t>4.1 Introduction</w:t>
      </w:r>
    </w:p>
    <w:p w14:paraId="4497B31A" w14:textId="77777777" w:rsidR="00886694" w:rsidRDefault="005273F2">
      <w:pPr>
        <w:spacing w:after="80"/>
        <w:jc w:val="both"/>
        <w:rPr>
          <w:rFonts w:cs="Gautami"/>
          <w:color w:val="000000"/>
          <w:lang w:bidi="te-IN"/>
        </w:rPr>
      </w:pPr>
      <w:r>
        <w:rPr>
          <w:color w:val="000000"/>
          <w:lang w:bidi="te-IN"/>
        </w:rPr>
        <w:t>Purpose: this SRS defines the requirements of the Smart Donation and Charity Management Platform, a web and mobile application for online giving, campaign management and transparent fund utilization. Intended readers are developers, testers, project managers, charity management and the course evaluators. Definitions: NGO – Non-Governmental Organization; UPI – Unified Payments Interface; SRS – Software Requirement Specification; PCI-DSS – Payment Card Industry Data Security Standard.</w:t>
      </w:r>
    </w:p>
    <w:p w14:paraId="0ABEB5BB" w14:textId="77777777" w:rsidR="00886694" w:rsidRDefault="005273F2">
      <w:pPr>
        <w:keepNext/>
        <w:spacing w:before="60" w:after="60"/>
        <w:rPr>
          <w:rFonts w:cs="Gautami"/>
          <w:color w:val="000000"/>
          <w:lang w:bidi="te-IN"/>
        </w:rPr>
      </w:pPr>
      <w:r>
        <w:rPr>
          <w:b/>
          <w:bCs/>
          <w:color w:val="000000"/>
          <w:lang w:bidi="te-IN"/>
        </w:rPr>
        <w:t>4.2 Problem Description</w:t>
      </w:r>
    </w:p>
    <w:p w14:paraId="514E6CC6" w14:textId="77777777" w:rsidR="00886694" w:rsidRDefault="005273F2">
      <w:pPr>
        <w:spacing w:after="80"/>
        <w:jc w:val="both"/>
        <w:rPr>
          <w:rFonts w:cs="Gautami"/>
          <w:color w:val="000000"/>
          <w:lang w:bidi="te-IN"/>
        </w:rPr>
      </w:pPr>
      <w:r>
        <w:rPr>
          <w:color w:val="000000"/>
          <w:lang w:bidi="te-IN"/>
        </w:rPr>
        <w:t>Traditional donation handling is manual, opaque and slow. Donors have no visibility of fund usage, NGOs struggle with record keeping and fraud control, and beneficiaries face long approval cycles. The proposed system digitizes the complete cycle of donation, verification, allocation, reporting and feedback in one secure platform.</w:t>
      </w:r>
    </w:p>
    <w:p w14:paraId="48AFB75A" w14:textId="77777777" w:rsidR="00886694" w:rsidRDefault="005273F2">
      <w:pPr>
        <w:keepNext/>
        <w:spacing w:before="60" w:after="60"/>
        <w:rPr>
          <w:rFonts w:cs="Gautami"/>
          <w:color w:val="000000"/>
          <w:lang w:bidi="te-IN"/>
        </w:rPr>
      </w:pPr>
      <w:r>
        <w:rPr>
          <w:b/>
          <w:bCs/>
          <w:color w:val="000000"/>
          <w:lang w:bidi="te-IN"/>
        </w:rPr>
        <w:t>4.3 Scope of the System</w:t>
      </w:r>
    </w:p>
    <w:p w14:paraId="1819E638" w14:textId="77777777" w:rsidR="00886694" w:rsidRDefault="005273F2">
      <w:pPr>
        <w:spacing w:after="80"/>
        <w:jc w:val="both"/>
        <w:rPr>
          <w:rFonts w:cs="Gautami"/>
          <w:color w:val="000000"/>
          <w:lang w:bidi="te-IN"/>
        </w:rPr>
      </w:pPr>
      <w:r>
        <w:rPr>
          <w:b/>
          <w:bCs/>
          <w:color w:val="000000"/>
          <w:lang w:bidi="te-IN"/>
        </w:rPr>
        <w:t xml:space="preserve">In scope: </w:t>
      </w:r>
      <w:r>
        <w:rPr>
          <w:color w:val="000000"/>
          <w:lang w:bidi="te-IN"/>
        </w:rPr>
        <w:t xml:space="preserve">user management, campaign management, online and in-kind donations, payment integration, receipts, beneficiary verification, fund allocation, impact tracking, volunteer management, notifications, reports and audit logs. </w:t>
      </w:r>
      <w:r>
        <w:rPr>
          <w:b/>
          <w:bCs/>
          <w:color w:val="000000"/>
          <w:lang w:bidi="te-IN"/>
        </w:rPr>
        <w:t xml:space="preserve">Out of scope: </w:t>
      </w:r>
      <w:r>
        <w:rPr>
          <w:color w:val="000000"/>
          <w:lang w:bidi="te-IN"/>
        </w:rPr>
        <w:t>direct bank-to-bank settlement for NGOs, cryptocurrency donations, physical goods logistics and government tax filing.</w:t>
      </w:r>
    </w:p>
    <w:p w14:paraId="34A1A2C0" w14:textId="77777777" w:rsidR="00886694" w:rsidRDefault="005273F2">
      <w:pPr>
        <w:keepNext/>
        <w:spacing w:before="60" w:after="60"/>
        <w:rPr>
          <w:rFonts w:cs="Gautami"/>
          <w:color w:val="000000"/>
          <w:lang w:bidi="te-IN"/>
        </w:rPr>
      </w:pPr>
      <w:r>
        <w:rPr>
          <w:b/>
          <w:bCs/>
          <w:color w:val="000000"/>
          <w:lang w:bidi="te-IN"/>
        </w:rPr>
        <w:lastRenderedPageBreak/>
        <w:t>4.4 Functional Requirements and 4.5 Non-Functional Requirements</w:t>
      </w:r>
    </w:p>
    <w:p w14:paraId="37ED6044" w14:textId="77777777" w:rsidR="00886694" w:rsidRDefault="005273F2">
      <w:pPr>
        <w:spacing w:after="80"/>
        <w:jc w:val="both"/>
        <w:rPr>
          <w:rFonts w:cs="Gautami"/>
          <w:color w:val="000000"/>
          <w:lang w:bidi="te-IN"/>
        </w:rPr>
      </w:pPr>
      <w:r>
        <w:rPr>
          <w:color w:val="000000"/>
          <w:lang w:bidi="te-IN"/>
        </w:rPr>
        <w:t>The complete lists FR-01 to FR-16 (Table 1) and the quality attributes in Table 2 form the functional and non-functional requirements of this SRS. Each requirement is uniquely numbered so that it can be traced to design, test cases and use cases.</w:t>
      </w:r>
    </w:p>
    <w:p w14:paraId="2892D33E" w14:textId="77777777" w:rsidR="00886694" w:rsidRDefault="005273F2">
      <w:pPr>
        <w:keepNext/>
        <w:spacing w:before="60" w:after="60"/>
        <w:rPr>
          <w:rFonts w:cs="Gautami"/>
          <w:color w:val="000000"/>
          <w:lang w:bidi="te-IN"/>
        </w:rPr>
      </w:pPr>
      <w:r>
        <w:rPr>
          <w:b/>
          <w:bCs/>
          <w:color w:val="000000"/>
          <w:lang w:bidi="te-IN"/>
        </w:rPr>
        <w:t>4.6 Use Case Descriptions</w:t>
      </w:r>
    </w:p>
    <w:p w14:paraId="23BEB064" w14:textId="77777777" w:rsidR="00886694" w:rsidRDefault="005273F2">
      <w:pPr>
        <w:keepNext/>
        <w:spacing w:after="20"/>
        <w:rPr>
          <w:rFonts w:cs="Gautami"/>
          <w:color w:val="000000"/>
          <w:lang w:bidi="te-IN"/>
        </w:rPr>
      </w:pPr>
      <w:r>
        <w:rPr>
          <w:b/>
          <w:bCs/>
          <w:color w:val="000000"/>
          <w:lang w:bidi="te-IN"/>
        </w:rPr>
        <w:t>UC-03: Make Donation</w:t>
      </w:r>
    </w:p>
    <w:p w14:paraId="6581AF03" w14:textId="77777777" w:rsidR="00886694" w:rsidRDefault="005273F2">
      <w:pPr>
        <w:numPr>
          <w:ilvl w:val="0"/>
          <w:numId w:val="14"/>
        </w:numPr>
        <w:spacing w:after="30"/>
        <w:jc w:val="both"/>
        <w:rPr>
          <w:color w:val="000000"/>
          <w:lang w:bidi="te-IN"/>
        </w:rPr>
      </w:pPr>
      <w:r>
        <w:rPr>
          <w:b/>
          <w:bCs/>
          <w:color w:val="000000"/>
          <w:lang w:bidi="te-IN"/>
        </w:rPr>
        <w:t xml:space="preserve">Actors: </w:t>
      </w:r>
      <w:r>
        <w:rPr>
          <w:color w:val="000000"/>
          <w:lang w:bidi="te-IN"/>
        </w:rPr>
        <w:t>Donor (primary); Payment Gateway (secondary).</w:t>
      </w:r>
    </w:p>
    <w:p w14:paraId="3B23F941" w14:textId="77777777" w:rsidR="00886694" w:rsidRDefault="005273F2">
      <w:pPr>
        <w:numPr>
          <w:ilvl w:val="0"/>
          <w:numId w:val="14"/>
        </w:numPr>
        <w:spacing w:after="30"/>
        <w:jc w:val="both"/>
        <w:rPr>
          <w:color w:val="000000"/>
          <w:lang w:bidi="te-IN"/>
        </w:rPr>
      </w:pPr>
      <w:r>
        <w:rPr>
          <w:b/>
          <w:bCs/>
          <w:color w:val="000000"/>
          <w:lang w:bidi="te-IN"/>
        </w:rPr>
        <w:t xml:space="preserve">Precondition: </w:t>
      </w:r>
      <w:r>
        <w:rPr>
          <w:color w:val="000000"/>
          <w:lang w:bidi="te-IN"/>
        </w:rPr>
        <w:t>Donor is logged in and the selected campaign is active.</w:t>
      </w:r>
    </w:p>
    <w:p w14:paraId="6E1E136B" w14:textId="77777777" w:rsidR="00886694" w:rsidRDefault="005273F2">
      <w:pPr>
        <w:numPr>
          <w:ilvl w:val="0"/>
          <w:numId w:val="14"/>
        </w:numPr>
        <w:spacing w:after="30"/>
        <w:jc w:val="both"/>
        <w:rPr>
          <w:color w:val="000000"/>
          <w:lang w:bidi="te-IN"/>
        </w:rPr>
      </w:pPr>
      <w:r>
        <w:rPr>
          <w:b/>
          <w:bCs/>
          <w:color w:val="000000"/>
          <w:lang w:bidi="te-IN"/>
        </w:rPr>
        <w:t xml:space="preserve">Main flow: </w:t>
      </w:r>
      <w:r>
        <w:rPr>
          <w:color w:val="000000"/>
          <w:lang w:bidi="te-IN"/>
        </w:rPr>
        <w:t>Donor selects campaign and amount; system shows summary; donor chooses payment mode; gateway confirms payment; system records the donation and emails the receipt.</w:t>
      </w:r>
    </w:p>
    <w:p w14:paraId="12DBE3CA" w14:textId="77777777" w:rsidR="00886694" w:rsidRDefault="005273F2">
      <w:pPr>
        <w:numPr>
          <w:ilvl w:val="0"/>
          <w:numId w:val="14"/>
        </w:numPr>
        <w:spacing w:after="30"/>
        <w:jc w:val="both"/>
        <w:rPr>
          <w:color w:val="000000"/>
          <w:lang w:bidi="te-IN"/>
        </w:rPr>
      </w:pPr>
      <w:r>
        <w:rPr>
          <w:b/>
          <w:bCs/>
          <w:color w:val="000000"/>
          <w:lang w:bidi="te-IN"/>
        </w:rPr>
        <w:t xml:space="preserve">Alternate flow: </w:t>
      </w:r>
      <w:r>
        <w:rPr>
          <w:color w:val="000000"/>
          <w:lang w:bidi="te-IN"/>
        </w:rPr>
        <w:t>If payment fails or is cancelled, no donation is recorded and the donor may retry.</w:t>
      </w:r>
    </w:p>
    <w:p w14:paraId="18BE6FDC" w14:textId="77777777" w:rsidR="00886694" w:rsidRDefault="005273F2">
      <w:pPr>
        <w:numPr>
          <w:ilvl w:val="0"/>
          <w:numId w:val="14"/>
        </w:numPr>
        <w:spacing w:after="30"/>
        <w:jc w:val="both"/>
        <w:rPr>
          <w:color w:val="000000"/>
          <w:lang w:bidi="te-IN"/>
        </w:rPr>
      </w:pPr>
      <w:r>
        <w:rPr>
          <w:b/>
          <w:bCs/>
          <w:color w:val="000000"/>
          <w:lang w:bidi="te-IN"/>
        </w:rPr>
        <w:t xml:space="preserve">Postcondition: </w:t>
      </w:r>
      <w:r>
        <w:rPr>
          <w:color w:val="000000"/>
          <w:lang w:bidi="te-IN"/>
        </w:rPr>
        <w:t>Donation stored and campaign total updated.</w:t>
      </w:r>
    </w:p>
    <w:p w14:paraId="5CD61C98" w14:textId="77777777" w:rsidR="00886694" w:rsidRDefault="005273F2">
      <w:pPr>
        <w:keepNext/>
        <w:spacing w:after="20"/>
        <w:rPr>
          <w:rFonts w:cs="Gautami"/>
          <w:color w:val="000000"/>
          <w:lang w:bidi="te-IN"/>
        </w:rPr>
      </w:pPr>
      <w:r>
        <w:rPr>
          <w:b/>
          <w:bCs/>
          <w:color w:val="000000"/>
          <w:lang w:bidi="te-IN"/>
        </w:rPr>
        <w:t>UC-07: Apply for Aid</w:t>
      </w:r>
    </w:p>
    <w:p w14:paraId="1D13CC9C" w14:textId="77777777" w:rsidR="00886694" w:rsidRDefault="005273F2">
      <w:pPr>
        <w:numPr>
          <w:ilvl w:val="0"/>
          <w:numId w:val="14"/>
        </w:numPr>
        <w:spacing w:after="30"/>
        <w:jc w:val="both"/>
        <w:rPr>
          <w:color w:val="000000"/>
          <w:lang w:bidi="te-IN"/>
        </w:rPr>
      </w:pPr>
      <w:r>
        <w:rPr>
          <w:b/>
          <w:bCs/>
          <w:color w:val="000000"/>
          <w:lang w:bidi="te-IN"/>
        </w:rPr>
        <w:t xml:space="preserve">Actors: </w:t>
      </w:r>
      <w:r>
        <w:rPr>
          <w:color w:val="000000"/>
          <w:lang w:bidi="te-IN"/>
        </w:rPr>
        <w:t>Beneficiary (primary); NGO Admin (secondary).</w:t>
      </w:r>
    </w:p>
    <w:p w14:paraId="1B9D4AE6" w14:textId="77777777" w:rsidR="00886694" w:rsidRDefault="005273F2">
      <w:pPr>
        <w:numPr>
          <w:ilvl w:val="0"/>
          <w:numId w:val="14"/>
        </w:numPr>
        <w:spacing w:after="30"/>
        <w:jc w:val="both"/>
        <w:rPr>
          <w:color w:val="000000"/>
          <w:lang w:bidi="te-IN"/>
        </w:rPr>
      </w:pPr>
      <w:r>
        <w:rPr>
          <w:b/>
          <w:bCs/>
          <w:color w:val="000000"/>
          <w:lang w:bidi="te-IN"/>
        </w:rPr>
        <w:t xml:space="preserve">Precondition: </w:t>
      </w:r>
      <w:r>
        <w:rPr>
          <w:color w:val="000000"/>
          <w:lang w:bidi="te-IN"/>
        </w:rPr>
        <w:t>Beneficiary is registered with a verified phone number.</w:t>
      </w:r>
    </w:p>
    <w:p w14:paraId="7C4F254E" w14:textId="77777777" w:rsidR="00886694" w:rsidRDefault="005273F2">
      <w:pPr>
        <w:numPr>
          <w:ilvl w:val="0"/>
          <w:numId w:val="14"/>
        </w:numPr>
        <w:spacing w:after="30"/>
        <w:jc w:val="both"/>
        <w:rPr>
          <w:color w:val="000000"/>
          <w:lang w:bidi="te-IN"/>
        </w:rPr>
      </w:pPr>
      <w:r>
        <w:rPr>
          <w:b/>
          <w:bCs/>
          <w:color w:val="000000"/>
          <w:lang w:bidi="te-IN"/>
        </w:rPr>
        <w:t xml:space="preserve">Main flow: </w:t>
      </w:r>
      <w:r>
        <w:rPr>
          <w:color w:val="000000"/>
          <w:lang w:bidi="te-IN"/>
        </w:rPr>
        <w:t xml:space="preserve">Beneficiary </w:t>
      </w:r>
      <w:proofErr w:type="gramStart"/>
      <w:r>
        <w:rPr>
          <w:color w:val="000000"/>
          <w:lang w:bidi="te-IN"/>
        </w:rPr>
        <w:t>fills</w:t>
      </w:r>
      <w:proofErr w:type="gramEnd"/>
      <w:r>
        <w:rPr>
          <w:color w:val="000000"/>
          <w:lang w:bidi="te-IN"/>
        </w:rPr>
        <w:t xml:space="preserve"> the aid form and uploads documents; system validates and checks duplicates; application is submitted with a reference number; admin is notified.</w:t>
      </w:r>
    </w:p>
    <w:p w14:paraId="035713AE" w14:textId="77777777" w:rsidR="00886694" w:rsidRDefault="005273F2">
      <w:pPr>
        <w:numPr>
          <w:ilvl w:val="0"/>
          <w:numId w:val="14"/>
        </w:numPr>
        <w:spacing w:after="30"/>
        <w:jc w:val="both"/>
        <w:rPr>
          <w:color w:val="000000"/>
          <w:lang w:bidi="te-IN"/>
        </w:rPr>
      </w:pPr>
      <w:r>
        <w:rPr>
          <w:b/>
          <w:bCs/>
          <w:color w:val="000000"/>
          <w:lang w:bidi="te-IN"/>
        </w:rPr>
        <w:t xml:space="preserve">Alternate flow: </w:t>
      </w:r>
      <w:r>
        <w:rPr>
          <w:color w:val="000000"/>
          <w:lang w:bidi="te-IN"/>
        </w:rPr>
        <w:t>Duplicate or incomplete application is rejected with a list of corrections.</w:t>
      </w:r>
    </w:p>
    <w:p w14:paraId="3E9AB4BB" w14:textId="77777777" w:rsidR="00886694" w:rsidRDefault="005273F2">
      <w:pPr>
        <w:numPr>
          <w:ilvl w:val="0"/>
          <w:numId w:val="14"/>
        </w:numPr>
        <w:spacing w:after="30"/>
        <w:jc w:val="both"/>
        <w:rPr>
          <w:color w:val="000000"/>
          <w:lang w:bidi="te-IN"/>
        </w:rPr>
      </w:pPr>
      <w:r>
        <w:rPr>
          <w:b/>
          <w:bCs/>
          <w:color w:val="000000"/>
          <w:lang w:bidi="te-IN"/>
        </w:rPr>
        <w:t xml:space="preserve">Postcondition: </w:t>
      </w:r>
      <w:r>
        <w:rPr>
          <w:color w:val="000000"/>
          <w:lang w:bidi="te-IN"/>
        </w:rPr>
        <w:t>Application saved with status Pending Verification.</w:t>
      </w:r>
    </w:p>
    <w:p w14:paraId="50143E74" w14:textId="77777777" w:rsidR="00886694" w:rsidRDefault="005273F2">
      <w:pPr>
        <w:keepNext/>
        <w:spacing w:after="20"/>
        <w:rPr>
          <w:rFonts w:cs="Gautami"/>
          <w:color w:val="000000"/>
          <w:lang w:bidi="te-IN"/>
        </w:rPr>
      </w:pPr>
      <w:r>
        <w:rPr>
          <w:b/>
          <w:bCs/>
          <w:color w:val="000000"/>
          <w:lang w:bidi="te-IN"/>
        </w:rPr>
        <w:t>UC-09: Verify Beneficiary</w:t>
      </w:r>
    </w:p>
    <w:p w14:paraId="33ACBDC9" w14:textId="77777777" w:rsidR="00886694" w:rsidRDefault="005273F2">
      <w:pPr>
        <w:numPr>
          <w:ilvl w:val="0"/>
          <w:numId w:val="14"/>
        </w:numPr>
        <w:spacing w:after="30"/>
        <w:jc w:val="both"/>
        <w:rPr>
          <w:color w:val="000000"/>
          <w:lang w:bidi="te-IN"/>
        </w:rPr>
      </w:pPr>
      <w:r>
        <w:rPr>
          <w:b/>
          <w:bCs/>
          <w:color w:val="000000"/>
          <w:lang w:bidi="te-IN"/>
        </w:rPr>
        <w:t xml:space="preserve">Actor: </w:t>
      </w:r>
      <w:r>
        <w:rPr>
          <w:color w:val="000000"/>
          <w:lang w:bidi="te-IN"/>
        </w:rPr>
        <w:t>NGO Admin.</w:t>
      </w:r>
    </w:p>
    <w:p w14:paraId="04F9931A" w14:textId="77777777" w:rsidR="00886694" w:rsidRDefault="005273F2">
      <w:pPr>
        <w:numPr>
          <w:ilvl w:val="0"/>
          <w:numId w:val="14"/>
        </w:numPr>
        <w:spacing w:after="30"/>
        <w:jc w:val="both"/>
        <w:rPr>
          <w:color w:val="000000"/>
          <w:lang w:bidi="te-IN"/>
        </w:rPr>
      </w:pPr>
      <w:r>
        <w:rPr>
          <w:b/>
          <w:bCs/>
          <w:color w:val="000000"/>
          <w:lang w:bidi="te-IN"/>
        </w:rPr>
        <w:t xml:space="preserve">Precondition: </w:t>
      </w:r>
      <w:r>
        <w:rPr>
          <w:color w:val="000000"/>
          <w:lang w:bidi="te-IN"/>
        </w:rPr>
        <w:t>A pending application exists.</w:t>
      </w:r>
    </w:p>
    <w:p w14:paraId="758D0011" w14:textId="77777777" w:rsidR="00886694" w:rsidRDefault="005273F2">
      <w:pPr>
        <w:numPr>
          <w:ilvl w:val="0"/>
          <w:numId w:val="14"/>
        </w:numPr>
        <w:spacing w:after="30"/>
        <w:jc w:val="both"/>
        <w:rPr>
          <w:color w:val="000000"/>
          <w:lang w:bidi="te-IN"/>
        </w:rPr>
      </w:pPr>
      <w:r>
        <w:rPr>
          <w:b/>
          <w:bCs/>
          <w:color w:val="000000"/>
          <w:lang w:bidi="te-IN"/>
        </w:rPr>
        <w:t xml:space="preserve">Main flow: </w:t>
      </w:r>
      <w:r>
        <w:rPr>
          <w:color w:val="000000"/>
          <w:lang w:bidi="te-IN"/>
        </w:rPr>
        <w:t>Admin reviews documents and history, approves or rejects with remarks; system updates status and notifies the beneficiary.</w:t>
      </w:r>
    </w:p>
    <w:p w14:paraId="3D489226" w14:textId="77777777" w:rsidR="00886694" w:rsidRDefault="005273F2">
      <w:pPr>
        <w:numPr>
          <w:ilvl w:val="0"/>
          <w:numId w:val="14"/>
        </w:numPr>
        <w:spacing w:after="30"/>
        <w:jc w:val="both"/>
        <w:rPr>
          <w:color w:val="000000"/>
          <w:lang w:bidi="te-IN"/>
        </w:rPr>
      </w:pPr>
      <w:r>
        <w:rPr>
          <w:b/>
          <w:bCs/>
          <w:color w:val="000000"/>
          <w:lang w:bidi="te-IN"/>
        </w:rPr>
        <w:t xml:space="preserve">Postcondition: </w:t>
      </w:r>
      <w:r>
        <w:rPr>
          <w:color w:val="000000"/>
          <w:lang w:bidi="te-IN"/>
        </w:rPr>
        <w:t>Status updated and action stored in the audit log.</w:t>
      </w:r>
    </w:p>
    <w:p w14:paraId="241B8CF4" w14:textId="77777777" w:rsidR="00886694" w:rsidRDefault="005273F2">
      <w:pPr>
        <w:keepNext/>
        <w:spacing w:before="60" w:after="60"/>
        <w:rPr>
          <w:rFonts w:cs="Gautami"/>
          <w:color w:val="000000"/>
          <w:lang w:bidi="te-IN"/>
        </w:rPr>
      </w:pPr>
      <w:r>
        <w:rPr>
          <w:b/>
          <w:bCs/>
          <w:color w:val="000000"/>
          <w:lang w:bidi="te-IN"/>
        </w:rPr>
        <w:t>4.7 Data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247491" w14:paraId="2C0AB84E"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FFB3B9D" w14:textId="77777777" w:rsidR="00886694" w:rsidRDefault="005273F2">
            <w:pPr>
              <w:rPr>
                <w:rFonts w:cs="Gautami"/>
                <w:color w:val="000000"/>
                <w:lang w:bidi="te-IN"/>
              </w:rPr>
            </w:pPr>
            <w:r>
              <w:rPr>
                <w:b/>
                <w:bCs/>
                <w:color w:val="000000"/>
                <w:lang w:bidi="te-IN"/>
              </w:rPr>
              <w:t>Entity</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42AE11B" w14:textId="77777777" w:rsidR="00886694" w:rsidRDefault="005273F2">
            <w:pPr>
              <w:rPr>
                <w:rFonts w:cs="Gautami"/>
                <w:color w:val="000000"/>
                <w:lang w:bidi="te-IN"/>
              </w:rPr>
            </w:pPr>
            <w:r>
              <w:rPr>
                <w:b/>
                <w:bCs/>
                <w:color w:val="000000"/>
                <w:lang w:bidi="te-IN"/>
              </w:rPr>
              <w:t>Key Attributes</w:t>
            </w:r>
          </w:p>
        </w:tc>
      </w:tr>
      <w:tr w:rsidR="00247491" w14:paraId="116CA37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24D469A" w14:textId="77777777" w:rsidR="00886694" w:rsidRDefault="005273F2">
            <w:pPr>
              <w:rPr>
                <w:rFonts w:cs="Gautami"/>
                <w:color w:val="000000"/>
                <w:lang w:bidi="te-IN"/>
              </w:rPr>
            </w:pPr>
            <w:r>
              <w:rPr>
                <w:color w:val="000000"/>
                <w:lang w:bidi="te-IN"/>
              </w:rPr>
              <w:t>User</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99A599C" w14:textId="77777777" w:rsidR="00886694" w:rsidRDefault="005273F2">
            <w:pPr>
              <w:rPr>
                <w:rFonts w:cs="Gautami"/>
                <w:color w:val="000000"/>
                <w:lang w:bidi="te-IN"/>
              </w:rPr>
            </w:pPr>
            <w:proofErr w:type="spellStart"/>
            <w:r>
              <w:rPr>
                <w:color w:val="000000"/>
                <w:lang w:bidi="te-IN"/>
              </w:rPr>
              <w:t>user_id</w:t>
            </w:r>
            <w:proofErr w:type="spellEnd"/>
            <w:r>
              <w:rPr>
                <w:color w:val="000000"/>
                <w:lang w:bidi="te-IN"/>
              </w:rPr>
              <w:t xml:space="preserve">, name, email, phone, </w:t>
            </w:r>
            <w:proofErr w:type="spellStart"/>
            <w:r>
              <w:rPr>
                <w:color w:val="000000"/>
                <w:lang w:bidi="te-IN"/>
              </w:rPr>
              <w:t>password_hash</w:t>
            </w:r>
            <w:proofErr w:type="spellEnd"/>
            <w:r>
              <w:rPr>
                <w:color w:val="000000"/>
                <w:lang w:bidi="te-IN"/>
              </w:rPr>
              <w:t>, role, status</w:t>
            </w:r>
          </w:p>
        </w:tc>
      </w:tr>
      <w:tr w:rsidR="00247491" w14:paraId="57AEB718"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FC703DD" w14:textId="77777777" w:rsidR="00886694" w:rsidRDefault="005273F2">
            <w:pPr>
              <w:rPr>
                <w:rFonts w:cs="Gautami"/>
                <w:color w:val="000000"/>
                <w:lang w:bidi="te-IN"/>
              </w:rPr>
            </w:pPr>
            <w:r>
              <w:rPr>
                <w:color w:val="000000"/>
                <w:lang w:bidi="te-IN"/>
              </w:rPr>
              <w:t>Campaign</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0EBF8A5" w14:textId="77777777" w:rsidR="00886694" w:rsidRDefault="005273F2">
            <w:pPr>
              <w:rPr>
                <w:rFonts w:cs="Gautami"/>
                <w:color w:val="000000"/>
                <w:lang w:bidi="te-IN"/>
              </w:rPr>
            </w:pPr>
            <w:proofErr w:type="spellStart"/>
            <w:r>
              <w:rPr>
                <w:color w:val="000000"/>
                <w:lang w:bidi="te-IN"/>
              </w:rPr>
              <w:t>campaign_id</w:t>
            </w:r>
            <w:proofErr w:type="spellEnd"/>
            <w:r>
              <w:rPr>
                <w:color w:val="000000"/>
                <w:lang w:bidi="te-IN"/>
              </w:rPr>
              <w:t xml:space="preserve">, title, description, </w:t>
            </w:r>
            <w:proofErr w:type="spellStart"/>
            <w:r>
              <w:rPr>
                <w:color w:val="000000"/>
                <w:lang w:bidi="te-IN"/>
              </w:rPr>
              <w:t>goal_amount</w:t>
            </w:r>
            <w:proofErr w:type="spellEnd"/>
            <w:r>
              <w:rPr>
                <w:color w:val="000000"/>
                <w:lang w:bidi="te-IN"/>
              </w:rPr>
              <w:t xml:space="preserve">, </w:t>
            </w:r>
            <w:proofErr w:type="spellStart"/>
            <w:r>
              <w:rPr>
                <w:color w:val="000000"/>
                <w:lang w:bidi="te-IN"/>
              </w:rPr>
              <w:t>raised_amount</w:t>
            </w:r>
            <w:proofErr w:type="spellEnd"/>
            <w:r>
              <w:rPr>
                <w:color w:val="000000"/>
                <w:lang w:bidi="te-IN"/>
              </w:rPr>
              <w:t xml:space="preserve">, start/end date, status, </w:t>
            </w:r>
            <w:proofErr w:type="spellStart"/>
            <w:r>
              <w:rPr>
                <w:color w:val="000000"/>
                <w:lang w:bidi="te-IN"/>
              </w:rPr>
              <w:t>admin_id</w:t>
            </w:r>
            <w:proofErr w:type="spellEnd"/>
          </w:p>
        </w:tc>
      </w:tr>
      <w:tr w:rsidR="00247491" w14:paraId="6AA6251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4B2F5CC" w14:textId="77777777" w:rsidR="00886694" w:rsidRDefault="005273F2">
            <w:pPr>
              <w:rPr>
                <w:rFonts w:cs="Gautami"/>
                <w:color w:val="000000"/>
                <w:lang w:bidi="te-IN"/>
              </w:rPr>
            </w:pPr>
            <w:r>
              <w:rPr>
                <w:color w:val="000000"/>
                <w:lang w:bidi="te-IN"/>
              </w:rPr>
              <w:t>Donation</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08C8A65" w14:textId="77777777" w:rsidR="00886694" w:rsidRDefault="005273F2">
            <w:pPr>
              <w:rPr>
                <w:rFonts w:cs="Gautami"/>
                <w:color w:val="000000"/>
                <w:lang w:bidi="te-IN"/>
              </w:rPr>
            </w:pPr>
            <w:proofErr w:type="spellStart"/>
            <w:r>
              <w:rPr>
                <w:color w:val="000000"/>
                <w:lang w:bidi="te-IN"/>
              </w:rPr>
              <w:t>donation_id</w:t>
            </w:r>
            <w:proofErr w:type="spellEnd"/>
            <w:r>
              <w:rPr>
                <w:color w:val="000000"/>
                <w:lang w:bidi="te-IN"/>
              </w:rPr>
              <w:t xml:space="preserve">, </w:t>
            </w:r>
            <w:proofErr w:type="spellStart"/>
            <w:r>
              <w:rPr>
                <w:color w:val="000000"/>
                <w:lang w:bidi="te-IN"/>
              </w:rPr>
              <w:t>donor_id</w:t>
            </w:r>
            <w:proofErr w:type="spellEnd"/>
            <w:r>
              <w:rPr>
                <w:color w:val="000000"/>
                <w:lang w:bidi="te-IN"/>
              </w:rPr>
              <w:t xml:space="preserve">, </w:t>
            </w:r>
            <w:proofErr w:type="spellStart"/>
            <w:r>
              <w:rPr>
                <w:color w:val="000000"/>
                <w:lang w:bidi="te-IN"/>
              </w:rPr>
              <w:t>campaign_id</w:t>
            </w:r>
            <w:proofErr w:type="spellEnd"/>
            <w:r>
              <w:rPr>
                <w:color w:val="000000"/>
                <w:lang w:bidi="te-IN"/>
              </w:rPr>
              <w:t xml:space="preserve">, amount, type, </w:t>
            </w:r>
            <w:proofErr w:type="spellStart"/>
            <w:r>
              <w:rPr>
                <w:color w:val="000000"/>
                <w:lang w:bidi="te-IN"/>
              </w:rPr>
              <w:t>payment_ref</w:t>
            </w:r>
            <w:proofErr w:type="spellEnd"/>
            <w:r>
              <w:rPr>
                <w:color w:val="000000"/>
                <w:lang w:bidi="te-IN"/>
              </w:rPr>
              <w:t>, status, date</w:t>
            </w:r>
          </w:p>
        </w:tc>
      </w:tr>
      <w:tr w:rsidR="00247491" w14:paraId="5F99A61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EB0DB4" w14:textId="77777777" w:rsidR="00886694" w:rsidRDefault="005273F2">
            <w:pPr>
              <w:rPr>
                <w:rFonts w:cs="Gautami"/>
                <w:color w:val="000000"/>
                <w:lang w:bidi="te-IN"/>
              </w:rPr>
            </w:pPr>
            <w:r>
              <w:rPr>
                <w:color w:val="000000"/>
                <w:lang w:bidi="te-IN"/>
              </w:rPr>
              <w:t>Receipt</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E795409" w14:textId="77777777" w:rsidR="00886694" w:rsidRDefault="005273F2">
            <w:pPr>
              <w:rPr>
                <w:rFonts w:cs="Gautami"/>
                <w:color w:val="000000"/>
                <w:lang w:bidi="te-IN"/>
              </w:rPr>
            </w:pPr>
            <w:proofErr w:type="spellStart"/>
            <w:r>
              <w:rPr>
                <w:color w:val="000000"/>
                <w:lang w:bidi="te-IN"/>
              </w:rPr>
              <w:t>receipt_id</w:t>
            </w:r>
            <w:proofErr w:type="spellEnd"/>
            <w:r>
              <w:rPr>
                <w:color w:val="000000"/>
                <w:lang w:bidi="te-IN"/>
              </w:rPr>
              <w:t xml:space="preserve">, </w:t>
            </w:r>
            <w:proofErr w:type="spellStart"/>
            <w:r>
              <w:rPr>
                <w:color w:val="000000"/>
                <w:lang w:bidi="te-IN"/>
              </w:rPr>
              <w:t>donation_id</w:t>
            </w:r>
            <w:proofErr w:type="spellEnd"/>
            <w:r>
              <w:rPr>
                <w:color w:val="000000"/>
                <w:lang w:bidi="te-IN"/>
              </w:rPr>
              <w:t>, PAN/tax details, issue date</w:t>
            </w:r>
          </w:p>
        </w:tc>
      </w:tr>
      <w:tr w:rsidR="00247491" w14:paraId="59158D8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4861335" w14:textId="77777777" w:rsidR="00886694" w:rsidRDefault="005273F2">
            <w:pPr>
              <w:rPr>
                <w:rFonts w:cs="Gautami"/>
                <w:color w:val="000000"/>
                <w:lang w:bidi="te-IN"/>
              </w:rPr>
            </w:pPr>
            <w:r>
              <w:rPr>
                <w:color w:val="000000"/>
                <w:lang w:bidi="te-IN"/>
              </w:rPr>
              <w:t>Beneficiary / Aid Request</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69B90F9" w14:textId="77777777" w:rsidR="00886694" w:rsidRDefault="005273F2">
            <w:pPr>
              <w:rPr>
                <w:rFonts w:cs="Gautami"/>
                <w:color w:val="000000"/>
                <w:lang w:bidi="te-IN"/>
              </w:rPr>
            </w:pPr>
            <w:proofErr w:type="spellStart"/>
            <w:r>
              <w:rPr>
                <w:color w:val="000000"/>
                <w:lang w:bidi="te-IN"/>
              </w:rPr>
              <w:t>request_id</w:t>
            </w:r>
            <w:proofErr w:type="spellEnd"/>
            <w:r>
              <w:rPr>
                <w:color w:val="000000"/>
                <w:lang w:bidi="te-IN"/>
              </w:rPr>
              <w:t xml:space="preserve">, </w:t>
            </w:r>
            <w:proofErr w:type="spellStart"/>
            <w:r>
              <w:rPr>
                <w:color w:val="000000"/>
                <w:lang w:bidi="te-IN"/>
              </w:rPr>
              <w:t>user_id</w:t>
            </w:r>
            <w:proofErr w:type="spellEnd"/>
            <w:r>
              <w:rPr>
                <w:color w:val="000000"/>
                <w:lang w:bidi="te-IN"/>
              </w:rPr>
              <w:t>, need details, documents, verification status, approved amount</w:t>
            </w:r>
          </w:p>
        </w:tc>
      </w:tr>
      <w:tr w:rsidR="00247491" w14:paraId="0764833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AE4460C" w14:textId="77777777" w:rsidR="00886694" w:rsidRDefault="005273F2">
            <w:pPr>
              <w:rPr>
                <w:rFonts w:cs="Gautami"/>
                <w:color w:val="000000"/>
                <w:lang w:bidi="te-IN"/>
              </w:rPr>
            </w:pPr>
            <w:r>
              <w:rPr>
                <w:color w:val="000000"/>
                <w:lang w:bidi="te-IN"/>
              </w:rPr>
              <w:t>Fund Allocation</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25FFC73" w14:textId="77777777" w:rsidR="00886694" w:rsidRDefault="005273F2">
            <w:pPr>
              <w:rPr>
                <w:rFonts w:cs="Gautami"/>
                <w:color w:val="000000"/>
                <w:lang w:bidi="te-IN"/>
              </w:rPr>
            </w:pPr>
            <w:proofErr w:type="spellStart"/>
            <w:r>
              <w:rPr>
                <w:color w:val="000000"/>
                <w:lang w:bidi="te-IN"/>
              </w:rPr>
              <w:t>allocation_id</w:t>
            </w:r>
            <w:proofErr w:type="spellEnd"/>
            <w:r>
              <w:rPr>
                <w:color w:val="000000"/>
                <w:lang w:bidi="te-IN"/>
              </w:rPr>
              <w:t xml:space="preserve">, </w:t>
            </w:r>
            <w:proofErr w:type="spellStart"/>
            <w:r>
              <w:rPr>
                <w:color w:val="000000"/>
                <w:lang w:bidi="te-IN"/>
              </w:rPr>
              <w:t>campaign_id</w:t>
            </w:r>
            <w:proofErr w:type="spellEnd"/>
            <w:r>
              <w:rPr>
                <w:color w:val="000000"/>
                <w:lang w:bidi="te-IN"/>
              </w:rPr>
              <w:t xml:space="preserve">, </w:t>
            </w:r>
            <w:proofErr w:type="spellStart"/>
            <w:r>
              <w:rPr>
                <w:color w:val="000000"/>
                <w:lang w:bidi="te-IN"/>
              </w:rPr>
              <w:t>request_id</w:t>
            </w:r>
            <w:proofErr w:type="spellEnd"/>
            <w:r>
              <w:rPr>
                <w:color w:val="000000"/>
                <w:lang w:bidi="te-IN"/>
              </w:rPr>
              <w:t>, amount, expense proof, date</w:t>
            </w:r>
          </w:p>
        </w:tc>
      </w:tr>
      <w:tr w:rsidR="00247491" w14:paraId="7B9AA15C"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609F094" w14:textId="77777777" w:rsidR="00886694" w:rsidRDefault="005273F2">
            <w:pPr>
              <w:rPr>
                <w:rFonts w:cs="Gautami"/>
                <w:color w:val="000000"/>
                <w:lang w:bidi="te-IN"/>
              </w:rPr>
            </w:pPr>
            <w:r>
              <w:rPr>
                <w:color w:val="000000"/>
                <w:lang w:bidi="te-IN"/>
              </w:rPr>
              <w:t>Volunteer Activity</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65F2852" w14:textId="77777777" w:rsidR="00886694" w:rsidRDefault="005273F2">
            <w:pPr>
              <w:rPr>
                <w:rFonts w:cs="Gautami"/>
                <w:color w:val="000000"/>
                <w:lang w:bidi="te-IN"/>
              </w:rPr>
            </w:pPr>
            <w:proofErr w:type="spellStart"/>
            <w:r>
              <w:rPr>
                <w:color w:val="000000"/>
                <w:lang w:bidi="te-IN"/>
              </w:rPr>
              <w:t>activity_id</w:t>
            </w:r>
            <w:proofErr w:type="spellEnd"/>
            <w:r>
              <w:rPr>
                <w:color w:val="000000"/>
                <w:lang w:bidi="te-IN"/>
              </w:rPr>
              <w:t xml:space="preserve">, </w:t>
            </w:r>
            <w:proofErr w:type="spellStart"/>
            <w:r>
              <w:rPr>
                <w:color w:val="000000"/>
                <w:lang w:bidi="te-IN"/>
              </w:rPr>
              <w:t>volunteer_id</w:t>
            </w:r>
            <w:proofErr w:type="spellEnd"/>
            <w:r>
              <w:rPr>
                <w:color w:val="000000"/>
                <w:lang w:bidi="te-IN"/>
              </w:rPr>
              <w:t>, event, hours, status</w:t>
            </w:r>
          </w:p>
        </w:tc>
      </w:tr>
      <w:tr w:rsidR="00247491" w14:paraId="542751E9"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62D42E0" w14:textId="77777777" w:rsidR="00886694" w:rsidRDefault="005273F2">
            <w:pPr>
              <w:rPr>
                <w:rFonts w:cs="Gautami"/>
                <w:color w:val="000000"/>
                <w:lang w:bidi="te-IN"/>
              </w:rPr>
            </w:pPr>
            <w:r>
              <w:rPr>
                <w:color w:val="000000"/>
                <w:lang w:bidi="te-IN"/>
              </w:rPr>
              <w:t>Notification / Audit Log</w:t>
            </w:r>
          </w:p>
        </w:tc>
        <w:tc>
          <w:tcPr>
            <w:tcW w:w="69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16B8057" w14:textId="77777777" w:rsidR="00886694" w:rsidRDefault="005273F2">
            <w:pPr>
              <w:rPr>
                <w:rFonts w:cs="Gautami"/>
                <w:color w:val="000000"/>
                <w:lang w:bidi="te-IN"/>
              </w:rPr>
            </w:pPr>
            <w:proofErr w:type="spellStart"/>
            <w:r>
              <w:rPr>
                <w:color w:val="000000"/>
                <w:lang w:bidi="te-IN"/>
              </w:rPr>
              <w:t>log_id</w:t>
            </w:r>
            <w:proofErr w:type="spellEnd"/>
            <w:r>
              <w:rPr>
                <w:color w:val="000000"/>
                <w:lang w:bidi="te-IN"/>
              </w:rPr>
              <w:t xml:space="preserve">, </w:t>
            </w:r>
            <w:proofErr w:type="spellStart"/>
            <w:r>
              <w:rPr>
                <w:color w:val="000000"/>
                <w:lang w:bidi="te-IN"/>
              </w:rPr>
              <w:t>user_id</w:t>
            </w:r>
            <w:proofErr w:type="spellEnd"/>
            <w:r>
              <w:rPr>
                <w:color w:val="000000"/>
                <w:lang w:bidi="te-IN"/>
              </w:rPr>
              <w:t>, action, timestamp, message, channel</w:t>
            </w:r>
          </w:p>
        </w:tc>
      </w:tr>
    </w:tbl>
    <w:p w14:paraId="037E3C5A" w14:textId="77777777" w:rsidR="00886694" w:rsidRDefault="005273F2">
      <w:pPr>
        <w:spacing w:before="60" w:after="80"/>
        <w:jc w:val="both"/>
        <w:rPr>
          <w:color w:val="000000"/>
          <w:lang w:bidi="te-IN"/>
        </w:rPr>
      </w:pPr>
      <w:r>
        <w:rPr>
          <w:color w:val="000000"/>
          <w:lang w:bidi="te-IN"/>
        </w:rPr>
        <w:t>Data is stored in a relational database with referential integrity. Financial records are retained for at least 8 years, and personal data is protected as per data protection laws.</w:t>
      </w:r>
    </w:p>
    <w:p w14:paraId="1CDE00F8" w14:textId="77777777" w:rsidR="00D13916" w:rsidRDefault="00D13916">
      <w:pPr>
        <w:spacing w:before="60" w:after="80"/>
        <w:jc w:val="both"/>
        <w:rPr>
          <w:rFonts w:cs="Gautami"/>
          <w:color w:val="000000"/>
          <w:lang w:bidi="te-IN"/>
        </w:rPr>
      </w:pPr>
    </w:p>
    <w:p w14:paraId="0BD7ED62" w14:textId="77777777" w:rsidR="00886694" w:rsidRDefault="005273F2">
      <w:pPr>
        <w:keepNext/>
        <w:spacing w:before="60" w:after="60"/>
        <w:rPr>
          <w:rFonts w:cs="Gautami"/>
          <w:color w:val="000000"/>
          <w:lang w:bidi="te-IN"/>
        </w:rPr>
      </w:pPr>
      <w:r>
        <w:rPr>
          <w:b/>
          <w:bCs/>
          <w:color w:val="000000"/>
          <w:lang w:bidi="te-IN"/>
        </w:rPr>
        <w:lastRenderedPageBreak/>
        <w:t>4.8 External Interface Requirements</w:t>
      </w:r>
    </w:p>
    <w:p w14:paraId="75BA806C" w14:textId="77777777" w:rsidR="00886694" w:rsidRDefault="005273F2">
      <w:pPr>
        <w:numPr>
          <w:ilvl w:val="0"/>
          <w:numId w:val="14"/>
        </w:numPr>
        <w:spacing w:after="30"/>
        <w:jc w:val="both"/>
        <w:rPr>
          <w:color w:val="000000"/>
          <w:lang w:bidi="te-IN"/>
        </w:rPr>
      </w:pPr>
      <w:r>
        <w:rPr>
          <w:b/>
          <w:bCs/>
          <w:color w:val="000000"/>
          <w:lang w:bidi="te-IN"/>
        </w:rPr>
        <w:t xml:space="preserve">User interface: </w:t>
      </w:r>
      <w:r>
        <w:rPr>
          <w:color w:val="000000"/>
          <w:lang w:bidi="te-IN"/>
        </w:rPr>
        <w:t>responsive web interface and mobile application with dashboards for each role, forms, progress bars and charts.</w:t>
      </w:r>
    </w:p>
    <w:p w14:paraId="0EDD9571" w14:textId="77777777" w:rsidR="00886694" w:rsidRDefault="005273F2">
      <w:pPr>
        <w:numPr>
          <w:ilvl w:val="0"/>
          <w:numId w:val="14"/>
        </w:numPr>
        <w:spacing w:after="30"/>
        <w:jc w:val="both"/>
        <w:rPr>
          <w:color w:val="000000"/>
          <w:lang w:bidi="te-IN"/>
        </w:rPr>
      </w:pPr>
      <w:r>
        <w:rPr>
          <w:b/>
          <w:bCs/>
          <w:color w:val="000000"/>
          <w:lang w:bidi="te-IN"/>
        </w:rPr>
        <w:t xml:space="preserve">Hardware interface: </w:t>
      </w:r>
      <w:r>
        <w:rPr>
          <w:color w:val="000000"/>
          <w:lang w:bidi="te-IN"/>
        </w:rPr>
        <w:t>any device with a modern browser or Android/iOS smartphone; server hosted on cloud infrastructure.</w:t>
      </w:r>
    </w:p>
    <w:p w14:paraId="65BABA3C" w14:textId="77777777" w:rsidR="00886694" w:rsidRDefault="005273F2">
      <w:pPr>
        <w:numPr>
          <w:ilvl w:val="0"/>
          <w:numId w:val="14"/>
        </w:numPr>
        <w:spacing w:after="30"/>
        <w:jc w:val="both"/>
        <w:rPr>
          <w:color w:val="000000"/>
          <w:lang w:bidi="te-IN"/>
        </w:rPr>
      </w:pPr>
      <w:r>
        <w:rPr>
          <w:b/>
          <w:bCs/>
          <w:color w:val="000000"/>
          <w:lang w:bidi="te-IN"/>
        </w:rPr>
        <w:t xml:space="preserve">Software interface: </w:t>
      </w:r>
      <w:r>
        <w:rPr>
          <w:color w:val="000000"/>
          <w:lang w:bidi="te-IN"/>
        </w:rPr>
        <w:t>payment gateway API (UPI, cards, net banking), email and SMS APIs, cloud storage for documents, and optional maps API for item pickup.</w:t>
      </w:r>
    </w:p>
    <w:p w14:paraId="478773C0" w14:textId="77777777" w:rsidR="00886694" w:rsidRDefault="005273F2">
      <w:pPr>
        <w:numPr>
          <w:ilvl w:val="0"/>
          <w:numId w:val="14"/>
        </w:numPr>
        <w:spacing w:after="30"/>
        <w:jc w:val="both"/>
        <w:rPr>
          <w:color w:val="000000"/>
          <w:lang w:bidi="te-IN"/>
        </w:rPr>
      </w:pPr>
      <w:r>
        <w:rPr>
          <w:b/>
          <w:bCs/>
          <w:color w:val="000000"/>
          <w:lang w:bidi="te-IN"/>
        </w:rPr>
        <w:t xml:space="preserve">Communication interface: </w:t>
      </w:r>
      <w:r>
        <w:rPr>
          <w:color w:val="000000"/>
          <w:lang w:bidi="te-IN"/>
        </w:rPr>
        <w:t>HTTPS with REST/JSON APIs and secure webhooks for payment status.</w:t>
      </w:r>
    </w:p>
    <w:p w14:paraId="3270726E" w14:textId="77777777" w:rsidR="00886694" w:rsidRDefault="005273F2">
      <w:pPr>
        <w:keepNext/>
        <w:spacing w:before="60" w:after="60"/>
        <w:rPr>
          <w:rFonts w:cs="Gautami"/>
          <w:color w:val="000000"/>
          <w:lang w:bidi="te-IN"/>
        </w:rPr>
      </w:pPr>
      <w:r>
        <w:rPr>
          <w:b/>
          <w:bCs/>
          <w:color w:val="000000"/>
          <w:lang w:bidi="te-IN"/>
        </w:rPr>
        <w:t>4.9 System Features</w:t>
      </w:r>
    </w:p>
    <w:p w14:paraId="1EE2AC19" w14:textId="77777777" w:rsidR="00886694" w:rsidRDefault="005273F2">
      <w:pPr>
        <w:numPr>
          <w:ilvl w:val="0"/>
          <w:numId w:val="14"/>
        </w:numPr>
        <w:spacing w:after="30"/>
        <w:jc w:val="both"/>
        <w:rPr>
          <w:color w:val="000000"/>
          <w:lang w:bidi="te-IN"/>
        </w:rPr>
      </w:pPr>
      <w:r>
        <w:rPr>
          <w:b/>
          <w:bCs/>
          <w:color w:val="000000"/>
          <w:lang w:bidi="te-IN"/>
        </w:rPr>
        <w:t xml:space="preserve">F1 Donation Management: </w:t>
      </w:r>
      <w:r>
        <w:rPr>
          <w:color w:val="000000"/>
          <w:lang w:bidi="te-IN"/>
        </w:rPr>
        <w:t>secure multi-mode donation with instant receipt.</w:t>
      </w:r>
    </w:p>
    <w:p w14:paraId="78F0EF27" w14:textId="77777777" w:rsidR="00886694" w:rsidRDefault="005273F2">
      <w:pPr>
        <w:numPr>
          <w:ilvl w:val="0"/>
          <w:numId w:val="14"/>
        </w:numPr>
        <w:spacing w:after="30"/>
        <w:jc w:val="both"/>
        <w:rPr>
          <w:color w:val="000000"/>
          <w:lang w:bidi="te-IN"/>
        </w:rPr>
      </w:pPr>
      <w:r>
        <w:rPr>
          <w:b/>
          <w:bCs/>
          <w:color w:val="000000"/>
          <w:lang w:bidi="te-IN"/>
        </w:rPr>
        <w:t xml:space="preserve">F2 Campaign Management: </w:t>
      </w:r>
      <w:r>
        <w:rPr>
          <w:color w:val="000000"/>
          <w:lang w:bidi="te-IN"/>
        </w:rPr>
        <w:t>end-to-end lifecycle of fundraising campaigns.</w:t>
      </w:r>
    </w:p>
    <w:p w14:paraId="4E13B496" w14:textId="77777777" w:rsidR="00886694" w:rsidRDefault="005273F2">
      <w:pPr>
        <w:numPr>
          <w:ilvl w:val="0"/>
          <w:numId w:val="14"/>
        </w:numPr>
        <w:spacing w:after="30"/>
        <w:jc w:val="both"/>
        <w:rPr>
          <w:color w:val="000000"/>
          <w:lang w:bidi="te-IN"/>
        </w:rPr>
      </w:pPr>
      <w:r>
        <w:rPr>
          <w:b/>
          <w:bCs/>
          <w:color w:val="000000"/>
          <w:lang w:bidi="te-IN"/>
        </w:rPr>
        <w:t xml:space="preserve">F3 Beneficiary Management: </w:t>
      </w:r>
      <w:r>
        <w:rPr>
          <w:color w:val="000000"/>
          <w:lang w:bidi="te-IN"/>
        </w:rPr>
        <w:t>application, verification and fraud screening of aid seekers.</w:t>
      </w:r>
    </w:p>
    <w:p w14:paraId="6503BD46" w14:textId="77777777" w:rsidR="00886694" w:rsidRDefault="005273F2">
      <w:pPr>
        <w:numPr>
          <w:ilvl w:val="0"/>
          <w:numId w:val="14"/>
        </w:numPr>
        <w:spacing w:after="30"/>
        <w:jc w:val="both"/>
        <w:rPr>
          <w:color w:val="000000"/>
          <w:lang w:bidi="te-IN"/>
        </w:rPr>
      </w:pPr>
      <w:r>
        <w:rPr>
          <w:b/>
          <w:bCs/>
          <w:color w:val="000000"/>
          <w:lang w:bidi="te-IN"/>
        </w:rPr>
        <w:t xml:space="preserve">F4 Transparency and Impact Tracking: </w:t>
      </w:r>
      <w:r>
        <w:rPr>
          <w:color w:val="000000"/>
          <w:lang w:bidi="te-IN"/>
        </w:rPr>
        <w:t>live utilization dashboard, photos and reports for donors.</w:t>
      </w:r>
    </w:p>
    <w:p w14:paraId="5B811E04" w14:textId="77777777" w:rsidR="00886694" w:rsidRDefault="005273F2">
      <w:pPr>
        <w:numPr>
          <w:ilvl w:val="0"/>
          <w:numId w:val="14"/>
        </w:numPr>
        <w:spacing w:after="30"/>
        <w:jc w:val="both"/>
        <w:rPr>
          <w:color w:val="000000"/>
          <w:lang w:bidi="te-IN"/>
        </w:rPr>
      </w:pPr>
      <w:r>
        <w:rPr>
          <w:b/>
          <w:bCs/>
          <w:color w:val="000000"/>
          <w:lang w:bidi="te-IN"/>
        </w:rPr>
        <w:t xml:space="preserve">F5 Volunteer Management: </w:t>
      </w:r>
      <w:r>
        <w:rPr>
          <w:color w:val="000000"/>
          <w:lang w:bidi="te-IN"/>
        </w:rPr>
        <w:t>events, roles and hour logging.</w:t>
      </w:r>
    </w:p>
    <w:p w14:paraId="03695566" w14:textId="77777777" w:rsidR="00886694" w:rsidRDefault="005273F2">
      <w:pPr>
        <w:numPr>
          <w:ilvl w:val="0"/>
          <w:numId w:val="14"/>
        </w:numPr>
        <w:spacing w:after="30"/>
        <w:jc w:val="both"/>
        <w:rPr>
          <w:color w:val="000000"/>
          <w:lang w:bidi="te-IN"/>
        </w:rPr>
      </w:pPr>
      <w:r>
        <w:rPr>
          <w:b/>
          <w:bCs/>
          <w:color w:val="000000"/>
          <w:lang w:bidi="te-IN"/>
        </w:rPr>
        <w:t xml:space="preserve">F6 Notification and Reporting: </w:t>
      </w:r>
      <w:r>
        <w:rPr>
          <w:color w:val="000000"/>
          <w:lang w:bidi="te-IN"/>
        </w:rPr>
        <w:t>alerts, analytics and exportable reports.</w:t>
      </w:r>
    </w:p>
    <w:p w14:paraId="7AFDEAA4" w14:textId="77777777" w:rsidR="00886694" w:rsidRDefault="005273F2">
      <w:pPr>
        <w:keepNext/>
        <w:spacing w:before="140" w:after="80"/>
        <w:rPr>
          <w:rFonts w:cs="Gautami"/>
          <w:color w:val="000000"/>
          <w:lang w:bidi="te-IN"/>
        </w:rPr>
      </w:pPr>
      <w:r>
        <w:rPr>
          <w:b/>
          <w:bCs/>
          <w:color w:val="000000"/>
          <w:sz w:val="28"/>
          <w:szCs w:val="28"/>
          <w:lang w:bidi="te-IN"/>
        </w:rPr>
        <w:t>5. Assumptions and Constraints</w:t>
      </w:r>
    </w:p>
    <w:p w14:paraId="7A1F8571" w14:textId="77777777" w:rsidR="00886694" w:rsidRDefault="005273F2">
      <w:pPr>
        <w:keepNext/>
        <w:spacing w:before="60" w:after="60"/>
        <w:rPr>
          <w:rFonts w:cs="Gautami"/>
          <w:color w:val="000000"/>
          <w:lang w:bidi="te-IN"/>
        </w:rPr>
      </w:pPr>
      <w:r>
        <w:rPr>
          <w:b/>
          <w:bCs/>
          <w:color w:val="000000"/>
          <w:lang w:bidi="te-IN"/>
        </w:rPr>
        <w:t>Assumptions</w:t>
      </w:r>
    </w:p>
    <w:p w14:paraId="264F4799" w14:textId="77777777" w:rsidR="00886694" w:rsidRDefault="005273F2">
      <w:pPr>
        <w:numPr>
          <w:ilvl w:val="0"/>
          <w:numId w:val="14"/>
        </w:numPr>
        <w:spacing w:after="30"/>
        <w:jc w:val="both"/>
        <w:rPr>
          <w:color w:val="000000"/>
          <w:lang w:bidi="te-IN"/>
        </w:rPr>
      </w:pPr>
      <w:r>
        <w:rPr>
          <w:color w:val="000000"/>
          <w:lang w:bidi="te-IN"/>
        </w:rPr>
        <w:t>Users have internet access and a smartphone or computer; donors hold a valid payment instrument.</w:t>
      </w:r>
    </w:p>
    <w:p w14:paraId="4A7A82B0" w14:textId="77777777" w:rsidR="00886694" w:rsidRDefault="005273F2">
      <w:pPr>
        <w:numPr>
          <w:ilvl w:val="0"/>
          <w:numId w:val="14"/>
        </w:numPr>
        <w:spacing w:after="30"/>
        <w:jc w:val="both"/>
        <w:rPr>
          <w:color w:val="000000"/>
          <w:lang w:bidi="te-IN"/>
        </w:rPr>
      </w:pPr>
      <w:r>
        <w:rPr>
          <w:color w:val="000000"/>
          <w:lang w:bidi="te-IN"/>
        </w:rPr>
        <w:t>NGOs registered on the platform are legally recognized and supply valid registration documents.</w:t>
      </w:r>
    </w:p>
    <w:p w14:paraId="58F46610" w14:textId="77777777" w:rsidR="00886694" w:rsidRDefault="005273F2">
      <w:pPr>
        <w:numPr>
          <w:ilvl w:val="0"/>
          <w:numId w:val="14"/>
        </w:numPr>
        <w:spacing w:after="30"/>
        <w:jc w:val="both"/>
        <w:rPr>
          <w:color w:val="000000"/>
          <w:lang w:bidi="te-IN"/>
        </w:rPr>
      </w:pPr>
      <w:r>
        <w:rPr>
          <w:color w:val="000000"/>
          <w:lang w:bidi="te-IN"/>
        </w:rPr>
        <w:t>The payment gateway and SMS/email providers are available and follow their service agreements.</w:t>
      </w:r>
    </w:p>
    <w:p w14:paraId="32FC62A2" w14:textId="77777777" w:rsidR="00886694" w:rsidRDefault="005273F2">
      <w:pPr>
        <w:numPr>
          <w:ilvl w:val="0"/>
          <w:numId w:val="14"/>
        </w:numPr>
        <w:spacing w:after="30"/>
        <w:jc w:val="both"/>
        <w:rPr>
          <w:color w:val="000000"/>
          <w:lang w:bidi="te-IN"/>
        </w:rPr>
      </w:pPr>
      <w:r>
        <w:rPr>
          <w:color w:val="000000"/>
          <w:lang w:bidi="te-IN"/>
        </w:rPr>
        <w:t>Beneficiaries can provide identity and need-proof documents in digital form.</w:t>
      </w:r>
    </w:p>
    <w:p w14:paraId="1760AD22" w14:textId="77777777" w:rsidR="00886694" w:rsidRDefault="005273F2">
      <w:pPr>
        <w:keepNext/>
        <w:spacing w:before="60" w:after="60"/>
        <w:rPr>
          <w:rFonts w:cs="Gautami"/>
          <w:color w:val="000000"/>
          <w:lang w:bidi="te-IN"/>
        </w:rPr>
      </w:pPr>
      <w:r>
        <w:rPr>
          <w:b/>
          <w:bCs/>
          <w:color w:val="000000"/>
          <w:lang w:bidi="te-IN"/>
        </w:rPr>
        <w:t>Constraints</w:t>
      </w:r>
    </w:p>
    <w:p w14:paraId="72DEA161" w14:textId="77777777" w:rsidR="00886694" w:rsidRDefault="005273F2">
      <w:pPr>
        <w:numPr>
          <w:ilvl w:val="0"/>
          <w:numId w:val="14"/>
        </w:numPr>
        <w:spacing w:after="30"/>
        <w:jc w:val="both"/>
        <w:rPr>
          <w:color w:val="000000"/>
          <w:lang w:bidi="te-IN"/>
        </w:rPr>
      </w:pPr>
      <w:r>
        <w:rPr>
          <w:b/>
          <w:bCs/>
          <w:color w:val="000000"/>
          <w:lang w:bidi="te-IN"/>
        </w:rPr>
        <w:t xml:space="preserve">Technical: </w:t>
      </w:r>
      <w:r>
        <w:rPr>
          <w:color w:val="000000"/>
          <w:lang w:bidi="te-IN"/>
        </w:rPr>
        <w:t>must work on common browsers and Android/iOS; depends on third-party gateway APIs; limited by hosting capacity.</w:t>
      </w:r>
    </w:p>
    <w:p w14:paraId="61E1F0A2" w14:textId="77777777" w:rsidR="00886694" w:rsidRDefault="005273F2">
      <w:pPr>
        <w:numPr>
          <w:ilvl w:val="0"/>
          <w:numId w:val="14"/>
        </w:numPr>
        <w:spacing w:after="30"/>
        <w:jc w:val="both"/>
        <w:rPr>
          <w:color w:val="000000"/>
          <w:lang w:bidi="te-IN"/>
        </w:rPr>
      </w:pPr>
      <w:r>
        <w:rPr>
          <w:b/>
          <w:bCs/>
          <w:color w:val="000000"/>
          <w:lang w:bidi="te-IN"/>
        </w:rPr>
        <w:t xml:space="preserve">Operational: </w:t>
      </w:r>
      <w:r>
        <w:rPr>
          <w:color w:val="000000"/>
          <w:lang w:bidi="te-IN"/>
        </w:rPr>
        <w:t>NGO staff need training; verification needs human review; support is required during campaign peaks.</w:t>
      </w:r>
    </w:p>
    <w:p w14:paraId="33D9745C" w14:textId="77777777" w:rsidR="00886694" w:rsidRDefault="005273F2">
      <w:pPr>
        <w:numPr>
          <w:ilvl w:val="0"/>
          <w:numId w:val="14"/>
        </w:numPr>
        <w:spacing w:after="30"/>
        <w:jc w:val="both"/>
        <w:rPr>
          <w:color w:val="000000"/>
          <w:lang w:bidi="te-IN"/>
        </w:rPr>
      </w:pPr>
      <w:r>
        <w:rPr>
          <w:b/>
          <w:bCs/>
          <w:color w:val="000000"/>
          <w:lang w:bidi="te-IN"/>
        </w:rPr>
        <w:t xml:space="preserve">Economic: </w:t>
      </w:r>
      <w:r>
        <w:rPr>
          <w:color w:val="000000"/>
          <w:lang w:bidi="te-IN"/>
        </w:rPr>
        <w:t>limited budget for development, hosting and gateway fees; low-cost open-source tools preferred.</w:t>
      </w:r>
    </w:p>
    <w:p w14:paraId="3851AA6A" w14:textId="77777777" w:rsidR="00886694" w:rsidRDefault="005273F2">
      <w:pPr>
        <w:numPr>
          <w:ilvl w:val="0"/>
          <w:numId w:val="14"/>
        </w:numPr>
        <w:spacing w:after="30"/>
        <w:jc w:val="both"/>
        <w:rPr>
          <w:color w:val="000000"/>
          <w:lang w:bidi="te-IN"/>
        </w:rPr>
      </w:pPr>
      <w:r>
        <w:rPr>
          <w:b/>
          <w:bCs/>
          <w:color w:val="000000"/>
          <w:lang w:bidi="te-IN"/>
        </w:rPr>
        <w:t xml:space="preserve">Legal: </w:t>
      </w:r>
      <w:r>
        <w:rPr>
          <w:color w:val="000000"/>
          <w:lang w:bidi="te-IN"/>
        </w:rPr>
        <w:t>compliance with the IT Act, data protection rules, RBI payment guidelines, Section 80G tax rules and FCRA for foreign donations.</w:t>
      </w:r>
    </w:p>
    <w:p w14:paraId="300378CE" w14:textId="77777777" w:rsidR="00886694" w:rsidRDefault="005273F2">
      <w:pPr>
        <w:numPr>
          <w:ilvl w:val="0"/>
          <w:numId w:val="14"/>
        </w:numPr>
        <w:spacing w:after="30"/>
        <w:jc w:val="both"/>
        <w:rPr>
          <w:color w:val="000000"/>
          <w:lang w:bidi="te-IN"/>
        </w:rPr>
      </w:pPr>
      <w:r>
        <w:rPr>
          <w:b/>
          <w:bCs/>
          <w:color w:val="000000"/>
          <w:lang w:bidi="te-IN"/>
        </w:rPr>
        <w:t xml:space="preserve">Time: </w:t>
      </w:r>
      <w:r>
        <w:rPr>
          <w:color w:val="000000"/>
          <w:lang w:bidi="te-IN"/>
        </w:rPr>
        <w:t>the first release must be completed within one academic semester using phased delivery.</w:t>
      </w:r>
    </w:p>
    <w:p w14:paraId="103E3794" w14:textId="77777777" w:rsidR="00886694" w:rsidRDefault="005273F2">
      <w:pPr>
        <w:keepNext/>
        <w:spacing w:before="140" w:after="80"/>
        <w:rPr>
          <w:rFonts w:cs="Gautami"/>
          <w:color w:val="000000"/>
          <w:lang w:bidi="te-IN"/>
        </w:rPr>
      </w:pPr>
      <w:r>
        <w:rPr>
          <w:b/>
          <w:bCs/>
          <w:color w:val="000000"/>
          <w:sz w:val="28"/>
          <w:szCs w:val="28"/>
          <w:lang w:bidi="te-IN"/>
        </w:rPr>
        <w:t>6. Validation of Requirement Completeness and Consistency</w:t>
      </w:r>
    </w:p>
    <w:p w14:paraId="3DE6D9D8" w14:textId="77777777" w:rsidR="00886694" w:rsidRDefault="005273F2">
      <w:pPr>
        <w:numPr>
          <w:ilvl w:val="0"/>
          <w:numId w:val="14"/>
        </w:numPr>
        <w:spacing w:after="30"/>
        <w:jc w:val="both"/>
        <w:rPr>
          <w:color w:val="000000"/>
          <w:lang w:bidi="te-IN"/>
        </w:rPr>
      </w:pPr>
      <w:r>
        <w:rPr>
          <w:b/>
          <w:bCs/>
          <w:color w:val="000000"/>
          <w:lang w:bidi="te-IN"/>
        </w:rPr>
        <w:t xml:space="preserve">Completeness: </w:t>
      </w:r>
      <w:r>
        <w:rPr>
          <w:color w:val="000000"/>
          <w:lang w:bidi="te-IN"/>
        </w:rPr>
        <w:t>Every stakeholder need is mapped to a requirement: donors (FR-02 to FR-05, FR-10), admins (FR-06, FR-08, FR-09, FR-14), beneficiaries (FR-07), volunteers (FR-12), system admin (FR-01, FR-15). No stakeholder is left uncovered.</w:t>
      </w:r>
    </w:p>
    <w:p w14:paraId="5C400C55" w14:textId="77777777" w:rsidR="00886694" w:rsidRDefault="005273F2">
      <w:pPr>
        <w:numPr>
          <w:ilvl w:val="0"/>
          <w:numId w:val="14"/>
        </w:numPr>
        <w:spacing w:after="30"/>
        <w:jc w:val="both"/>
        <w:rPr>
          <w:color w:val="000000"/>
          <w:lang w:bidi="te-IN"/>
        </w:rPr>
      </w:pPr>
      <w:r>
        <w:rPr>
          <w:b/>
          <w:bCs/>
          <w:color w:val="000000"/>
          <w:lang w:bidi="te-IN"/>
        </w:rPr>
        <w:t xml:space="preserve">Ambiguity: </w:t>
      </w:r>
      <w:r>
        <w:rPr>
          <w:color w:val="000000"/>
          <w:lang w:bidi="te-IN"/>
        </w:rPr>
        <w:t>Vague words such as "fast" and "secure" were replaced by measurable values (3-second load, TLS, 99.5 percent uptime).</w:t>
      </w:r>
    </w:p>
    <w:p w14:paraId="2026030E" w14:textId="77777777" w:rsidR="00886694" w:rsidRDefault="005273F2">
      <w:pPr>
        <w:numPr>
          <w:ilvl w:val="0"/>
          <w:numId w:val="14"/>
        </w:numPr>
        <w:spacing w:after="30"/>
        <w:jc w:val="both"/>
        <w:rPr>
          <w:color w:val="000000"/>
          <w:lang w:bidi="te-IN"/>
        </w:rPr>
      </w:pPr>
      <w:r>
        <w:rPr>
          <w:b/>
          <w:bCs/>
          <w:color w:val="000000"/>
          <w:lang w:bidi="te-IN"/>
        </w:rPr>
        <w:t xml:space="preserve">Redundancy: </w:t>
      </w:r>
      <w:r>
        <w:rPr>
          <w:color w:val="000000"/>
          <w:lang w:bidi="te-IN"/>
        </w:rPr>
        <w:t>Notification handling appears in FR-05 and FR-13; it was merged so receipts are treated as a type of notification, avoiding duplicate effort.</w:t>
      </w:r>
    </w:p>
    <w:p w14:paraId="6D4FF252" w14:textId="77777777" w:rsidR="00886694" w:rsidRDefault="005273F2">
      <w:pPr>
        <w:numPr>
          <w:ilvl w:val="0"/>
          <w:numId w:val="14"/>
        </w:numPr>
        <w:spacing w:after="30"/>
        <w:jc w:val="both"/>
        <w:rPr>
          <w:color w:val="000000"/>
          <w:lang w:bidi="te-IN"/>
        </w:rPr>
      </w:pPr>
      <w:r>
        <w:rPr>
          <w:b/>
          <w:bCs/>
          <w:color w:val="000000"/>
          <w:lang w:bidi="te-IN"/>
        </w:rPr>
        <w:lastRenderedPageBreak/>
        <w:t xml:space="preserve">Inconsistency: </w:t>
      </w:r>
      <w:r>
        <w:rPr>
          <w:color w:val="000000"/>
          <w:lang w:bidi="te-IN"/>
        </w:rPr>
        <w:t>Anonymous donation (FR-03) conflicts with tax receipts (FR-05); resolved by storing donor identity privately while hiding it from public display.</w:t>
      </w:r>
    </w:p>
    <w:p w14:paraId="2F102382" w14:textId="77777777" w:rsidR="00886694" w:rsidRDefault="005273F2">
      <w:pPr>
        <w:numPr>
          <w:ilvl w:val="0"/>
          <w:numId w:val="14"/>
        </w:numPr>
        <w:spacing w:after="30"/>
        <w:jc w:val="both"/>
        <w:rPr>
          <w:color w:val="000000"/>
          <w:lang w:bidi="te-IN"/>
        </w:rPr>
      </w:pPr>
      <w:r>
        <w:rPr>
          <w:b/>
          <w:bCs/>
          <w:color w:val="000000"/>
          <w:lang w:bidi="te-IN"/>
        </w:rPr>
        <w:t xml:space="preserve">Missing requirements: </w:t>
      </w:r>
      <w:r>
        <w:rPr>
          <w:color w:val="000000"/>
          <w:lang w:bidi="te-IN"/>
        </w:rPr>
        <w:t>Initial draft lacked refunds, audit logs, data retention and disaster recovery; these were added as FR-15, FR-16 and NFR entries.</w:t>
      </w:r>
    </w:p>
    <w:p w14:paraId="192F0579" w14:textId="77777777" w:rsidR="00886694" w:rsidRDefault="005273F2">
      <w:pPr>
        <w:numPr>
          <w:ilvl w:val="0"/>
          <w:numId w:val="14"/>
        </w:numPr>
        <w:spacing w:after="30"/>
        <w:jc w:val="both"/>
        <w:rPr>
          <w:color w:val="000000"/>
          <w:lang w:bidi="te-IN"/>
        </w:rPr>
      </w:pPr>
      <w:r>
        <w:rPr>
          <w:b/>
          <w:bCs/>
          <w:color w:val="000000"/>
          <w:lang w:bidi="te-IN"/>
        </w:rPr>
        <w:t xml:space="preserve">Suggested improvements: </w:t>
      </w:r>
      <w:r>
        <w:rPr>
          <w:color w:val="000000"/>
          <w:lang w:bidi="te-IN"/>
        </w:rPr>
        <w:t>add prototype reviews with NGOs, define acceptance criteria for each requirement, add a requirement traceability matrix, and include fraud-detection and AI-based recommendation features in later releases.</w:t>
      </w:r>
    </w:p>
    <w:sectPr w:rsidR="00886694">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4776EC3A">
      <w:start w:val="1"/>
      <w:numFmt w:val="bullet"/>
      <w:lvlText w:val="o"/>
      <w:lvlJc w:val="left"/>
      <w:pPr>
        <w:tabs>
          <w:tab w:val="num" w:pos="1440"/>
        </w:tabs>
        <w:ind w:left="1440" w:hanging="360"/>
      </w:pPr>
      <w:rPr>
        <w:rFonts w:ascii="Courier New" w:eastAsia="Courier New" w:hAnsi="Courier New" w:cs="Courier New"/>
        <w:b w:val="0"/>
        <w:bCs w:val="0"/>
        <w:i w:val="0"/>
        <w:iCs w:val="0"/>
        <w:color w:val="000000"/>
        <w:sz w:val="20"/>
      </w:rPr>
    </w:lvl>
    <w:lvl w:ilvl="1" w:tplc="FA124532">
      <w:start w:val="1"/>
      <w:numFmt w:val="bullet"/>
      <w:lvlText w:val="o"/>
      <w:lvlJc w:val="left"/>
      <w:pPr>
        <w:tabs>
          <w:tab w:val="num" w:pos="1440"/>
        </w:tabs>
        <w:ind w:left="1440" w:hanging="360"/>
      </w:pPr>
      <w:rPr>
        <w:rFonts w:ascii="Courier New" w:hAnsi="Courier New"/>
      </w:rPr>
    </w:lvl>
    <w:lvl w:ilvl="2" w:tplc="F536C25E">
      <w:start w:val="1"/>
      <w:numFmt w:val="bullet"/>
      <w:lvlText w:val=""/>
      <w:lvlJc w:val="left"/>
      <w:pPr>
        <w:tabs>
          <w:tab w:val="num" w:pos="2160"/>
        </w:tabs>
        <w:ind w:left="2160" w:hanging="360"/>
      </w:pPr>
      <w:rPr>
        <w:rFonts w:ascii="Wingdings" w:hAnsi="Wingdings"/>
      </w:rPr>
    </w:lvl>
    <w:lvl w:ilvl="3" w:tplc="3F4EF7EC">
      <w:start w:val="1"/>
      <w:numFmt w:val="bullet"/>
      <w:lvlText w:val=""/>
      <w:lvlJc w:val="left"/>
      <w:pPr>
        <w:tabs>
          <w:tab w:val="num" w:pos="2880"/>
        </w:tabs>
        <w:ind w:left="2880" w:hanging="360"/>
      </w:pPr>
      <w:rPr>
        <w:rFonts w:ascii="Symbol" w:hAnsi="Symbol"/>
      </w:rPr>
    </w:lvl>
    <w:lvl w:ilvl="4" w:tplc="9D0ECF8E">
      <w:start w:val="1"/>
      <w:numFmt w:val="bullet"/>
      <w:lvlText w:val="o"/>
      <w:lvlJc w:val="left"/>
      <w:pPr>
        <w:tabs>
          <w:tab w:val="num" w:pos="3600"/>
        </w:tabs>
        <w:ind w:left="3600" w:hanging="360"/>
      </w:pPr>
      <w:rPr>
        <w:rFonts w:ascii="Courier New" w:hAnsi="Courier New"/>
      </w:rPr>
    </w:lvl>
    <w:lvl w:ilvl="5" w:tplc="37EA959A">
      <w:start w:val="1"/>
      <w:numFmt w:val="bullet"/>
      <w:lvlText w:val=""/>
      <w:lvlJc w:val="left"/>
      <w:pPr>
        <w:tabs>
          <w:tab w:val="num" w:pos="4320"/>
        </w:tabs>
        <w:ind w:left="4320" w:hanging="360"/>
      </w:pPr>
      <w:rPr>
        <w:rFonts w:ascii="Wingdings" w:hAnsi="Wingdings"/>
      </w:rPr>
    </w:lvl>
    <w:lvl w:ilvl="6" w:tplc="BFF015DE">
      <w:start w:val="1"/>
      <w:numFmt w:val="bullet"/>
      <w:lvlText w:val=""/>
      <w:lvlJc w:val="left"/>
      <w:pPr>
        <w:tabs>
          <w:tab w:val="num" w:pos="5040"/>
        </w:tabs>
        <w:ind w:left="5040" w:hanging="360"/>
      </w:pPr>
      <w:rPr>
        <w:rFonts w:ascii="Symbol" w:hAnsi="Symbol"/>
      </w:rPr>
    </w:lvl>
    <w:lvl w:ilvl="7" w:tplc="34225888">
      <w:start w:val="1"/>
      <w:numFmt w:val="bullet"/>
      <w:lvlText w:val="o"/>
      <w:lvlJc w:val="left"/>
      <w:pPr>
        <w:tabs>
          <w:tab w:val="num" w:pos="5760"/>
        </w:tabs>
        <w:ind w:left="5760" w:hanging="360"/>
      </w:pPr>
      <w:rPr>
        <w:rFonts w:ascii="Courier New" w:hAnsi="Courier New"/>
      </w:rPr>
    </w:lvl>
    <w:lvl w:ilvl="8" w:tplc="E00A8CA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multilevel"/>
    <w:tmpl w:val="00000003"/>
    <w:lvl w:ilvl="0">
      <w:start w:val="2"/>
      <w:numFmt w:val="decimal"/>
      <w:lvlText w:val="%1."/>
      <w:lvlJc w:val="left"/>
      <w:pPr>
        <w:tabs>
          <w:tab w:val="num" w:pos="720"/>
        </w:tabs>
        <w:ind w:left="720" w:hanging="36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0000004"/>
    <w:multiLevelType w:val="hybridMultilevel"/>
    <w:tmpl w:val="00000004"/>
    <w:lvl w:ilvl="0" w:tplc="8F1E17E0">
      <w:start w:val="1"/>
      <w:numFmt w:val="bullet"/>
      <w:lvlText w:val="o"/>
      <w:lvlJc w:val="left"/>
      <w:pPr>
        <w:tabs>
          <w:tab w:val="num" w:pos="1440"/>
        </w:tabs>
        <w:ind w:left="1440" w:hanging="360"/>
      </w:pPr>
      <w:rPr>
        <w:rFonts w:ascii="Courier New" w:eastAsia="Courier New" w:hAnsi="Courier New" w:cs="Courier New"/>
        <w:b w:val="0"/>
        <w:bCs w:val="0"/>
        <w:i w:val="0"/>
        <w:iCs w:val="0"/>
        <w:color w:val="000000"/>
        <w:sz w:val="20"/>
      </w:rPr>
    </w:lvl>
    <w:lvl w:ilvl="1" w:tplc="48C07A12">
      <w:start w:val="1"/>
      <w:numFmt w:val="bullet"/>
      <w:lvlText w:val="o"/>
      <w:lvlJc w:val="left"/>
      <w:pPr>
        <w:tabs>
          <w:tab w:val="num" w:pos="1440"/>
        </w:tabs>
        <w:ind w:left="1440" w:hanging="360"/>
      </w:pPr>
      <w:rPr>
        <w:rFonts w:ascii="Courier New" w:hAnsi="Courier New"/>
      </w:rPr>
    </w:lvl>
    <w:lvl w:ilvl="2" w:tplc="75E2C0FE">
      <w:start w:val="1"/>
      <w:numFmt w:val="bullet"/>
      <w:lvlText w:val=""/>
      <w:lvlJc w:val="left"/>
      <w:pPr>
        <w:tabs>
          <w:tab w:val="num" w:pos="2160"/>
        </w:tabs>
        <w:ind w:left="2160" w:hanging="360"/>
      </w:pPr>
      <w:rPr>
        <w:rFonts w:ascii="Wingdings" w:hAnsi="Wingdings"/>
      </w:rPr>
    </w:lvl>
    <w:lvl w:ilvl="3" w:tplc="4BD237F2">
      <w:start w:val="1"/>
      <w:numFmt w:val="bullet"/>
      <w:lvlText w:val=""/>
      <w:lvlJc w:val="left"/>
      <w:pPr>
        <w:tabs>
          <w:tab w:val="num" w:pos="2880"/>
        </w:tabs>
        <w:ind w:left="2880" w:hanging="360"/>
      </w:pPr>
      <w:rPr>
        <w:rFonts w:ascii="Symbol" w:hAnsi="Symbol"/>
      </w:rPr>
    </w:lvl>
    <w:lvl w:ilvl="4" w:tplc="B36818C6">
      <w:start w:val="1"/>
      <w:numFmt w:val="bullet"/>
      <w:lvlText w:val="o"/>
      <w:lvlJc w:val="left"/>
      <w:pPr>
        <w:tabs>
          <w:tab w:val="num" w:pos="3600"/>
        </w:tabs>
        <w:ind w:left="3600" w:hanging="360"/>
      </w:pPr>
      <w:rPr>
        <w:rFonts w:ascii="Courier New" w:hAnsi="Courier New"/>
      </w:rPr>
    </w:lvl>
    <w:lvl w:ilvl="5" w:tplc="AC98CB1A">
      <w:start w:val="1"/>
      <w:numFmt w:val="bullet"/>
      <w:lvlText w:val=""/>
      <w:lvlJc w:val="left"/>
      <w:pPr>
        <w:tabs>
          <w:tab w:val="num" w:pos="4320"/>
        </w:tabs>
        <w:ind w:left="4320" w:hanging="360"/>
      </w:pPr>
      <w:rPr>
        <w:rFonts w:ascii="Wingdings" w:hAnsi="Wingdings"/>
      </w:rPr>
    </w:lvl>
    <w:lvl w:ilvl="6" w:tplc="52167892">
      <w:start w:val="1"/>
      <w:numFmt w:val="bullet"/>
      <w:lvlText w:val=""/>
      <w:lvlJc w:val="left"/>
      <w:pPr>
        <w:tabs>
          <w:tab w:val="num" w:pos="5040"/>
        </w:tabs>
        <w:ind w:left="5040" w:hanging="360"/>
      </w:pPr>
      <w:rPr>
        <w:rFonts w:ascii="Symbol" w:hAnsi="Symbol"/>
      </w:rPr>
    </w:lvl>
    <w:lvl w:ilvl="7" w:tplc="E19CC7B2">
      <w:start w:val="1"/>
      <w:numFmt w:val="bullet"/>
      <w:lvlText w:val="o"/>
      <w:lvlJc w:val="left"/>
      <w:pPr>
        <w:tabs>
          <w:tab w:val="num" w:pos="5760"/>
        </w:tabs>
        <w:ind w:left="5760" w:hanging="360"/>
      </w:pPr>
      <w:rPr>
        <w:rFonts w:ascii="Courier New" w:hAnsi="Courier New"/>
      </w:rPr>
    </w:lvl>
    <w:lvl w:ilvl="8" w:tplc="9370A97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multilevel"/>
    <w:tmpl w:val="00000005"/>
    <w:lvl w:ilvl="0">
      <w:start w:val="3"/>
      <w:numFmt w:val="decimal"/>
      <w:lvlText w:val="%1."/>
      <w:lvlJc w:val="left"/>
      <w:pPr>
        <w:tabs>
          <w:tab w:val="num" w:pos="720"/>
        </w:tabs>
        <w:ind w:left="720" w:hanging="36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00000006"/>
    <w:multiLevelType w:val="hybridMultilevel"/>
    <w:tmpl w:val="00000006"/>
    <w:lvl w:ilvl="0" w:tplc="94423788">
      <w:start w:val="1"/>
      <w:numFmt w:val="bullet"/>
      <w:lvlText w:val="o"/>
      <w:lvlJc w:val="left"/>
      <w:pPr>
        <w:tabs>
          <w:tab w:val="num" w:pos="1440"/>
        </w:tabs>
        <w:ind w:left="1440" w:hanging="360"/>
      </w:pPr>
      <w:rPr>
        <w:rFonts w:ascii="Courier New" w:eastAsia="Courier New" w:hAnsi="Courier New" w:cs="Courier New"/>
        <w:b w:val="0"/>
        <w:bCs w:val="0"/>
        <w:i w:val="0"/>
        <w:iCs w:val="0"/>
        <w:color w:val="000000"/>
        <w:sz w:val="20"/>
      </w:rPr>
    </w:lvl>
    <w:lvl w:ilvl="1" w:tplc="B30EAB48">
      <w:start w:val="1"/>
      <w:numFmt w:val="bullet"/>
      <w:lvlText w:val="o"/>
      <w:lvlJc w:val="left"/>
      <w:pPr>
        <w:tabs>
          <w:tab w:val="num" w:pos="1440"/>
        </w:tabs>
        <w:ind w:left="1440" w:hanging="360"/>
      </w:pPr>
      <w:rPr>
        <w:rFonts w:ascii="Courier New" w:hAnsi="Courier New"/>
      </w:rPr>
    </w:lvl>
    <w:lvl w:ilvl="2" w:tplc="7B7A5D2A">
      <w:start w:val="1"/>
      <w:numFmt w:val="bullet"/>
      <w:lvlText w:val=""/>
      <w:lvlJc w:val="left"/>
      <w:pPr>
        <w:tabs>
          <w:tab w:val="num" w:pos="2160"/>
        </w:tabs>
        <w:ind w:left="2160" w:hanging="360"/>
      </w:pPr>
      <w:rPr>
        <w:rFonts w:ascii="Wingdings" w:hAnsi="Wingdings"/>
      </w:rPr>
    </w:lvl>
    <w:lvl w:ilvl="3" w:tplc="7B76F9AC">
      <w:start w:val="1"/>
      <w:numFmt w:val="bullet"/>
      <w:lvlText w:val=""/>
      <w:lvlJc w:val="left"/>
      <w:pPr>
        <w:tabs>
          <w:tab w:val="num" w:pos="2880"/>
        </w:tabs>
        <w:ind w:left="2880" w:hanging="360"/>
      </w:pPr>
      <w:rPr>
        <w:rFonts w:ascii="Symbol" w:hAnsi="Symbol"/>
      </w:rPr>
    </w:lvl>
    <w:lvl w:ilvl="4" w:tplc="06C046A4">
      <w:start w:val="1"/>
      <w:numFmt w:val="bullet"/>
      <w:lvlText w:val="o"/>
      <w:lvlJc w:val="left"/>
      <w:pPr>
        <w:tabs>
          <w:tab w:val="num" w:pos="3600"/>
        </w:tabs>
        <w:ind w:left="3600" w:hanging="360"/>
      </w:pPr>
      <w:rPr>
        <w:rFonts w:ascii="Courier New" w:hAnsi="Courier New"/>
      </w:rPr>
    </w:lvl>
    <w:lvl w:ilvl="5" w:tplc="740C5D16">
      <w:start w:val="1"/>
      <w:numFmt w:val="bullet"/>
      <w:lvlText w:val=""/>
      <w:lvlJc w:val="left"/>
      <w:pPr>
        <w:tabs>
          <w:tab w:val="num" w:pos="4320"/>
        </w:tabs>
        <w:ind w:left="4320" w:hanging="360"/>
      </w:pPr>
      <w:rPr>
        <w:rFonts w:ascii="Wingdings" w:hAnsi="Wingdings"/>
      </w:rPr>
    </w:lvl>
    <w:lvl w:ilvl="6" w:tplc="97483A5C">
      <w:start w:val="1"/>
      <w:numFmt w:val="bullet"/>
      <w:lvlText w:val=""/>
      <w:lvlJc w:val="left"/>
      <w:pPr>
        <w:tabs>
          <w:tab w:val="num" w:pos="5040"/>
        </w:tabs>
        <w:ind w:left="5040" w:hanging="360"/>
      </w:pPr>
      <w:rPr>
        <w:rFonts w:ascii="Symbol" w:hAnsi="Symbol"/>
      </w:rPr>
    </w:lvl>
    <w:lvl w:ilvl="7" w:tplc="469EA7FE">
      <w:start w:val="1"/>
      <w:numFmt w:val="bullet"/>
      <w:lvlText w:val="o"/>
      <w:lvlJc w:val="left"/>
      <w:pPr>
        <w:tabs>
          <w:tab w:val="num" w:pos="5760"/>
        </w:tabs>
        <w:ind w:left="5760" w:hanging="360"/>
      </w:pPr>
      <w:rPr>
        <w:rFonts w:ascii="Courier New" w:hAnsi="Courier New"/>
      </w:rPr>
    </w:lvl>
    <w:lvl w:ilvl="8" w:tplc="25629F7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multilevel"/>
    <w:tmpl w:val="00000007"/>
    <w:lvl w:ilvl="0">
      <w:start w:val="4"/>
      <w:numFmt w:val="decimal"/>
      <w:lvlText w:val="%1."/>
      <w:lvlJc w:val="left"/>
      <w:pPr>
        <w:tabs>
          <w:tab w:val="num" w:pos="720"/>
        </w:tabs>
        <w:ind w:left="720" w:hanging="36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0000008"/>
    <w:multiLevelType w:val="hybridMultilevel"/>
    <w:tmpl w:val="00000008"/>
    <w:lvl w:ilvl="0" w:tplc="043CBA42">
      <w:start w:val="1"/>
      <w:numFmt w:val="bullet"/>
      <w:lvlText w:val="o"/>
      <w:lvlJc w:val="left"/>
      <w:pPr>
        <w:tabs>
          <w:tab w:val="num" w:pos="1440"/>
        </w:tabs>
        <w:ind w:left="1440" w:hanging="360"/>
      </w:pPr>
      <w:rPr>
        <w:rFonts w:ascii="Courier New" w:eastAsia="Courier New" w:hAnsi="Courier New" w:cs="Courier New"/>
        <w:b w:val="0"/>
        <w:bCs w:val="0"/>
        <w:i w:val="0"/>
        <w:iCs w:val="0"/>
        <w:color w:val="000000"/>
        <w:sz w:val="20"/>
      </w:rPr>
    </w:lvl>
    <w:lvl w:ilvl="1" w:tplc="03065EDA">
      <w:start w:val="1"/>
      <w:numFmt w:val="bullet"/>
      <w:lvlText w:val="o"/>
      <w:lvlJc w:val="left"/>
      <w:pPr>
        <w:tabs>
          <w:tab w:val="num" w:pos="1440"/>
        </w:tabs>
        <w:ind w:left="1440" w:hanging="360"/>
      </w:pPr>
      <w:rPr>
        <w:rFonts w:ascii="Courier New" w:hAnsi="Courier New"/>
      </w:rPr>
    </w:lvl>
    <w:lvl w:ilvl="2" w:tplc="4080E3E6">
      <w:start w:val="1"/>
      <w:numFmt w:val="bullet"/>
      <w:lvlText w:val=""/>
      <w:lvlJc w:val="left"/>
      <w:pPr>
        <w:tabs>
          <w:tab w:val="num" w:pos="2160"/>
        </w:tabs>
        <w:ind w:left="2160" w:hanging="360"/>
      </w:pPr>
      <w:rPr>
        <w:rFonts w:ascii="Wingdings" w:hAnsi="Wingdings"/>
      </w:rPr>
    </w:lvl>
    <w:lvl w:ilvl="3" w:tplc="71125AB2">
      <w:start w:val="1"/>
      <w:numFmt w:val="bullet"/>
      <w:lvlText w:val=""/>
      <w:lvlJc w:val="left"/>
      <w:pPr>
        <w:tabs>
          <w:tab w:val="num" w:pos="2880"/>
        </w:tabs>
        <w:ind w:left="2880" w:hanging="360"/>
      </w:pPr>
      <w:rPr>
        <w:rFonts w:ascii="Symbol" w:hAnsi="Symbol"/>
      </w:rPr>
    </w:lvl>
    <w:lvl w:ilvl="4" w:tplc="C9D446AC">
      <w:start w:val="1"/>
      <w:numFmt w:val="bullet"/>
      <w:lvlText w:val="o"/>
      <w:lvlJc w:val="left"/>
      <w:pPr>
        <w:tabs>
          <w:tab w:val="num" w:pos="3600"/>
        </w:tabs>
        <w:ind w:left="3600" w:hanging="360"/>
      </w:pPr>
      <w:rPr>
        <w:rFonts w:ascii="Courier New" w:hAnsi="Courier New"/>
      </w:rPr>
    </w:lvl>
    <w:lvl w:ilvl="5" w:tplc="B2BA34C2">
      <w:start w:val="1"/>
      <w:numFmt w:val="bullet"/>
      <w:lvlText w:val=""/>
      <w:lvlJc w:val="left"/>
      <w:pPr>
        <w:tabs>
          <w:tab w:val="num" w:pos="4320"/>
        </w:tabs>
        <w:ind w:left="4320" w:hanging="360"/>
      </w:pPr>
      <w:rPr>
        <w:rFonts w:ascii="Wingdings" w:hAnsi="Wingdings"/>
      </w:rPr>
    </w:lvl>
    <w:lvl w:ilvl="6" w:tplc="67209738">
      <w:start w:val="1"/>
      <w:numFmt w:val="bullet"/>
      <w:lvlText w:val=""/>
      <w:lvlJc w:val="left"/>
      <w:pPr>
        <w:tabs>
          <w:tab w:val="num" w:pos="5040"/>
        </w:tabs>
        <w:ind w:left="5040" w:hanging="360"/>
      </w:pPr>
      <w:rPr>
        <w:rFonts w:ascii="Symbol" w:hAnsi="Symbol"/>
      </w:rPr>
    </w:lvl>
    <w:lvl w:ilvl="7" w:tplc="E29CFB12">
      <w:start w:val="1"/>
      <w:numFmt w:val="bullet"/>
      <w:lvlText w:val="o"/>
      <w:lvlJc w:val="left"/>
      <w:pPr>
        <w:tabs>
          <w:tab w:val="num" w:pos="5760"/>
        </w:tabs>
        <w:ind w:left="5760" w:hanging="360"/>
      </w:pPr>
      <w:rPr>
        <w:rFonts w:ascii="Courier New" w:hAnsi="Courier New"/>
      </w:rPr>
    </w:lvl>
    <w:lvl w:ilvl="8" w:tplc="9CA8416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83FCC106">
      <w:start w:val="1"/>
      <w:numFmt w:val="bullet"/>
      <w:lvlText w:val="o"/>
      <w:lvlJc w:val="left"/>
      <w:pPr>
        <w:tabs>
          <w:tab w:val="num" w:pos="1440"/>
        </w:tabs>
        <w:ind w:left="1440" w:hanging="360"/>
      </w:pPr>
      <w:rPr>
        <w:rFonts w:ascii="Courier New" w:eastAsia="Courier New" w:hAnsi="Courier New" w:cs="Courier New"/>
        <w:b w:val="0"/>
        <w:bCs w:val="0"/>
        <w:i w:val="0"/>
        <w:iCs w:val="0"/>
        <w:color w:val="000000"/>
        <w:sz w:val="20"/>
      </w:rPr>
    </w:lvl>
    <w:lvl w:ilvl="1" w:tplc="99B07DFA">
      <w:start w:val="1"/>
      <w:numFmt w:val="bullet"/>
      <w:lvlText w:val="o"/>
      <w:lvlJc w:val="left"/>
      <w:pPr>
        <w:tabs>
          <w:tab w:val="num" w:pos="1440"/>
        </w:tabs>
        <w:ind w:left="1440" w:hanging="360"/>
      </w:pPr>
      <w:rPr>
        <w:rFonts w:ascii="Courier New" w:hAnsi="Courier New"/>
      </w:rPr>
    </w:lvl>
    <w:lvl w:ilvl="2" w:tplc="432C7F80">
      <w:start w:val="1"/>
      <w:numFmt w:val="bullet"/>
      <w:lvlText w:val=""/>
      <w:lvlJc w:val="left"/>
      <w:pPr>
        <w:tabs>
          <w:tab w:val="num" w:pos="2160"/>
        </w:tabs>
        <w:ind w:left="2160" w:hanging="360"/>
      </w:pPr>
      <w:rPr>
        <w:rFonts w:ascii="Wingdings" w:hAnsi="Wingdings"/>
      </w:rPr>
    </w:lvl>
    <w:lvl w:ilvl="3" w:tplc="D37848E0">
      <w:start w:val="1"/>
      <w:numFmt w:val="bullet"/>
      <w:lvlText w:val=""/>
      <w:lvlJc w:val="left"/>
      <w:pPr>
        <w:tabs>
          <w:tab w:val="num" w:pos="2880"/>
        </w:tabs>
        <w:ind w:left="2880" w:hanging="360"/>
      </w:pPr>
      <w:rPr>
        <w:rFonts w:ascii="Symbol" w:hAnsi="Symbol"/>
      </w:rPr>
    </w:lvl>
    <w:lvl w:ilvl="4" w:tplc="41DAA048">
      <w:start w:val="1"/>
      <w:numFmt w:val="bullet"/>
      <w:lvlText w:val="o"/>
      <w:lvlJc w:val="left"/>
      <w:pPr>
        <w:tabs>
          <w:tab w:val="num" w:pos="3600"/>
        </w:tabs>
        <w:ind w:left="3600" w:hanging="360"/>
      </w:pPr>
      <w:rPr>
        <w:rFonts w:ascii="Courier New" w:hAnsi="Courier New"/>
      </w:rPr>
    </w:lvl>
    <w:lvl w:ilvl="5" w:tplc="5FD4D2BE">
      <w:start w:val="1"/>
      <w:numFmt w:val="bullet"/>
      <w:lvlText w:val=""/>
      <w:lvlJc w:val="left"/>
      <w:pPr>
        <w:tabs>
          <w:tab w:val="num" w:pos="4320"/>
        </w:tabs>
        <w:ind w:left="4320" w:hanging="360"/>
      </w:pPr>
      <w:rPr>
        <w:rFonts w:ascii="Wingdings" w:hAnsi="Wingdings"/>
      </w:rPr>
    </w:lvl>
    <w:lvl w:ilvl="6" w:tplc="3EF48AF0">
      <w:start w:val="1"/>
      <w:numFmt w:val="bullet"/>
      <w:lvlText w:val=""/>
      <w:lvlJc w:val="left"/>
      <w:pPr>
        <w:tabs>
          <w:tab w:val="num" w:pos="5040"/>
        </w:tabs>
        <w:ind w:left="5040" w:hanging="360"/>
      </w:pPr>
      <w:rPr>
        <w:rFonts w:ascii="Symbol" w:hAnsi="Symbol"/>
      </w:rPr>
    </w:lvl>
    <w:lvl w:ilvl="7" w:tplc="80944BD6">
      <w:start w:val="1"/>
      <w:numFmt w:val="bullet"/>
      <w:lvlText w:val="o"/>
      <w:lvlJc w:val="left"/>
      <w:pPr>
        <w:tabs>
          <w:tab w:val="num" w:pos="5760"/>
        </w:tabs>
        <w:ind w:left="5760" w:hanging="360"/>
      </w:pPr>
      <w:rPr>
        <w:rFonts w:ascii="Courier New" w:hAnsi="Courier New"/>
      </w:rPr>
    </w:lvl>
    <w:lvl w:ilvl="8" w:tplc="DACEB484">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multilevel"/>
    <w:tmpl w:val="0000000A"/>
    <w:lvl w:ilvl="0">
      <w:start w:val="5"/>
      <w:numFmt w:val="decimal"/>
      <w:lvlText w:val="%1."/>
      <w:lvlJc w:val="left"/>
      <w:pPr>
        <w:tabs>
          <w:tab w:val="num" w:pos="720"/>
        </w:tabs>
        <w:ind w:left="720" w:hanging="36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0000000B"/>
    <w:multiLevelType w:val="hybridMultilevel"/>
    <w:tmpl w:val="0000000B"/>
    <w:lvl w:ilvl="0" w:tplc="FD289F66">
      <w:start w:val="1"/>
      <w:numFmt w:val="bullet"/>
      <w:lvlText w:val="o"/>
      <w:lvlJc w:val="left"/>
      <w:pPr>
        <w:tabs>
          <w:tab w:val="num" w:pos="1440"/>
        </w:tabs>
        <w:ind w:left="1440" w:hanging="360"/>
      </w:pPr>
      <w:rPr>
        <w:rFonts w:ascii="Courier New" w:eastAsia="Courier New" w:hAnsi="Courier New" w:cs="Courier New"/>
        <w:b w:val="0"/>
        <w:bCs w:val="0"/>
        <w:i w:val="0"/>
        <w:iCs w:val="0"/>
        <w:color w:val="000000"/>
        <w:sz w:val="20"/>
      </w:rPr>
    </w:lvl>
    <w:lvl w:ilvl="1" w:tplc="A55C4E6C">
      <w:start w:val="1"/>
      <w:numFmt w:val="bullet"/>
      <w:lvlText w:val="o"/>
      <w:lvlJc w:val="left"/>
      <w:pPr>
        <w:tabs>
          <w:tab w:val="num" w:pos="1440"/>
        </w:tabs>
        <w:ind w:left="1440" w:hanging="360"/>
      </w:pPr>
      <w:rPr>
        <w:rFonts w:ascii="Courier New" w:hAnsi="Courier New"/>
      </w:rPr>
    </w:lvl>
    <w:lvl w:ilvl="2" w:tplc="E6723BBC">
      <w:start w:val="1"/>
      <w:numFmt w:val="bullet"/>
      <w:lvlText w:val=""/>
      <w:lvlJc w:val="left"/>
      <w:pPr>
        <w:tabs>
          <w:tab w:val="num" w:pos="2160"/>
        </w:tabs>
        <w:ind w:left="2160" w:hanging="360"/>
      </w:pPr>
      <w:rPr>
        <w:rFonts w:ascii="Wingdings" w:hAnsi="Wingdings"/>
      </w:rPr>
    </w:lvl>
    <w:lvl w:ilvl="3" w:tplc="13761BA4">
      <w:start w:val="1"/>
      <w:numFmt w:val="bullet"/>
      <w:lvlText w:val=""/>
      <w:lvlJc w:val="left"/>
      <w:pPr>
        <w:tabs>
          <w:tab w:val="num" w:pos="2880"/>
        </w:tabs>
        <w:ind w:left="2880" w:hanging="360"/>
      </w:pPr>
      <w:rPr>
        <w:rFonts w:ascii="Symbol" w:hAnsi="Symbol"/>
      </w:rPr>
    </w:lvl>
    <w:lvl w:ilvl="4" w:tplc="E98C2042">
      <w:start w:val="1"/>
      <w:numFmt w:val="bullet"/>
      <w:lvlText w:val="o"/>
      <w:lvlJc w:val="left"/>
      <w:pPr>
        <w:tabs>
          <w:tab w:val="num" w:pos="3600"/>
        </w:tabs>
        <w:ind w:left="3600" w:hanging="360"/>
      </w:pPr>
      <w:rPr>
        <w:rFonts w:ascii="Courier New" w:hAnsi="Courier New"/>
      </w:rPr>
    </w:lvl>
    <w:lvl w:ilvl="5" w:tplc="C6A689DA">
      <w:start w:val="1"/>
      <w:numFmt w:val="bullet"/>
      <w:lvlText w:val=""/>
      <w:lvlJc w:val="left"/>
      <w:pPr>
        <w:tabs>
          <w:tab w:val="num" w:pos="4320"/>
        </w:tabs>
        <w:ind w:left="4320" w:hanging="360"/>
      </w:pPr>
      <w:rPr>
        <w:rFonts w:ascii="Wingdings" w:hAnsi="Wingdings"/>
      </w:rPr>
    </w:lvl>
    <w:lvl w:ilvl="6" w:tplc="05001130">
      <w:start w:val="1"/>
      <w:numFmt w:val="bullet"/>
      <w:lvlText w:val=""/>
      <w:lvlJc w:val="left"/>
      <w:pPr>
        <w:tabs>
          <w:tab w:val="num" w:pos="5040"/>
        </w:tabs>
        <w:ind w:left="5040" w:hanging="360"/>
      </w:pPr>
      <w:rPr>
        <w:rFonts w:ascii="Symbol" w:hAnsi="Symbol"/>
      </w:rPr>
    </w:lvl>
    <w:lvl w:ilvl="7" w:tplc="B0FADD38">
      <w:start w:val="1"/>
      <w:numFmt w:val="bullet"/>
      <w:lvlText w:val="o"/>
      <w:lvlJc w:val="left"/>
      <w:pPr>
        <w:tabs>
          <w:tab w:val="num" w:pos="5760"/>
        </w:tabs>
        <w:ind w:left="5760" w:hanging="360"/>
      </w:pPr>
      <w:rPr>
        <w:rFonts w:ascii="Courier New" w:hAnsi="Courier New"/>
      </w:rPr>
    </w:lvl>
    <w:lvl w:ilvl="8" w:tplc="27368EC4">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multilevel"/>
    <w:tmpl w:val="0000000C"/>
    <w:lvl w:ilvl="0">
      <w:start w:val="6"/>
      <w:numFmt w:val="decimal"/>
      <w:lvlText w:val="%1."/>
      <w:lvlJc w:val="left"/>
      <w:pPr>
        <w:tabs>
          <w:tab w:val="num" w:pos="720"/>
        </w:tabs>
        <w:ind w:left="720" w:hanging="36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000000D"/>
    <w:multiLevelType w:val="hybridMultilevel"/>
    <w:tmpl w:val="0000000D"/>
    <w:lvl w:ilvl="0" w:tplc="4FD631F4">
      <w:start w:val="1"/>
      <w:numFmt w:val="bullet"/>
      <w:lvlText w:val="o"/>
      <w:lvlJc w:val="left"/>
      <w:pPr>
        <w:tabs>
          <w:tab w:val="num" w:pos="1440"/>
        </w:tabs>
        <w:ind w:left="1440" w:hanging="360"/>
      </w:pPr>
      <w:rPr>
        <w:rFonts w:ascii="Courier New" w:eastAsia="Courier New" w:hAnsi="Courier New" w:cs="Courier New"/>
        <w:b w:val="0"/>
        <w:bCs w:val="0"/>
        <w:i w:val="0"/>
        <w:iCs w:val="0"/>
        <w:color w:val="000000"/>
        <w:sz w:val="20"/>
      </w:rPr>
    </w:lvl>
    <w:lvl w:ilvl="1" w:tplc="E6306F4C">
      <w:start w:val="1"/>
      <w:numFmt w:val="bullet"/>
      <w:lvlText w:val="o"/>
      <w:lvlJc w:val="left"/>
      <w:pPr>
        <w:tabs>
          <w:tab w:val="num" w:pos="1440"/>
        </w:tabs>
        <w:ind w:left="1440" w:hanging="360"/>
      </w:pPr>
      <w:rPr>
        <w:rFonts w:ascii="Courier New" w:hAnsi="Courier New"/>
      </w:rPr>
    </w:lvl>
    <w:lvl w:ilvl="2" w:tplc="3ED02B1C">
      <w:start w:val="1"/>
      <w:numFmt w:val="bullet"/>
      <w:lvlText w:val=""/>
      <w:lvlJc w:val="left"/>
      <w:pPr>
        <w:tabs>
          <w:tab w:val="num" w:pos="2160"/>
        </w:tabs>
        <w:ind w:left="2160" w:hanging="360"/>
      </w:pPr>
      <w:rPr>
        <w:rFonts w:ascii="Wingdings" w:hAnsi="Wingdings"/>
      </w:rPr>
    </w:lvl>
    <w:lvl w:ilvl="3" w:tplc="4950DD58">
      <w:start w:val="1"/>
      <w:numFmt w:val="bullet"/>
      <w:lvlText w:val=""/>
      <w:lvlJc w:val="left"/>
      <w:pPr>
        <w:tabs>
          <w:tab w:val="num" w:pos="2880"/>
        </w:tabs>
        <w:ind w:left="2880" w:hanging="360"/>
      </w:pPr>
      <w:rPr>
        <w:rFonts w:ascii="Symbol" w:hAnsi="Symbol"/>
      </w:rPr>
    </w:lvl>
    <w:lvl w:ilvl="4" w:tplc="F7065298">
      <w:start w:val="1"/>
      <w:numFmt w:val="bullet"/>
      <w:lvlText w:val="o"/>
      <w:lvlJc w:val="left"/>
      <w:pPr>
        <w:tabs>
          <w:tab w:val="num" w:pos="3600"/>
        </w:tabs>
        <w:ind w:left="3600" w:hanging="360"/>
      </w:pPr>
      <w:rPr>
        <w:rFonts w:ascii="Courier New" w:hAnsi="Courier New"/>
      </w:rPr>
    </w:lvl>
    <w:lvl w:ilvl="5" w:tplc="2140025C">
      <w:start w:val="1"/>
      <w:numFmt w:val="bullet"/>
      <w:lvlText w:val=""/>
      <w:lvlJc w:val="left"/>
      <w:pPr>
        <w:tabs>
          <w:tab w:val="num" w:pos="4320"/>
        </w:tabs>
        <w:ind w:left="4320" w:hanging="360"/>
      </w:pPr>
      <w:rPr>
        <w:rFonts w:ascii="Wingdings" w:hAnsi="Wingdings"/>
      </w:rPr>
    </w:lvl>
    <w:lvl w:ilvl="6" w:tplc="C6A06D72">
      <w:start w:val="1"/>
      <w:numFmt w:val="bullet"/>
      <w:lvlText w:val=""/>
      <w:lvlJc w:val="left"/>
      <w:pPr>
        <w:tabs>
          <w:tab w:val="num" w:pos="5040"/>
        </w:tabs>
        <w:ind w:left="5040" w:hanging="360"/>
      </w:pPr>
      <w:rPr>
        <w:rFonts w:ascii="Symbol" w:hAnsi="Symbol"/>
      </w:rPr>
    </w:lvl>
    <w:lvl w:ilvl="7" w:tplc="24B23006">
      <w:start w:val="1"/>
      <w:numFmt w:val="bullet"/>
      <w:lvlText w:val="o"/>
      <w:lvlJc w:val="left"/>
      <w:pPr>
        <w:tabs>
          <w:tab w:val="num" w:pos="5760"/>
        </w:tabs>
        <w:ind w:left="5760" w:hanging="360"/>
      </w:pPr>
      <w:rPr>
        <w:rFonts w:ascii="Courier New" w:hAnsi="Courier New"/>
      </w:rPr>
    </w:lvl>
    <w:lvl w:ilvl="8" w:tplc="AAD42524">
      <w:start w:val="1"/>
      <w:numFmt w:val="bullet"/>
      <w:lvlText w:val=""/>
      <w:lvlJc w:val="left"/>
      <w:pPr>
        <w:tabs>
          <w:tab w:val="num" w:pos="6480"/>
        </w:tabs>
        <w:ind w:left="6480" w:hanging="360"/>
      </w:pPr>
      <w:rPr>
        <w:rFonts w:ascii="Wingdings" w:hAnsi="Wingdings"/>
      </w:rPr>
    </w:lvl>
  </w:abstractNum>
  <w:abstractNum w:abstractNumId="13" w15:restartNumberingAfterBreak="0">
    <w:nsid w:val="59E44EB2"/>
    <w:multiLevelType w:val="hybridMultilevel"/>
    <w:tmpl w:val="FFFFFFFF"/>
    <w:lvl w:ilvl="0" w:tplc="4A3C3AE0">
      <w:start w:val="1"/>
      <w:numFmt w:val="bullet"/>
      <w:lvlText w:val="•"/>
      <w:lvlJc w:val="left"/>
      <w:pPr>
        <w:ind w:left="540" w:hanging="270"/>
      </w:pPr>
    </w:lvl>
    <w:lvl w:ilvl="1" w:tplc="08A89160">
      <w:numFmt w:val="decimal"/>
      <w:lvlText w:val=""/>
      <w:lvlJc w:val="left"/>
    </w:lvl>
    <w:lvl w:ilvl="2" w:tplc="88DE2A6A">
      <w:numFmt w:val="decimal"/>
      <w:lvlText w:val=""/>
      <w:lvlJc w:val="left"/>
    </w:lvl>
    <w:lvl w:ilvl="3" w:tplc="9FF06338">
      <w:numFmt w:val="decimal"/>
      <w:lvlText w:val=""/>
      <w:lvlJc w:val="left"/>
    </w:lvl>
    <w:lvl w:ilvl="4" w:tplc="EB327160">
      <w:numFmt w:val="decimal"/>
      <w:lvlText w:val=""/>
      <w:lvlJc w:val="left"/>
    </w:lvl>
    <w:lvl w:ilvl="5" w:tplc="D6CE5370">
      <w:numFmt w:val="decimal"/>
      <w:lvlText w:val=""/>
      <w:lvlJc w:val="left"/>
    </w:lvl>
    <w:lvl w:ilvl="6" w:tplc="85CA1216">
      <w:numFmt w:val="decimal"/>
      <w:lvlText w:val=""/>
      <w:lvlJc w:val="left"/>
    </w:lvl>
    <w:lvl w:ilvl="7" w:tplc="46E8A3A4">
      <w:numFmt w:val="decimal"/>
      <w:lvlText w:val=""/>
      <w:lvlJc w:val="left"/>
    </w:lvl>
    <w:lvl w:ilvl="8" w:tplc="72C2D8B6">
      <w:numFmt w:val="decimal"/>
      <w:lvlText w:val=""/>
      <w:lvlJc w:val="left"/>
    </w:lvl>
  </w:abstractNum>
  <w:num w:numId="1" w16cid:durableId="547766508">
    <w:abstractNumId w:val="0"/>
  </w:num>
  <w:num w:numId="2" w16cid:durableId="582030772">
    <w:abstractNumId w:val="1"/>
  </w:num>
  <w:num w:numId="3" w16cid:durableId="1523321624">
    <w:abstractNumId w:val="2"/>
  </w:num>
  <w:num w:numId="4" w16cid:durableId="1321889298">
    <w:abstractNumId w:val="3"/>
  </w:num>
  <w:num w:numId="5" w16cid:durableId="1549487196">
    <w:abstractNumId w:val="4"/>
  </w:num>
  <w:num w:numId="6" w16cid:durableId="643505917">
    <w:abstractNumId w:val="5"/>
  </w:num>
  <w:num w:numId="7" w16cid:durableId="1377507245">
    <w:abstractNumId w:val="6"/>
  </w:num>
  <w:num w:numId="8" w16cid:durableId="614096081">
    <w:abstractNumId w:val="7"/>
  </w:num>
  <w:num w:numId="9" w16cid:durableId="748580864">
    <w:abstractNumId w:val="8"/>
  </w:num>
  <w:num w:numId="10" w16cid:durableId="1045762460">
    <w:abstractNumId w:val="9"/>
  </w:num>
  <w:num w:numId="11" w16cid:durableId="250892325">
    <w:abstractNumId w:val="10"/>
  </w:num>
  <w:num w:numId="12" w16cid:durableId="1164584044">
    <w:abstractNumId w:val="11"/>
  </w:num>
  <w:num w:numId="13" w16cid:durableId="1908566743">
    <w:abstractNumId w:val="12"/>
  </w:num>
  <w:num w:numId="14" w16cid:durableId="953949761">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47491"/>
    <w:rsid w:val="003D1AB0"/>
    <w:rsid w:val="004B3026"/>
    <w:rsid w:val="005273F2"/>
    <w:rsid w:val="00563521"/>
    <w:rsid w:val="0058618B"/>
    <w:rsid w:val="00661AA4"/>
    <w:rsid w:val="00886694"/>
    <w:rsid w:val="00A77B3E"/>
    <w:rsid w:val="00AB1373"/>
    <w:rsid w:val="00C42472"/>
    <w:rsid w:val="00C5543F"/>
    <w:rsid w:val="00CA2A55"/>
    <w:rsid w:val="00D13916"/>
    <w:rsid w:val="00D66A5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48EFE"/>
  <w15:docId w15:val="{3BA64033-F070-B848-955E-99E2F7C2B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Pr>
      <w:color w:val="000000"/>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2540</Words>
  <Characters>14483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yashwanth royal</cp:lastModifiedBy>
  <cp:revision>7</cp:revision>
  <dcterms:created xsi:type="dcterms:W3CDTF">2026-10-25T07:49:00Z</dcterms:created>
  <dcterms:modified xsi:type="dcterms:W3CDTF">2026-10-25T07:55:00Z</dcterms:modified>
</cp:coreProperties>
</file>