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2986071A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B656A6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00B74C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2BAE4594" w:rsidR="00082264" w:rsidRDefault="00082264" w:rsidP="002D5BE1">
      <w:r>
        <w:t xml:space="preserve">Assessment Tool Weightage: </w:t>
      </w:r>
      <w:r w:rsidR="00B656A6">
        <w:t>20</w:t>
      </w:r>
      <w:r>
        <w:t>%</w:t>
      </w:r>
    </w:p>
    <w:p w14:paraId="74ED1117" w14:textId="77777777" w:rsidR="00082264" w:rsidRDefault="00082264" w:rsidP="002D5BE1"/>
    <w:p w14:paraId="45B5A840" w14:textId="4C3FC727" w:rsidR="00082264" w:rsidRDefault="00000000" w:rsidP="002D5BE1">
      <w:r>
        <w:pict w14:anchorId="6DB7A6CA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620BBA12" w:rsidR="00082264" w:rsidRDefault="00B656A6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COMPARITIVE ANALYSIS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17"/>
        <w:gridCol w:w="1542"/>
        <w:gridCol w:w="1055"/>
        <w:gridCol w:w="1621"/>
        <w:gridCol w:w="1690"/>
        <w:gridCol w:w="983"/>
      </w:tblGrid>
      <w:tr w:rsidR="00C41812" w14:paraId="1E4995AC" w14:textId="77777777" w:rsidTr="00E8084C">
        <w:tc>
          <w:tcPr>
            <w:tcW w:w="899" w:type="dxa"/>
          </w:tcPr>
          <w:p w14:paraId="45C7F30B" w14:textId="77777777" w:rsidR="00C41812" w:rsidRPr="00C103C4" w:rsidRDefault="00C41812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22C3B89A" w14:textId="7568622B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8DA9FC" w14:textId="443D52A2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Comparison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Depth(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5ABF11AC" w14:textId="1FF2AAC6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6F15C740" w14:textId="3FD9F82C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189E54D" w14:textId="5F4765E3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122E88FA" w14:textId="77777777" w:rsidR="00C41812" w:rsidRPr="00C103C4" w:rsidRDefault="00C41812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41812" w14:paraId="6D21227D" w14:textId="77777777" w:rsidTr="00E8084C">
        <w:tc>
          <w:tcPr>
            <w:tcW w:w="899" w:type="dxa"/>
          </w:tcPr>
          <w:p w14:paraId="07FF9977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73AF239F" w14:textId="50A9A9E3" w:rsidR="00C41812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41812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0F6903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E072E6D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648CD80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A48428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12C576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41812" w14:paraId="677BB0BF" w14:textId="77777777" w:rsidTr="00E8084C">
        <w:tc>
          <w:tcPr>
            <w:tcW w:w="899" w:type="dxa"/>
          </w:tcPr>
          <w:p w14:paraId="2B35181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EE9D571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BAE1489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056A65C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38E20D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44E344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CF79AD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C41812" w14:paraId="146D4D45" w14:textId="77777777" w:rsidTr="00E8084C">
        <w:tc>
          <w:tcPr>
            <w:tcW w:w="899" w:type="dxa"/>
          </w:tcPr>
          <w:p w14:paraId="0F38737F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3B37607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6C3A870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B218582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0BCE9B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001C5E1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F114412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0B31C3" w14:paraId="19EFBED0" w14:textId="77777777" w:rsidTr="00E8084C">
        <w:tc>
          <w:tcPr>
            <w:tcW w:w="899" w:type="dxa"/>
          </w:tcPr>
          <w:p w14:paraId="1D67B8B4" w14:textId="728E5E77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F2592E1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F809223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731EBC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56ED9DA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8A86BF1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041DE09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11B43947" w14:textId="77777777" w:rsidTr="00E8084C">
        <w:tc>
          <w:tcPr>
            <w:tcW w:w="899" w:type="dxa"/>
          </w:tcPr>
          <w:p w14:paraId="146EDC13" w14:textId="390B3843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7BFD7C59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6984C0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BAA9A50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AEED81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E59D5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D1CD0D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7F09B4C3" w14:textId="77777777" w:rsidTr="00E8084C">
        <w:tc>
          <w:tcPr>
            <w:tcW w:w="899" w:type="dxa"/>
          </w:tcPr>
          <w:p w14:paraId="31F51D59" w14:textId="32CDDD99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373A564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69CC0C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9D3949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8AB83E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6F1163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DB371" w14:textId="77777777" w:rsidR="000B31C3" w:rsidRDefault="000B31C3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4B63A3E2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6F5AD052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 w:rsidR="002B4F6B">
        <w:rPr>
          <w:i/>
          <w:iCs/>
        </w:rPr>
        <w:t>B.Moksha</w:t>
      </w:r>
      <w:proofErr w:type="gramEnd"/>
      <w:r w:rsidR="002B4F6B">
        <w:rPr>
          <w:i/>
          <w:iCs/>
        </w:rPr>
        <w:t xml:space="preserve"> </w:t>
      </w:r>
      <w:proofErr w:type="gramStart"/>
      <w:r w:rsidR="002B4F6B">
        <w:rPr>
          <w:i/>
          <w:iCs/>
        </w:rPr>
        <w:t>Sree(192511160)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E9C3C61" w14:textId="25070164" w:rsidR="0055508F" w:rsidRDefault="0055508F" w:rsidP="002D5BE1">
      <w:pPr>
        <w:rPr>
          <w:i/>
          <w:iCs/>
        </w:rPr>
      </w:pPr>
    </w:p>
    <w:p w14:paraId="00138F91" w14:textId="6FA240C8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04E0B88" w14:textId="56C583FE" w:rsidR="002B4F6B" w:rsidRDefault="002B4F6B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moksha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3D35E916" w14:textId="55F0D74B" w:rsidR="00082264" w:rsidRPr="00B656A6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1191"/>
        <w:gridCol w:w="2322"/>
        <w:gridCol w:w="1513"/>
        <w:gridCol w:w="1395"/>
        <w:gridCol w:w="1342"/>
      </w:tblGrid>
      <w:tr w:rsidR="00B656A6" w14:paraId="27206D68" w14:textId="77777777" w:rsidTr="00B656A6">
        <w:trPr>
          <w:trHeight w:val="1391"/>
        </w:trPr>
        <w:tc>
          <w:tcPr>
            <w:tcW w:w="1041" w:type="dxa"/>
            <w:vAlign w:val="bottom"/>
            <w:hideMark/>
          </w:tcPr>
          <w:p w14:paraId="552400FE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955" w:type="dxa"/>
            <w:vAlign w:val="bottom"/>
            <w:hideMark/>
          </w:tcPr>
          <w:p w14:paraId="6146F174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3963" w:type="dxa"/>
            <w:gridSpan w:val="2"/>
            <w:noWrap/>
            <w:vAlign w:val="center"/>
            <w:hideMark/>
          </w:tcPr>
          <w:p w14:paraId="79A9DF88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  <w:r>
              <w:rPr>
                <w:rFonts w:ascii="&quot;Google Sans&quot;" w:hAnsi="&quot;Google Sans&quot;" w:cs="Arial"/>
                <w:b/>
                <w:bCs/>
                <w:color w:val="222222"/>
              </w:rPr>
              <w:t>Comparative analysis</w:t>
            </w:r>
          </w:p>
        </w:tc>
        <w:tc>
          <w:tcPr>
            <w:tcW w:w="1241" w:type="dxa"/>
            <w:vAlign w:val="bottom"/>
            <w:hideMark/>
          </w:tcPr>
          <w:p w14:paraId="04F14FEF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</w:p>
        </w:tc>
        <w:tc>
          <w:tcPr>
            <w:tcW w:w="1270" w:type="dxa"/>
            <w:vAlign w:val="bottom"/>
            <w:hideMark/>
          </w:tcPr>
          <w:p w14:paraId="38942A1D" w14:textId="77777777" w:rsidR="00B656A6" w:rsidRDefault="00B656A6">
            <w:pPr>
              <w:rPr>
                <w:sz w:val="20"/>
                <w:szCs w:val="20"/>
              </w:rPr>
            </w:pPr>
          </w:p>
        </w:tc>
      </w:tr>
      <w:tr w:rsidR="00B656A6" w14:paraId="5ED4674D" w14:textId="77777777" w:rsidTr="00B656A6">
        <w:trPr>
          <w:trHeight w:val="491"/>
        </w:trPr>
        <w:tc>
          <w:tcPr>
            <w:tcW w:w="1041" w:type="dxa"/>
            <w:noWrap/>
            <w:vAlign w:val="bottom"/>
            <w:hideMark/>
          </w:tcPr>
          <w:p w14:paraId="22120494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55" w:type="dxa"/>
            <w:noWrap/>
            <w:vAlign w:val="bottom"/>
            <w:hideMark/>
          </w:tcPr>
          <w:p w14:paraId="2846546B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401" w:type="dxa"/>
            <w:noWrap/>
            <w:vAlign w:val="bottom"/>
            <w:hideMark/>
          </w:tcPr>
          <w:p w14:paraId="2D215E9F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61" w:type="dxa"/>
            <w:noWrap/>
            <w:vAlign w:val="bottom"/>
            <w:hideMark/>
          </w:tcPr>
          <w:p w14:paraId="7437B3C1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241" w:type="dxa"/>
            <w:noWrap/>
            <w:vAlign w:val="bottom"/>
            <w:hideMark/>
          </w:tcPr>
          <w:p w14:paraId="17F7E39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0" w:type="dxa"/>
            <w:noWrap/>
            <w:vAlign w:val="bottom"/>
            <w:hideMark/>
          </w:tcPr>
          <w:p w14:paraId="1BE2975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656A6" w14:paraId="42F26530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58BE37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955" w:type="dxa"/>
            <w:noWrap/>
            <w:vAlign w:val="bottom"/>
            <w:hideMark/>
          </w:tcPr>
          <w:p w14:paraId="32A32F8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963A803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561" w:type="dxa"/>
            <w:noWrap/>
            <w:vAlign w:val="bottom"/>
            <w:hideMark/>
          </w:tcPr>
          <w:p w14:paraId="3F313DA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5F1608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270" w:type="dxa"/>
            <w:noWrap/>
            <w:vAlign w:val="bottom"/>
            <w:hideMark/>
          </w:tcPr>
          <w:p w14:paraId="6B4B4DBE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B656A6" w14:paraId="0680A9B4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6820C35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955" w:type="dxa"/>
            <w:noWrap/>
            <w:vAlign w:val="bottom"/>
            <w:hideMark/>
          </w:tcPr>
          <w:p w14:paraId="4BF1F54F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01" w:type="dxa"/>
            <w:noWrap/>
            <w:vAlign w:val="bottom"/>
            <w:hideMark/>
          </w:tcPr>
          <w:p w14:paraId="1C5CAD5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561" w:type="dxa"/>
            <w:noWrap/>
            <w:vAlign w:val="bottom"/>
            <w:hideMark/>
          </w:tcPr>
          <w:p w14:paraId="2A72D40C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241" w:type="dxa"/>
            <w:noWrap/>
            <w:vAlign w:val="bottom"/>
            <w:hideMark/>
          </w:tcPr>
          <w:p w14:paraId="123DAA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270" w:type="dxa"/>
            <w:noWrap/>
            <w:vAlign w:val="bottom"/>
            <w:hideMark/>
          </w:tcPr>
          <w:p w14:paraId="62BCF7F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B656A6" w14:paraId="4C715087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0FB070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955" w:type="dxa"/>
            <w:noWrap/>
            <w:vAlign w:val="bottom"/>
            <w:hideMark/>
          </w:tcPr>
          <w:p w14:paraId="09487614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BE6800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561" w:type="dxa"/>
            <w:noWrap/>
            <w:vAlign w:val="bottom"/>
            <w:hideMark/>
          </w:tcPr>
          <w:p w14:paraId="14CA978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3B243A7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270" w:type="dxa"/>
            <w:noWrap/>
            <w:vAlign w:val="bottom"/>
            <w:hideMark/>
          </w:tcPr>
          <w:p w14:paraId="77E2A217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B656A6" w14:paraId="4E9A630F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322B34C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955" w:type="dxa"/>
            <w:noWrap/>
            <w:vAlign w:val="bottom"/>
            <w:hideMark/>
          </w:tcPr>
          <w:p w14:paraId="3E94285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54DD0D24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561" w:type="dxa"/>
            <w:noWrap/>
            <w:vAlign w:val="bottom"/>
            <w:hideMark/>
          </w:tcPr>
          <w:p w14:paraId="3F4DEF0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2BD6B36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270" w:type="dxa"/>
            <w:noWrap/>
            <w:vAlign w:val="bottom"/>
            <w:hideMark/>
          </w:tcPr>
          <w:p w14:paraId="66AE7A6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B656A6" w14:paraId="4D9BAB7E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3D725A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955" w:type="dxa"/>
            <w:noWrap/>
            <w:vAlign w:val="bottom"/>
            <w:hideMark/>
          </w:tcPr>
          <w:p w14:paraId="3FCBF3B2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401" w:type="dxa"/>
            <w:noWrap/>
            <w:vAlign w:val="bottom"/>
            <w:hideMark/>
          </w:tcPr>
          <w:p w14:paraId="0E50DBD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561" w:type="dxa"/>
            <w:noWrap/>
            <w:vAlign w:val="bottom"/>
            <w:hideMark/>
          </w:tcPr>
          <w:p w14:paraId="4F0DA6D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241" w:type="dxa"/>
            <w:noWrap/>
            <w:vAlign w:val="bottom"/>
            <w:hideMark/>
          </w:tcPr>
          <w:p w14:paraId="59C62546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270" w:type="dxa"/>
            <w:noWrap/>
            <w:vAlign w:val="bottom"/>
            <w:hideMark/>
          </w:tcPr>
          <w:p w14:paraId="2190DDD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008F36FE" w14:textId="77777777" w:rsidR="00CF4F20" w:rsidRDefault="00CF4F20" w:rsidP="002D5BE1"/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10BA9E84" w14:textId="77777777" w:rsidR="00B656A6" w:rsidRDefault="00B656A6" w:rsidP="00CF4F20">
      <w:pPr>
        <w:ind w:left="2160" w:firstLine="720"/>
        <w:rPr>
          <w:b/>
          <w:bCs/>
        </w:rPr>
      </w:pPr>
    </w:p>
    <w:p w14:paraId="13AB66E3" w14:textId="77777777" w:rsidR="00B656A6" w:rsidRDefault="00B656A6" w:rsidP="00CF4F20">
      <w:pPr>
        <w:ind w:left="2160" w:firstLine="720"/>
        <w:rPr>
          <w:b/>
          <w:bCs/>
        </w:rPr>
      </w:pPr>
    </w:p>
    <w:p w14:paraId="7F79A8A0" w14:textId="77777777" w:rsidR="00B656A6" w:rsidRDefault="00B656A6" w:rsidP="00CF4F20">
      <w:pPr>
        <w:ind w:left="2160" w:firstLine="720"/>
        <w:rPr>
          <w:b/>
          <w:bCs/>
        </w:rPr>
      </w:pPr>
    </w:p>
    <w:p w14:paraId="34060421" w14:textId="77777777" w:rsidR="00B656A6" w:rsidRDefault="00B656A6" w:rsidP="00CF4F20">
      <w:pPr>
        <w:ind w:left="2160" w:firstLine="720"/>
        <w:rPr>
          <w:b/>
          <w:bCs/>
        </w:rPr>
      </w:pPr>
    </w:p>
    <w:p w14:paraId="58281412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5190148B" w14:textId="77777777" w:rsidR="00B656A6" w:rsidRDefault="000D4460" w:rsidP="00B656A6">
      <w:pPr>
        <w:pStyle w:val="Heading1"/>
        <w:rPr>
          <w:rStyle w:val="Strong"/>
          <w:rFonts w:ascii="Times New Roman" w:hAnsi="Times New Roman"/>
          <w:b w:val="0"/>
          <w:bCs w:val="0"/>
          <w:sz w:val="32"/>
          <w:szCs w:val="32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</w:t>
      </w:r>
      <w:r w:rsidR="00B656A6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Assessment Tool 3: Comparative Analysis (25% → 5 Marks)</w:t>
      </w:r>
    </w:p>
    <w:p w14:paraId="1F710897" w14:textId="77777777" w:rsidR="00B656A6" w:rsidRDefault="00B656A6" w:rsidP="00B656A6">
      <w:pPr>
        <w:rPr>
          <w:lang w:val="en-US"/>
        </w:rPr>
      </w:pPr>
      <w:r>
        <w:rPr>
          <w:lang w:val="en-US"/>
        </w:rPr>
        <w:t>Time duration :45 Minutes</w:t>
      </w:r>
    </w:p>
    <w:p w14:paraId="4E635881" w14:textId="77777777" w:rsidR="00B656A6" w:rsidRDefault="00B656A6" w:rsidP="00B656A6">
      <w:r>
        <w:rPr>
          <w:color w:val="000000"/>
        </w:rPr>
        <w:t xml:space="preserve">Assessment Tool </w:t>
      </w:r>
      <w:r>
        <w:rPr>
          <w:color w:val="000000"/>
          <w:lang w:val="en-US"/>
        </w:rPr>
        <w:t>3</w:t>
      </w:r>
      <w:r>
        <w:rPr>
          <w:color w:val="000000"/>
        </w:rPr>
        <w:t xml:space="preserve"> (</w:t>
      </w:r>
      <w:r>
        <w:rPr>
          <w:color w:val="000000"/>
          <w:lang w:val="en-US"/>
        </w:rPr>
        <w:t>Low</w:t>
      </w:r>
      <w:r>
        <w:rPr>
          <w:color w:val="000000"/>
        </w:rPr>
        <w:t>)</w:t>
      </w:r>
    </w:p>
    <w:p w14:paraId="544729EC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60"/>
        <w:gridCol w:w="1669"/>
      </w:tblGrid>
      <w:tr w:rsidR="00B656A6" w14:paraId="3C818098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203380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73649D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Income (₹)</w:t>
            </w:r>
          </w:p>
        </w:tc>
        <w:tc>
          <w:tcPr>
            <w:tcW w:w="0" w:type="auto"/>
            <w:vAlign w:val="center"/>
          </w:tcPr>
          <w:p w14:paraId="75FB15D5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Spending Score</w:t>
            </w:r>
          </w:p>
        </w:tc>
      </w:tr>
      <w:tr w:rsidR="00B656A6" w14:paraId="598DBC8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F2F169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5C81A0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73ECABF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</w:tr>
      <w:tr w:rsidR="00B656A6" w14:paraId="45EEF37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858D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789FCF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60000</w:t>
            </w:r>
          </w:p>
        </w:tc>
        <w:tc>
          <w:tcPr>
            <w:tcW w:w="0" w:type="auto"/>
            <w:vAlign w:val="center"/>
          </w:tcPr>
          <w:p w14:paraId="03BB5D1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40</w:t>
            </w:r>
          </w:p>
        </w:tc>
      </w:tr>
      <w:tr w:rsidR="00B656A6" w14:paraId="32940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AFF6B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33B9F85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0078BA6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70</w:t>
            </w:r>
          </w:p>
        </w:tc>
      </w:tr>
      <w:tr w:rsidR="00B656A6" w14:paraId="23FF88E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3C41A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4531505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28000</w:t>
            </w:r>
          </w:p>
        </w:tc>
        <w:tc>
          <w:tcPr>
            <w:tcW w:w="0" w:type="auto"/>
            <w:vAlign w:val="center"/>
          </w:tcPr>
          <w:p w14:paraId="0FE374A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</w:t>
            </w:r>
          </w:p>
        </w:tc>
      </w:tr>
      <w:tr w:rsidR="00B656A6" w14:paraId="5FC5D7E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33F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E65F5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65000</w:t>
            </w:r>
          </w:p>
        </w:tc>
        <w:tc>
          <w:tcPr>
            <w:tcW w:w="0" w:type="auto"/>
            <w:vAlign w:val="center"/>
          </w:tcPr>
          <w:p w14:paraId="5891786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35</w:t>
            </w:r>
          </w:p>
        </w:tc>
      </w:tr>
    </w:tbl>
    <w:p w14:paraId="43F948E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K-means and hierarchical clustering using this dataset and explain differences in performance and scalability. </w:t>
      </w:r>
      <w:r>
        <w:rPr>
          <w:rStyle w:val="Emphasis"/>
        </w:rPr>
        <w:t>(BL3 – 1 Mark)</w:t>
      </w:r>
    </w:p>
    <w:p w14:paraId="4D6ED3C2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Document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80"/>
        <w:gridCol w:w="780"/>
        <w:gridCol w:w="795"/>
      </w:tblGrid>
      <w:tr w:rsidR="00B656A6" w14:paraId="672DB4C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BE8D66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Document</w:t>
            </w:r>
          </w:p>
        </w:tc>
        <w:tc>
          <w:tcPr>
            <w:tcW w:w="0" w:type="auto"/>
            <w:vAlign w:val="center"/>
          </w:tcPr>
          <w:p w14:paraId="3C43465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Word1</w:t>
            </w:r>
          </w:p>
        </w:tc>
        <w:tc>
          <w:tcPr>
            <w:tcW w:w="0" w:type="auto"/>
            <w:vAlign w:val="center"/>
          </w:tcPr>
          <w:p w14:paraId="7BED571B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Word2</w:t>
            </w:r>
          </w:p>
        </w:tc>
        <w:tc>
          <w:tcPr>
            <w:tcW w:w="0" w:type="auto"/>
            <w:vAlign w:val="center"/>
          </w:tcPr>
          <w:p w14:paraId="5B33A42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Word3</w:t>
            </w:r>
          </w:p>
        </w:tc>
      </w:tr>
      <w:tr w:rsidR="00B656A6" w14:paraId="3771849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7C0D4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D1</w:t>
            </w:r>
          </w:p>
        </w:tc>
        <w:tc>
          <w:tcPr>
            <w:tcW w:w="0" w:type="auto"/>
            <w:vAlign w:val="center"/>
          </w:tcPr>
          <w:p w14:paraId="351558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0EFE355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0.5</w:t>
            </w:r>
          </w:p>
        </w:tc>
        <w:tc>
          <w:tcPr>
            <w:tcW w:w="0" w:type="auto"/>
            <w:vAlign w:val="center"/>
          </w:tcPr>
          <w:p w14:paraId="4950AF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794FA6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8F7E2B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D2</w:t>
            </w:r>
          </w:p>
        </w:tc>
        <w:tc>
          <w:tcPr>
            <w:tcW w:w="0" w:type="auto"/>
            <w:vAlign w:val="center"/>
          </w:tcPr>
          <w:p w14:paraId="78C1E5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419E34E0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0.6</w:t>
            </w:r>
          </w:p>
        </w:tc>
        <w:tc>
          <w:tcPr>
            <w:tcW w:w="0" w:type="auto"/>
            <w:vAlign w:val="center"/>
          </w:tcPr>
          <w:p w14:paraId="6D5F3A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0F1B83C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FB75C7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D3</w:t>
            </w:r>
          </w:p>
        </w:tc>
        <w:tc>
          <w:tcPr>
            <w:tcW w:w="0" w:type="auto"/>
            <w:vAlign w:val="center"/>
          </w:tcPr>
          <w:p w14:paraId="3862A7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0.8</w:t>
            </w:r>
          </w:p>
        </w:tc>
        <w:tc>
          <w:tcPr>
            <w:tcW w:w="0" w:type="auto"/>
            <w:vAlign w:val="center"/>
          </w:tcPr>
          <w:p w14:paraId="3BBC1A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3A6350B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753DAFD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9B04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D4</w:t>
            </w:r>
          </w:p>
        </w:tc>
        <w:tc>
          <w:tcPr>
            <w:tcW w:w="0" w:type="auto"/>
            <w:vAlign w:val="center"/>
          </w:tcPr>
          <w:p w14:paraId="2F168C7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0.75</w:t>
            </w:r>
          </w:p>
        </w:tc>
        <w:tc>
          <w:tcPr>
            <w:tcW w:w="0" w:type="auto"/>
            <w:vAlign w:val="center"/>
          </w:tcPr>
          <w:p w14:paraId="0F18A16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0.15</w:t>
            </w:r>
          </w:p>
        </w:tc>
        <w:tc>
          <w:tcPr>
            <w:tcW w:w="0" w:type="auto"/>
            <w:vAlign w:val="center"/>
          </w:tcPr>
          <w:p w14:paraId="3EF5C2C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0D8FDD6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8EE4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D5</w:t>
            </w:r>
          </w:p>
        </w:tc>
        <w:tc>
          <w:tcPr>
            <w:tcW w:w="0" w:type="auto"/>
            <w:vAlign w:val="center"/>
          </w:tcPr>
          <w:p w14:paraId="36D6764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5C84B9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  <w:tc>
          <w:tcPr>
            <w:tcW w:w="0" w:type="auto"/>
            <w:vAlign w:val="center"/>
          </w:tcPr>
          <w:p w14:paraId="6ADF24B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</w:tr>
    </w:tbl>
    <w:p w14:paraId="632E050C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K-means and EM algorithms in handling overlapping clusters for the given dataset. </w:t>
      </w:r>
      <w:r>
        <w:rPr>
          <w:rStyle w:val="Emphasis"/>
        </w:rPr>
        <w:t>(BL4 – 1 Mark)</w:t>
      </w:r>
    </w:p>
    <w:p w14:paraId="77847985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Q3. Dataset: Geographic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41"/>
        <w:gridCol w:w="1129"/>
      </w:tblGrid>
      <w:tr w:rsidR="00B656A6" w14:paraId="030FA2AB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36CD3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Point</w:t>
            </w:r>
          </w:p>
        </w:tc>
        <w:tc>
          <w:tcPr>
            <w:tcW w:w="0" w:type="auto"/>
            <w:vAlign w:val="center"/>
          </w:tcPr>
          <w:p w14:paraId="416A9D9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Latitude</w:t>
            </w:r>
          </w:p>
        </w:tc>
        <w:tc>
          <w:tcPr>
            <w:tcW w:w="0" w:type="auto"/>
            <w:vAlign w:val="center"/>
          </w:tcPr>
          <w:p w14:paraId="322CFDC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Longitude</w:t>
            </w:r>
          </w:p>
        </w:tc>
      </w:tr>
      <w:tr w:rsidR="00B656A6" w14:paraId="6C6E73B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9E02D8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783F38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13.08</w:t>
            </w:r>
          </w:p>
        </w:tc>
        <w:tc>
          <w:tcPr>
            <w:tcW w:w="0" w:type="auto"/>
            <w:vAlign w:val="center"/>
          </w:tcPr>
          <w:p w14:paraId="2C62FC1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80.27</w:t>
            </w:r>
          </w:p>
        </w:tc>
      </w:tr>
      <w:tr w:rsidR="00B656A6" w14:paraId="67906F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5B3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P2</w:t>
            </w:r>
          </w:p>
        </w:tc>
        <w:tc>
          <w:tcPr>
            <w:tcW w:w="0" w:type="auto"/>
            <w:vAlign w:val="center"/>
          </w:tcPr>
          <w:p w14:paraId="1B00EB2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13.10</w:t>
            </w:r>
          </w:p>
        </w:tc>
        <w:tc>
          <w:tcPr>
            <w:tcW w:w="0" w:type="auto"/>
            <w:vAlign w:val="center"/>
          </w:tcPr>
          <w:p w14:paraId="0D49E9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80.25</w:t>
            </w:r>
          </w:p>
        </w:tc>
      </w:tr>
      <w:tr w:rsidR="00B656A6" w14:paraId="1643702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1465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487605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12.97</w:t>
            </w:r>
          </w:p>
        </w:tc>
        <w:tc>
          <w:tcPr>
            <w:tcW w:w="0" w:type="auto"/>
            <w:vAlign w:val="center"/>
          </w:tcPr>
          <w:p w14:paraId="72C8A3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80.22</w:t>
            </w:r>
          </w:p>
        </w:tc>
      </w:tr>
      <w:tr w:rsidR="00B656A6" w14:paraId="45CA34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432C0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A0115F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13.05</w:t>
            </w:r>
          </w:p>
        </w:tc>
        <w:tc>
          <w:tcPr>
            <w:tcW w:w="0" w:type="auto"/>
            <w:vAlign w:val="center"/>
          </w:tcPr>
          <w:p w14:paraId="36B481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80.30</w:t>
            </w:r>
          </w:p>
        </w:tc>
      </w:tr>
      <w:tr w:rsidR="00B656A6" w14:paraId="46393CF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945C7C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050E6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13.00</w:t>
            </w:r>
          </w:p>
        </w:tc>
        <w:tc>
          <w:tcPr>
            <w:tcW w:w="0" w:type="auto"/>
            <w:vAlign w:val="center"/>
          </w:tcPr>
          <w:p w14:paraId="1538FC7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80.20</w:t>
            </w:r>
          </w:p>
        </w:tc>
      </w:tr>
    </w:tbl>
    <w:p w14:paraId="1CE589C2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Euclidean and Manhattan distance metrics and </w:t>
      </w:r>
      <w:proofErr w:type="spellStart"/>
      <w:r>
        <w:t>analyze</w:t>
      </w:r>
      <w:proofErr w:type="spellEnd"/>
      <w:r>
        <w:t xml:space="preserve"> their impact on clustering results. </w:t>
      </w:r>
      <w:r>
        <w:rPr>
          <w:rStyle w:val="Emphasis"/>
        </w:rPr>
        <w:t>(BL4 – 1 Mark)</w:t>
      </w:r>
    </w:p>
    <w:p w14:paraId="2CE294C5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0B721360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325DFA21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Q4. Dataset: Retail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0"/>
        <w:gridCol w:w="1169"/>
      </w:tblGrid>
      <w:tr w:rsidR="00B656A6" w14:paraId="3B3B2E4F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519CED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</w:t>
            </w:r>
          </w:p>
        </w:tc>
        <w:tc>
          <w:tcPr>
            <w:tcW w:w="0" w:type="auto"/>
            <w:vAlign w:val="center"/>
          </w:tcPr>
          <w:p w14:paraId="07FE213E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Sales (₹)</w:t>
            </w:r>
          </w:p>
        </w:tc>
        <w:tc>
          <w:tcPr>
            <w:tcW w:w="0" w:type="auto"/>
            <w:vAlign w:val="center"/>
          </w:tcPr>
          <w:p w14:paraId="3B4E05A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Frequency</w:t>
            </w:r>
          </w:p>
        </w:tc>
      </w:tr>
      <w:tr w:rsidR="00B656A6" w14:paraId="4B9A70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6C5C5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201F9F6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7832B01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</w:tr>
      <w:tr w:rsidR="00B656A6" w14:paraId="5D254F2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EE3212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P2</w:t>
            </w:r>
          </w:p>
        </w:tc>
        <w:tc>
          <w:tcPr>
            <w:tcW w:w="0" w:type="auto"/>
            <w:vAlign w:val="center"/>
          </w:tcPr>
          <w:p w14:paraId="6A7CAF7C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4C6516B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B656A6" w14:paraId="4E98102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5B9C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0497B56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52000</w:t>
            </w:r>
          </w:p>
        </w:tc>
        <w:tc>
          <w:tcPr>
            <w:tcW w:w="0" w:type="auto"/>
            <w:vAlign w:val="center"/>
          </w:tcPr>
          <w:p w14:paraId="4B170E9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</w:tr>
      <w:tr w:rsidR="00B656A6" w14:paraId="6F4014A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AB052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9542A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25000</w:t>
            </w:r>
          </w:p>
        </w:tc>
        <w:tc>
          <w:tcPr>
            <w:tcW w:w="0" w:type="auto"/>
            <w:vAlign w:val="center"/>
          </w:tcPr>
          <w:p w14:paraId="4CF507F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B656A6" w14:paraId="68DE445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6631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538B906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32000</w:t>
            </w:r>
          </w:p>
        </w:tc>
        <w:tc>
          <w:tcPr>
            <w:tcW w:w="0" w:type="auto"/>
            <w:vAlign w:val="center"/>
          </w:tcPr>
          <w:p w14:paraId="2C30D81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1F1A07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agglomerative and divisive clustering approaches and explain their suitability for this dataset. </w:t>
      </w:r>
      <w:r>
        <w:rPr>
          <w:rStyle w:val="Emphasis"/>
        </w:rPr>
        <w:t>(BL3 – 1 Mark)</w:t>
      </w:r>
    </w:p>
    <w:p w14:paraId="1DA5D8AA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Mixed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33"/>
        <w:gridCol w:w="1007"/>
        <w:gridCol w:w="769"/>
      </w:tblGrid>
      <w:tr w:rsidR="00B656A6" w14:paraId="0591D59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5A6A7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</w:t>
            </w:r>
          </w:p>
        </w:tc>
        <w:tc>
          <w:tcPr>
            <w:tcW w:w="0" w:type="auto"/>
            <w:vAlign w:val="center"/>
          </w:tcPr>
          <w:p w14:paraId="02875E0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Price (₹)</w:t>
            </w:r>
          </w:p>
        </w:tc>
        <w:tc>
          <w:tcPr>
            <w:tcW w:w="0" w:type="auto"/>
            <w:vAlign w:val="center"/>
          </w:tcPr>
          <w:p w14:paraId="1E2E70FC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Category</w:t>
            </w:r>
          </w:p>
        </w:tc>
        <w:tc>
          <w:tcPr>
            <w:tcW w:w="0" w:type="auto"/>
            <w:vAlign w:val="center"/>
          </w:tcPr>
          <w:p w14:paraId="76B129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Rating</w:t>
            </w:r>
          </w:p>
        </w:tc>
      </w:tr>
      <w:tr w:rsidR="00B656A6" w14:paraId="7141B93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6BBBD4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I1</w:t>
            </w:r>
          </w:p>
        </w:tc>
        <w:tc>
          <w:tcPr>
            <w:tcW w:w="0" w:type="auto"/>
            <w:vAlign w:val="center"/>
          </w:tcPr>
          <w:p w14:paraId="2B5901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10A886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2C2A63C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4.5</w:t>
            </w:r>
          </w:p>
        </w:tc>
      </w:tr>
      <w:tr w:rsidR="00B656A6" w14:paraId="3D94ADB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16AF4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I2</w:t>
            </w:r>
          </w:p>
        </w:tc>
        <w:tc>
          <w:tcPr>
            <w:tcW w:w="0" w:type="auto"/>
            <w:vAlign w:val="center"/>
          </w:tcPr>
          <w:p w14:paraId="7F3D5D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7048E2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371BB8F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3.8</w:t>
            </w:r>
          </w:p>
        </w:tc>
      </w:tr>
      <w:tr w:rsidR="00B656A6" w14:paraId="7EAFDF4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BD9C76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I3</w:t>
            </w:r>
          </w:p>
        </w:tc>
        <w:tc>
          <w:tcPr>
            <w:tcW w:w="0" w:type="auto"/>
            <w:vAlign w:val="center"/>
          </w:tcPr>
          <w:p w14:paraId="3CC2D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550</w:t>
            </w:r>
          </w:p>
        </w:tc>
        <w:tc>
          <w:tcPr>
            <w:tcW w:w="0" w:type="auto"/>
            <w:vAlign w:val="center"/>
          </w:tcPr>
          <w:p w14:paraId="1A8D770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401B9F0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4.7</w:t>
            </w:r>
          </w:p>
        </w:tc>
      </w:tr>
      <w:tr w:rsidR="00B656A6" w14:paraId="2BDE2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1663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I4</w:t>
            </w:r>
          </w:p>
        </w:tc>
        <w:tc>
          <w:tcPr>
            <w:tcW w:w="0" w:type="auto"/>
            <w:vAlign w:val="center"/>
          </w:tcPr>
          <w:p w14:paraId="41E351C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</w:t>
            </w:r>
          </w:p>
        </w:tc>
        <w:tc>
          <w:tcPr>
            <w:tcW w:w="0" w:type="auto"/>
            <w:vAlign w:val="center"/>
          </w:tcPr>
          <w:p w14:paraId="48C507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49BE7D6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3.5</w:t>
            </w:r>
          </w:p>
        </w:tc>
      </w:tr>
      <w:tr w:rsidR="00B656A6" w14:paraId="4078F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5A1A99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I5</w:t>
            </w:r>
          </w:p>
        </w:tc>
        <w:tc>
          <w:tcPr>
            <w:tcW w:w="0" w:type="auto"/>
            <w:vAlign w:val="center"/>
          </w:tcPr>
          <w:p w14:paraId="25F4CD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</w:t>
            </w:r>
          </w:p>
        </w:tc>
        <w:tc>
          <w:tcPr>
            <w:tcW w:w="0" w:type="auto"/>
            <w:vAlign w:val="center"/>
          </w:tcPr>
          <w:p w14:paraId="3B85C67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161BB84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4.6</w:t>
            </w:r>
          </w:p>
        </w:tc>
      </w:tr>
    </w:tbl>
    <w:p w14:paraId="7CBF5050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centroid-based and density-based clustering techniques and </w:t>
      </w:r>
      <w:proofErr w:type="spellStart"/>
      <w:r>
        <w:t>analyze</w:t>
      </w:r>
      <w:proofErr w:type="spellEnd"/>
      <w:r>
        <w:t xml:space="preserve"> their effectiveness on mixed data types. </w:t>
      </w:r>
      <w:r>
        <w:rPr>
          <w:rStyle w:val="Emphasis"/>
        </w:rPr>
        <w:t>(BL4 – 1 Mark)</w:t>
      </w:r>
    </w:p>
    <w:p w14:paraId="5279168E" w14:textId="77777777" w:rsidR="00B656A6" w:rsidRDefault="00B656A6" w:rsidP="00B656A6">
      <w:pPr>
        <w:rPr>
          <w:rStyle w:val="Strong"/>
          <w:b w:val="0"/>
          <w:bCs w:val="0"/>
        </w:rPr>
      </w:pPr>
    </w:p>
    <w:p w14:paraId="06340FB7" w14:textId="77777777" w:rsidR="007356AB" w:rsidRDefault="007356AB" w:rsidP="00B656A6">
      <w:pPr>
        <w:rPr>
          <w:rStyle w:val="Strong"/>
          <w:b w:val="0"/>
          <w:bCs w:val="0"/>
        </w:rPr>
      </w:pPr>
    </w:p>
    <w:p w14:paraId="6B9F6630" w14:textId="77777777" w:rsidR="007356AB" w:rsidRDefault="007356AB" w:rsidP="00B656A6">
      <w:pPr>
        <w:rPr>
          <w:rStyle w:val="Strong"/>
          <w:b w:val="0"/>
          <w:bCs w:val="0"/>
        </w:rPr>
      </w:pPr>
    </w:p>
    <w:p w14:paraId="383E5B6D" w14:textId="77777777" w:rsidR="007356AB" w:rsidRDefault="007356AB" w:rsidP="00B656A6">
      <w:pPr>
        <w:rPr>
          <w:rStyle w:val="Strong"/>
          <w:b w:val="0"/>
          <w:bCs w:val="0"/>
        </w:rPr>
      </w:pPr>
    </w:p>
    <w:p w14:paraId="5CCE2EC9" w14:textId="77777777" w:rsidR="007356AB" w:rsidRDefault="007356AB" w:rsidP="00B656A6">
      <w:pPr>
        <w:rPr>
          <w:rStyle w:val="Strong"/>
          <w:b w:val="0"/>
          <w:bCs w:val="0"/>
        </w:rPr>
      </w:pPr>
    </w:p>
    <w:p w14:paraId="459F7AFF" w14:textId="77777777" w:rsidR="007356AB" w:rsidRDefault="007356AB" w:rsidP="00B656A6">
      <w:pPr>
        <w:rPr>
          <w:rStyle w:val="Strong"/>
          <w:b w:val="0"/>
          <w:bCs w:val="0"/>
        </w:rPr>
      </w:pPr>
    </w:p>
    <w:p w14:paraId="7BF90F26" w14:textId="4A576EE2" w:rsidR="007356AB" w:rsidRDefault="007356AB" w:rsidP="00B656A6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ANSWERS</w:t>
      </w:r>
    </w:p>
    <w:p w14:paraId="681570A9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Q1. K-Means vs Hierarchical Clustering</w:t>
      </w:r>
    </w:p>
    <w:p w14:paraId="198FF9C9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K-Means:</w:t>
      </w:r>
      <w:r w:rsidRPr="007356AB">
        <w:t xml:space="preserve"> Divides customers into a fixed number of clusters using centroids. For this dataset, C1 and C4 may form one cluster, while C2 and C5 may form another based on similar income and spending patterns. </w:t>
      </w:r>
    </w:p>
    <w:p w14:paraId="436E4732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Hierarchical Clustering:</w:t>
      </w:r>
      <w:r w:rsidRPr="007356AB">
        <w:t xml:space="preserve"> Creates a tree-like structure (dendrogram) by gradually merging similar customers. It does not initially require a fixed number of clusters. </w:t>
      </w:r>
    </w:p>
    <w:p w14:paraId="78AE2553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Performance:</w:t>
      </w:r>
      <w:r w:rsidRPr="007356AB">
        <w:t xml:space="preserve"> K-Means is faster for large datasets, while hierarchical clustering provides better visualization of relationships. </w:t>
      </w:r>
    </w:p>
    <w:p w14:paraId="4BDACB07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Scalability:</w:t>
      </w:r>
      <w:r w:rsidRPr="007356AB">
        <w:t xml:space="preserve"> K-Means is more scalable; hierarchical clustering becomes computationally expensive for large datasets. </w:t>
      </w:r>
    </w:p>
    <w:p w14:paraId="23AB9859" w14:textId="77777777" w:rsidR="007356AB" w:rsidRPr="007356AB" w:rsidRDefault="00000000" w:rsidP="007356AB">
      <w:r>
        <w:pict w14:anchorId="748D0FE7">
          <v:rect id="_x0000_i1028" style="width:0;height:1.5pt" o:hralign="center" o:hrstd="t" o:hr="t" fillcolor="#a0a0a0" stroked="f"/>
        </w:pict>
      </w:r>
    </w:p>
    <w:p w14:paraId="090048C8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Q2. K-Means vs EM Algorithm</w:t>
      </w:r>
    </w:p>
    <w:p w14:paraId="6AF4C7D7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rPr>
          <w:b/>
          <w:bCs/>
        </w:rPr>
        <w:t>K-Means:</w:t>
      </w:r>
      <w:r w:rsidRPr="007356AB">
        <w:t xml:space="preserve"> Assigns each document to only one cluster (hard clustering). It works well when clusters are clearly separated. </w:t>
      </w:r>
    </w:p>
    <w:p w14:paraId="4BA3833C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rPr>
          <w:b/>
          <w:bCs/>
        </w:rPr>
        <w:t>EM Algorithm:</w:t>
      </w:r>
      <w:r w:rsidRPr="007356AB">
        <w:t xml:space="preserve"> Uses soft clustering and assigns probabilities of belonging to different clusters. </w:t>
      </w:r>
    </w:p>
    <w:p w14:paraId="5AEE5FA6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t xml:space="preserve">For the given data, </w:t>
      </w:r>
      <w:r w:rsidRPr="007356AB">
        <w:rPr>
          <w:b/>
          <w:bCs/>
        </w:rPr>
        <w:t>D1, D2, and D5</w:t>
      </w:r>
      <w:r w:rsidRPr="007356AB">
        <w:t xml:space="preserve"> are similar, while </w:t>
      </w:r>
      <w:r w:rsidRPr="007356AB">
        <w:rPr>
          <w:b/>
          <w:bCs/>
        </w:rPr>
        <w:t>D3 and D4</w:t>
      </w:r>
      <w:r w:rsidRPr="007356AB">
        <w:t xml:space="preserve"> form another group. </w:t>
      </w:r>
    </w:p>
    <w:p w14:paraId="05D84EC1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rPr>
          <w:b/>
          <w:bCs/>
        </w:rPr>
        <w:t>Overlapping clusters:</w:t>
      </w:r>
      <w:r w:rsidRPr="007356AB">
        <w:t xml:space="preserve"> EM performs better because a document can partially belong to multiple clusters. </w:t>
      </w:r>
    </w:p>
    <w:p w14:paraId="565207B8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t xml:space="preserve">Therefore, </w:t>
      </w:r>
      <w:r w:rsidRPr="007356AB">
        <w:rPr>
          <w:b/>
          <w:bCs/>
        </w:rPr>
        <w:t>EM is more suitable for overlapping document clusters</w:t>
      </w:r>
      <w:r w:rsidRPr="007356AB">
        <w:t xml:space="preserve">, while K-Means is simpler and faster. </w:t>
      </w:r>
    </w:p>
    <w:p w14:paraId="23FF143C" w14:textId="77777777" w:rsidR="007356AB" w:rsidRPr="007356AB" w:rsidRDefault="00000000" w:rsidP="007356AB">
      <w:r>
        <w:pict w14:anchorId="62A81038">
          <v:rect id="_x0000_i1029" style="width:0;height:1.5pt" o:hralign="center" o:hrstd="t" o:hr="t" fillcolor="#a0a0a0" stroked="f"/>
        </w:pict>
      </w:r>
    </w:p>
    <w:p w14:paraId="0BB7F4FA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Q3. Euclidean vs Manhattan Distance</w:t>
      </w:r>
    </w:p>
    <w:p w14:paraId="2B3DD09F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rPr>
          <w:b/>
          <w:bCs/>
        </w:rPr>
        <w:t>Euclidean Distance:</w:t>
      </w:r>
      <w:r w:rsidRPr="007356AB">
        <w:t xml:space="preserve"> Measures the straight-line distance between two geographic points. </w:t>
      </w:r>
    </w:p>
    <w:p w14:paraId="7D792745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rPr>
          <w:b/>
          <w:bCs/>
        </w:rPr>
        <w:t>Manhattan Distance:</w:t>
      </w:r>
      <w:r w:rsidRPr="007356AB">
        <w:t xml:space="preserve"> Calculates distance as the sum of absolute differences in latitude and longitude. </w:t>
      </w:r>
    </w:p>
    <w:p w14:paraId="2BE47528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t xml:space="preserve">Euclidean distance is generally more suitable when direct geographic closeness is important. </w:t>
      </w:r>
    </w:p>
    <w:p w14:paraId="766F595E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t xml:space="preserve">Manhattan distance may produce different clusters because it measures movement along coordinate directions. </w:t>
      </w:r>
    </w:p>
    <w:p w14:paraId="28C4632F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t xml:space="preserve">Therefore, the chosen distance metric affects which points are considered similar and can change the final clustering result. </w:t>
      </w:r>
    </w:p>
    <w:p w14:paraId="111DDB9E" w14:textId="77777777" w:rsidR="007356AB" w:rsidRPr="007356AB" w:rsidRDefault="00000000" w:rsidP="007356AB">
      <w:r>
        <w:pict w14:anchorId="6483258F">
          <v:rect id="_x0000_i1030" style="width:0;height:1.5pt" o:hralign="center" o:hrstd="t" o:hr="t" fillcolor="#a0a0a0" stroked="f"/>
        </w:pict>
      </w:r>
    </w:p>
    <w:p w14:paraId="417EF232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Q4. Agglomerative vs Divisive Clustering</w:t>
      </w:r>
    </w:p>
    <w:p w14:paraId="3E1E520A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rPr>
          <w:b/>
          <w:bCs/>
        </w:rPr>
        <w:t>Agglomerative Clustering:</w:t>
      </w:r>
      <w:r w:rsidRPr="007356AB">
        <w:t xml:space="preserve"> Starts with each product as a separate cluster and repeatedly merges similar products. </w:t>
      </w:r>
    </w:p>
    <w:p w14:paraId="2C3E165C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rPr>
          <w:b/>
          <w:bCs/>
        </w:rPr>
        <w:t>Divisive Clustering:</w:t>
      </w:r>
      <w:r w:rsidRPr="007356AB">
        <w:t xml:space="preserve"> Starts with all products in one cluster and repeatedly splits them into smaller clusters. </w:t>
      </w:r>
    </w:p>
    <w:p w14:paraId="64ECA142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t xml:space="preserve">In this dataset, </w:t>
      </w:r>
      <w:r w:rsidRPr="007356AB">
        <w:rPr>
          <w:b/>
          <w:bCs/>
        </w:rPr>
        <w:t>P1 and P3</w:t>
      </w:r>
      <w:r w:rsidRPr="007356AB">
        <w:t xml:space="preserve"> are similar because they have high sales and frequency. </w:t>
      </w:r>
      <w:r w:rsidRPr="007356AB">
        <w:rPr>
          <w:b/>
          <w:bCs/>
        </w:rPr>
        <w:t>P2 and P5</w:t>
      </w:r>
      <w:r w:rsidRPr="007356AB">
        <w:t xml:space="preserve"> are moderately similar, while </w:t>
      </w:r>
      <w:r w:rsidRPr="007356AB">
        <w:rPr>
          <w:b/>
          <w:bCs/>
        </w:rPr>
        <w:t>P4</w:t>
      </w:r>
      <w:r w:rsidRPr="007356AB">
        <w:t xml:space="preserve"> has low sales and frequency. </w:t>
      </w:r>
    </w:p>
    <w:p w14:paraId="64F35902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rPr>
          <w:b/>
          <w:bCs/>
        </w:rPr>
        <w:t>Agglomerative clustering</w:t>
      </w:r>
      <w:r w:rsidRPr="007356AB">
        <w:t xml:space="preserve"> is more suitable because it easily identifies similar product groups by merging them step by step. </w:t>
      </w:r>
    </w:p>
    <w:p w14:paraId="66AAA17A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t xml:space="preserve">Divisive clustering is useful for obtaining a top-down view but is generally more computationally expensive. </w:t>
      </w:r>
    </w:p>
    <w:p w14:paraId="3B01B9E9" w14:textId="77777777" w:rsidR="007356AB" w:rsidRPr="007356AB" w:rsidRDefault="00000000" w:rsidP="007356AB">
      <w:r>
        <w:pict w14:anchorId="1644CA66">
          <v:rect id="_x0000_i1031" style="width:0;height:1.5pt" o:hralign="center" o:hrstd="t" o:hr="t" fillcolor="#a0a0a0" stroked="f"/>
        </w:pict>
      </w:r>
    </w:p>
    <w:p w14:paraId="4C45EB66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Q5. Centroid-Based vs Density-Based Clustering</w:t>
      </w:r>
    </w:p>
    <w:p w14:paraId="31647408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rPr>
          <w:b/>
          <w:bCs/>
        </w:rPr>
        <w:lastRenderedPageBreak/>
        <w:t>Centroid-Based Clustering (K-Means):</w:t>
      </w:r>
      <w:r w:rsidRPr="007356AB">
        <w:t xml:space="preserve"> Forms clusters around a central point (centroid). It mainly works with numerical attributes such as Price and Rating. </w:t>
      </w:r>
    </w:p>
    <w:p w14:paraId="75C437C9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rPr>
          <w:b/>
          <w:bCs/>
        </w:rPr>
        <w:t>Density-Based Clustering (DBSCAN):</w:t>
      </w:r>
      <w:r w:rsidRPr="007356AB">
        <w:t xml:space="preserve"> Forms clusters based on dense regions and can identify noise or outliers. </w:t>
      </w:r>
    </w:p>
    <w:p w14:paraId="039D14E8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The given dataset contains </w:t>
      </w:r>
      <w:r w:rsidRPr="007356AB">
        <w:rPr>
          <w:b/>
          <w:bCs/>
        </w:rPr>
        <w:t>mixed data types</w:t>
      </w:r>
      <w:r w:rsidRPr="007356AB">
        <w:t xml:space="preserve">: numerical attributes (Price, Rating) and a categorical attribute (Category). </w:t>
      </w:r>
    </w:p>
    <w:p w14:paraId="3C37B790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Standard K-Means cannot directly handle categorical data without encoding it. </w:t>
      </w:r>
    </w:p>
    <w:p w14:paraId="4089DA64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DBSCAN also requires an appropriate distance measure for mixed data. </w:t>
      </w:r>
    </w:p>
    <w:p w14:paraId="038C0852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For this dataset, items </w:t>
      </w:r>
      <w:r w:rsidRPr="007356AB">
        <w:rPr>
          <w:b/>
          <w:bCs/>
        </w:rPr>
        <w:t>I1, I3, and I5</w:t>
      </w:r>
      <w:r w:rsidRPr="007356AB">
        <w:t xml:space="preserve"> are naturally similar because they belong to Category A with higher prices and ratings, while </w:t>
      </w:r>
      <w:r w:rsidRPr="007356AB">
        <w:rPr>
          <w:b/>
          <w:bCs/>
        </w:rPr>
        <w:t>I2 and I4</w:t>
      </w:r>
      <w:r w:rsidRPr="007356AB">
        <w:t xml:space="preserve"> form another group in Category B. </w:t>
      </w:r>
    </w:p>
    <w:p w14:paraId="2E27EB09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Therefore, density-based clustering can be useful for identifying dense groups and outliers, but mixed data requires proper preprocessing. </w:t>
      </w:r>
    </w:p>
    <w:p w14:paraId="1C48AD7B" w14:textId="77777777" w:rsidR="007356AB" w:rsidRDefault="007356AB" w:rsidP="00B656A6">
      <w:pPr>
        <w:rPr>
          <w:rStyle w:val="Strong"/>
          <w:b w:val="0"/>
          <w:bCs w:val="0"/>
        </w:rPr>
      </w:pPr>
    </w:p>
    <w:p w14:paraId="0AE8DB0E" w14:textId="0A632B6B" w:rsidR="00082264" w:rsidRDefault="00082264" w:rsidP="00B656A6">
      <w:pPr>
        <w:pStyle w:val="Heading3"/>
      </w:pPr>
    </w:p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15B3705-1079-47CF-B646-905F59F4A924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F0FEBD-F69B-4288-A6BF-C49EB0AE8E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730371-FC91-41FF-ADDD-79B36BE0A2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017"/>
    <w:multiLevelType w:val="multilevel"/>
    <w:tmpl w:val="277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0357"/>
    <w:multiLevelType w:val="multilevel"/>
    <w:tmpl w:val="B7E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FE2C21"/>
    <w:multiLevelType w:val="multilevel"/>
    <w:tmpl w:val="50F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87B7C"/>
    <w:multiLevelType w:val="multilevel"/>
    <w:tmpl w:val="454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6A77160"/>
    <w:multiLevelType w:val="multilevel"/>
    <w:tmpl w:val="9304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10"/>
  </w:num>
  <w:num w:numId="2" w16cid:durableId="360325878">
    <w:abstractNumId w:val="8"/>
  </w:num>
  <w:num w:numId="3" w16cid:durableId="1870489593">
    <w:abstractNumId w:val="2"/>
  </w:num>
  <w:num w:numId="4" w16cid:durableId="1692295791">
    <w:abstractNumId w:val="13"/>
  </w:num>
  <w:num w:numId="5" w16cid:durableId="1308050137">
    <w:abstractNumId w:val="4"/>
  </w:num>
  <w:num w:numId="6" w16cid:durableId="1661731557">
    <w:abstractNumId w:val="9"/>
  </w:num>
  <w:num w:numId="7" w16cid:durableId="1779368557">
    <w:abstractNumId w:val="6"/>
  </w:num>
  <w:num w:numId="8" w16cid:durableId="1298796939">
    <w:abstractNumId w:val="12"/>
  </w:num>
  <w:num w:numId="9" w16cid:durableId="984969723">
    <w:abstractNumId w:val="3"/>
  </w:num>
  <w:num w:numId="10" w16cid:durableId="344136131">
    <w:abstractNumId w:val="0"/>
  </w:num>
  <w:num w:numId="11" w16cid:durableId="1139615502">
    <w:abstractNumId w:val="5"/>
  </w:num>
  <w:num w:numId="12" w16cid:durableId="2061130569">
    <w:abstractNumId w:val="1"/>
  </w:num>
  <w:num w:numId="13" w16cid:durableId="1088768237">
    <w:abstractNumId w:val="7"/>
  </w:num>
  <w:num w:numId="14" w16cid:durableId="1162626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31C3"/>
    <w:rsid w:val="000B74DE"/>
    <w:rsid w:val="000D4460"/>
    <w:rsid w:val="00174167"/>
    <w:rsid w:val="001A4266"/>
    <w:rsid w:val="00270AD8"/>
    <w:rsid w:val="002766C8"/>
    <w:rsid w:val="002B4F6B"/>
    <w:rsid w:val="00316D52"/>
    <w:rsid w:val="00514854"/>
    <w:rsid w:val="0055508F"/>
    <w:rsid w:val="005C0F8A"/>
    <w:rsid w:val="005C4520"/>
    <w:rsid w:val="005F5BD4"/>
    <w:rsid w:val="0065353F"/>
    <w:rsid w:val="00672994"/>
    <w:rsid w:val="007004BC"/>
    <w:rsid w:val="007356AB"/>
    <w:rsid w:val="007A706A"/>
    <w:rsid w:val="00800837"/>
    <w:rsid w:val="00890D9E"/>
    <w:rsid w:val="00977338"/>
    <w:rsid w:val="009E1719"/>
    <w:rsid w:val="00A647FD"/>
    <w:rsid w:val="00A8522C"/>
    <w:rsid w:val="00AD53F8"/>
    <w:rsid w:val="00AF4E7B"/>
    <w:rsid w:val="00B40688"/>
    <w:rsid w:val="00B656A6"/>
    <w:rsid w:val="00BA05C5"/>
    <w:rsid w:val="00BB6A9E"/>
    <w:rsid w:val="00C41812"/>
    <w:rsid w:val="00C433CD"/>
    <w:rsid w:val="00CD3041"/>
    <w:rsid w:val="00CD3424"/>
    <w:rsid w:val="00CF46BC"/>
    <w:rsid w:val="00CF4F20"/>
    <w:rsid w:val="00D47398"/>
    <w:rsid w:val="00D755D5"/>
    <w:rsid w:val="00DB63CC"/>
    <w:rsid w:val="00DC0673"/>
    <w:rsid w:val="00E94C9C"/>
    <w:rsid w:val="00EE269D"/>
    <w:rsid w:val="00FF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418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MOKSHA SREE BANDREDDY</dc:creator>
  <cp:lastModifiedBy>MOKSHA SREE BANDREDDY</cp:lastModifiedBy>
  <cp:revision>2</cp:revision>
  <dcterms:created xsi:type="dcterms:W3CDTF">2026-08-24T16:08:00Z</dcterms:created>
  <dcterms:modified xsi:type="dcterms:W3CDTF">2026-08-24T16:08:00Z</dcterms:modified>
</cp:coreProperties>
</file>