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A800D" w14:textId="77777777" w:rsidR="00651E70" w:rsidRPr="00651E70" w:rsidRDefault="00651E70" w:rsidP="00651E70">
      <w:pPr>
        <w:spacing w:after="60"/>
        <w:jc w:val="center"/>
        <w:rPr>
          <w:b/>
          <w:bCs/>
          <w:sz w:val="36"/>
          <w:szCs w:val="36"/>
        </w:rPr>
      </w:pPr>
      <w:r w:rsidRPr="00651E70">
        <w:rPr>
          <w:b/>
          <w:bCs/>
          <w:sz w:val="36"/>
          <w:szCs w:val="36"/>
        </w:rPr>
        <w:t>SIMATS ENGINEERING</w:t>
      </w:r>
    </w:p>
    <w:p w14:paraId="19CF63CB" w14:textId="77777777" w:rsidR="00651E70" w:rsidRPr="00651E70" w:rsidRDefault="00651E70" w:rsidP="00651E70">
      <w:pPr>
        <w:spacing w:after="60"/>
        <w:jc w:val="center"/>
        <w:rPr>
          <w:b/>
          <w:bCs/>
          <w:sz w:val="36"/>
          <w:szCs w:val="36"/>
        </w:rPr>
      </w:pPr>
      <w:r w:rsidRPr="00651E70">
        <w:rPr>
          <w:b/>
          <w:bCs/>
          <w:sz w:val="36"/>
          <w:szCs w:val="36"/>
        </w:rPr>
        <w:t>ASSESSMENT TOOL 1</w:t>
      </w:r>
    </w:p>
    <w:p w14:paraId="443419F8" w14:textId="77777777" w:rsidR="00651E70" w:rsidRPr="00651E70" w:rsidRDefault="00651E70" w:rsidP="00651E70">
      <w:pPr>
        <w:spacing w:after="60"/>
        <w:jc w:val="center"/>
        <w:rPr>
          <w:b/>
          <w:bCs/>
          <w:sz w:val="36"/>
          <w:szCs w:val="36"/>
        </w:rPr>
      </w:pPr>
    </w:p>
    <w:p w14:paraId="48B90B50" w14:textId="160DEDA2" w:rsidR="00651E70" w:rsidRDefault="00651E70" w:rsidP="00651E70">
      <w:pPr>
        <w:spacing w:after="60"/>
        <w:jc w:val="center"/>
        <w:rPr>
          <w:b/>
          <w:bCs/>
          <w:sz w:val="36"/>
          <w:szCs w:val="36"/>
        </w:rPr>
      </w:pPr>
      <w:r w:rsidRPr="00651E70">
        <w:rPr>
          <w:b/>
          <w:bCs/>
          <w:sz w:val="36"/>
          <w:szCs w:val="36"/>
        </w:rPr>
        <w:t>COURSE NAME: COMPUTER ARCHITECTURE COURSE CODE: CSA12</w:t>
      </w:r>
      <w:r w:rsidR="00344D30">
        <w:rPr>
          <w:b/>
          <w:bCs/>
          <w:sz w:val="36"/>
          <w:szCs w:val="36"/>
        </w:rPr>
        <w:t>02</w:t>
      </w:r>
    </w:p>
    <w:p w14:paraId="60F3CA88" w14:textId="3766EF3F" w:rsidR="00344D30" w:rsidRDefault="00344D30" w:rsidP="00651E70">
      <w:pPr>
        <w:spacing w:after="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 :YAZHINI.E.M</w:t>
      </w:r>
    </w:p>
    <w:p w14:paraId="0507D60F" w14:textId="7776C8B8" w:rsidR="00344D30" w:rsidRDefault="00344D30" w:rsidP="00344D30">
      <w:pPr>
        <w:spacing w:after="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 NO:192511165</w:t>
      </w:r>
    </w:p>
    <w:p w14:paraId="4DEECAC5" w14:textId="768E35F6" w:rsidR="00F935AF" w:rsidRDefault="00000000">
      <w:pPr>
        <w:spacing w:after="60"/>
        <w:jc w:val="center"/>
      </w:pPr>
      <w:r>
        <w:rPr>
          <w:b/>
          <w:bCs/>
          <w:sz w:val="36"/>
          <w:szCs w:val="36"/>
        </w:rPr>
        <w:t>Computer Organization &amp; Architecture</w:t>
      </w:r>
    </w:p>
    <w:p w14:paraId="5CE5C394" w14:textId="77777777" w:rsidR="00F935AF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Assignment: CPU, Memory, I/O Interaction, Bus Structures, Instruction Cycle, CPI &amp; 8085 Addressing Modes</w:t>
      </w:r>
    </w:p>
    <w:p w14:paraId="758CE0B3" w14:textId="77777777" w:rsidR="00F935AF" w:rsidRDefault="00000000">
      <w:pPr>
        <w:pStyle w:val="Heading1"/>
        <w:spacing w:before="300" w:after="150"/>
      </w:pPr>
      <w:r>
        <w:t>Question 1: Smart City Surveillance System — Bus Structures &amp; CPU–Memory–I/O Interaction</w:t>
      </w:r>
    </w:p>
    <w:p w14:paraId="38952E5C" w14:textId="77777777" w:rsidR="00F935AF" w:rsidRDefault="00000000">
      <w:pPr>
        <w:pStyle w:val="Heading2"/>
        <w:spacing w:before="250" w:after="120"/>
      </w:pPr>
      <w:r>
        <w:t>1.1 Restating the Problem</w:t>
      </w:r>
    </w:p>
    <w:p w14:paraId="4E2058A9" w14:textId="77777777" w:rsidR="00F935AF" w:rsidRDefault="00000000">
      <w:pPr>
        <w:spacing w:after="140" w:line="300" w:lineRule="auto"/>
      </w:pPr>
      <w:r>
        <w:t>A smart-city surveillance network has dozens of cameras continuously streaming video. Each frame must travel from the camera (I/O device) into main memory, and the CPU must periodically read frames from memory, run detection algorithms, and write results/alerts back. During peak hours (e.g., rush hour, a public event) the volume of simultaneous transfers rises sharply, and the system starts lagging — threats are detected late.</w:t>
      </w:r>
    </w:p>
    <w:p w14:paraId="49F6320C" w14:textId="77777777" w:rsidR="00F935AF" w:rsidRDefault="00000000">
      <w:pPr>
        <w:pStyle w:val="Heading2"/>
        <w:spacing w:before="250" w:after="120"/>
      </w:pPr>
      <w:r>
        <w:t>1.2 How CPU, Memory and I/O Interact</w:t>
      </w:r>
    </w:p>
    <w:p w14:paraId="04EACA5C" w14:textId="77777777" w:rsidR="00F935AF" w:rsidRDefault="00000000">
      <w:pPr>
        <w:spacing w:after="140" w:line="300" w:lineRule="auto"/>
      </w:pPr>
      <w:r>
        <w:t>Every one of the three subsystems is connected through a system bus consisting of three logical parts:</w:t>
      </w:r>
    </w:p>
    <w:p w14:paraId="3E61D049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Address Bus — carries the memory/I/O address the CPU wants to access (unidirectional, CPU → others).</w:t>
      </w:r>
    </w:p>
    <w:p w14:paraId="49806872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Data Bus — carries the actual data being transferred (bidirectional).</w:t>
      </w:r>
    </w:p>
    <w:p w14:paraId="5E33B4C7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Control Bus — carries control/timing signals such as Read, Write, Interrupt Request, DMA Request, Ready/Wait (bidirectional).</w:t>
      </w:r>
    </w:p>
    <w:p w14:paraId="00AB2E8F" w14:textId="77777777" w:rsidR="00F935AF" w:rsidRDefault="00000000">
      <w:pPr>
        <w:spacing w:after="140" w:line="300" w:lineRule="auto"/>
      </w:pPr>
      <w:r>
        <w:t>For a surveillance workload, three kinds of transfers are constantly competing for these buses:</w:t>
      </w:r>
    </w:p>
    <w:p w14:paraId="4225C584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I/O → Memory: incoming video frames from each camera controller are written into buffers in RAM (often via DMA).</w:t>
      </w:r>
    </w:p>
    <w:p w14:paraId="3E17412E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Memory → CPU: the CPU fetches frame data and its own instructions from memory to run detection/analysis.</w:t>
      </w:r>
    </w:p>
    <w:p w14:paraId="1D2C5A0E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CPU → I/O: control signals / alert data are sent out to actuators, alarms, or storage devices.</w:t>
      </w:r>
    </w:p>
    <w:p w14:paraId="4987847B" w14:textId="77777777" w:rsidR="00F935AF" w:rsidRDefault="00000000">
      <w:pPr>
        <w:spacing w:after="140" w:line="300" w:lineRule="auto"/>
      </w:pPr>
      <w:r>
        <w:t>Because CPU speed (GHz) is far higher than I/O device speed and memory access is also slower than the CPU, a queue builds up whenever many of these transfers must share one physical pathway. This mismatch — combined with contention for a shared bus — is the direct technical cause of the lag observed in the surveillance system.</w:t>
      </w:r>
    </w:p>
    <w:p w14:paraId="6EF241C4" w14:textId="77777777" w:rsidR="00F935AF" w:rsidRDefault="00000000">
      <w:pPr>
        <w:pStyle w:val="Heading2"/>
        <w:spacing w:before="250" w:after="120"/>
      </w:pPr>
      <w:r>
        <w:t>1.3 Single-Bus Architecture — Why It Struggles Under Load</w:t>
      </w:r>
    </w:p>
    <w:p w14:paraId="5ED1E94C" w14:textId="77777777" w:rsidR="00F935AF" w:rsidRDefault="00000000">
      <w:pPr>
        <w:spacing w:after="140" w:line="300" w:lineRule="auto"/>
      </w:pPr>
      <w:r>
        <w:lastRenderedPageBreak/>
        <w:t>In a single-bus (shared bus) architecture, the CPU, memory and all I/O devices are connected to one common set of address/data/control lines.</w:t>
      </w:r>
    </w:p>
    <w:p w14:paraId="35EFF46F" w14:textId="77777777" w:rsidR="00F935A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E18E9C4" wp14:editId="6CCCAAA4">
            <wp:extent cx="53340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0869" w14:textId="77777777" w:rsidR="00F935AF" w:rsidRDefault="00000000">
      <w:pPr>
        <w:spacing w:after="200"/>
        <w:jc w:val="center"/>
      </w:pPr>
      <w:r>
        <w:rPr>
          <w:i/>
          <w:iCs/>
          <w:color w:val="555555"/>
        </w:rPr>
        <w:t>Figure 1.1 — Single shared bus: CPU, Memory and I/O all contend for one path</w:t>
      </w:r>
    </w:p>
    <w:p w14:paraId="5E2C85ED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Simplicity &amp; low cost: fewer wires, simpler controller design, easy to expand with more devices.</w:t>
      </w:r>
    </w:p>
    <w:p w14:paraId="6D1AB082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Bottleneck: only ONE transfer can occur on the bus at any given clock cycle. If cameras are flooding the bus with frame-write requests, the CPU's own fetch of the next instruction/data must WAIT.</w:t>
      </w:r>
    </w:p>
    <w:p w14:paraId="33F25C25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Bus arbitration overhead: an arbiter must grant bus ownership to one requester at a time (fixed priority / round robin / daisy chaining), which itself adds delay under heavy contention.</w:t>
      </w:r>
    </w:p>
    <w:p w14:paraId="73C5C716" w14:textId="77777777" w:rsidR="00F935AF" w:rsidRDefault="00000000">
      <w:pPr>
        <w:spacing w:after="140" w:line="300" w:lineRule="auto"/>
      </w:pPr>
      <w:r>
        <w:t>Under peak surveillance load this produces exactly the symptom described: growing wait-states, delayed frame delivery to the CPU, and hence late threat detection.</w:t>
      </w:r>
    </w:p>
    <w:p w14:paraId="05739A6C" w14:textId="77777777" w:rsidR="00F935AF" w:rsidRDefault="00000000">
      <w:pPr>
        <w:pStyle w:val="Heading2"/>
        <w:spacing w:before="250" w:after="120"/>
      </w:pPr>
      <w:r>
        <w:t>1.4 Multi-Bus Architecture — The Improvement</w:t>
      </w:r>
    </w:p>
    <w:p w14:paraId="3EF7C56D" w14:textId="77777777" w:rsidR="00F935AF" w:rsidRDefault="00000000">
      <w:pPr>
        <w:spacing w:after="140" w:line="300" w:lineRule="auto"/>
      </w:pPr>
      <w:r>
        <w:t>A multi-bus (multiple-bus) architecture provides separate, often simultaneous, pathways — typically a dedicated high-speed memory bus between CPU and RAM, and a separate I/O bus (sometimes bridged through an I/O controller/cache), possibly with a DMA controller managing I/O transfers independently of the CPU.</w:t>
      </w:r>
    </w:p>
    <w:p w14:paraId="425DB62C" w14:textId="77777777" w:rsidR="00F935A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BB3664" wp14:editId="63224184">
            <wp:extent cx="5334000" cy="3429000"/>
            <wp:effectExtent l="0" t="0" r="0" b="0"/>
            <wp:docPr id="1389637087" name="Picture 1389637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8C14" w14:textId="77777777" w:rsidR="00F935AF" w:rsidRDefault="00000000">
      <w:pPr>
        <w:spacing w:after="200"/>
        <w:jc w:val="center"/>
      </w:pPr>
      <w:r>
        <w:rPr>
          <w:i/>
          <w:iCs/>
          <w:color w:val="555555"/>
        </w:rPr>
        <w:t>Figure 1.2 — Multi-bus architecture: dedicated memory bus and I/O bus operate in parallel</w:t>
      </w:r>
    </w:p>
    <w:p w14:paraId="6864A9CA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Parallelism: the CPU can fetch instructions/data on the memory bus WHILE camera frames are simultaneously being DMA-transferred into memory on the I/O bus.</w:t>
      </w:r>
    </w:p>
    <w:p w14:paraId="78D29201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Reduced contention: since traffic is distributed across multiple buses, peak-hour camera traffic no longer directly stalls every CPU memory access.</w:t>
      </w:r>
    </w:p>
    <w:p w14:paraId="41383895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Scalability: more cameras/devices can be added on the I/O bus without proportionally slowing down CPU–memory traffic.</w:t>
      </w:r>
    </w:p>
    <w:p w14:paraId="24DF8EA9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Trade-off: higher hardware cost and more complex synchronization/arbitration logic between buses.</w:t>
      </w:r>
    </w:p>
    <w:p w14:paraId="2F70BDC4" w14:textId="77777777" w:rsidR="00F935AF" w:rsidRDefault="00000000">
      <w:pPr>
        <w:pStyle w:val="Heading2"/>
        <w:spacing w:before="250" w:after="120"/>
      </w:pPr>
      <w:r>
        <w:t>1.5 Comparison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300"/>
      </w:tblGrid>
      <w:tr w:rsidR="00F935AF" w14:paraId="7B936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E2F3"/>
          </w:tcPr>
          <w:p w14:paraId="132CCFEA" w14:textId="77777777" w:rsidR="00F935AF" w:rsidRDefault="00000000">
            <w:r>
              <w:rPr>
                <w:b/>
                <w:bCs/>
              </w:rPr>
              <w:t>Aspect</w:t>
            </w:r>
          </w:p>
        </w:tc>
        <w:tc>
          <w:tcPr>
            <w:tcW w:w="3300" w:type="dxa"/>
            <w:shd w:val="clear" w:color="auto" w:fill="D9E2F3"/>
          </w:tcPr>
          <w:p w14:paraId="3930F0F7" w14:textId="77777777" w:rsidR="00F935AF" w:rsidRDefault="00000000">
            <w:r>
              <w:rPr>
                <w:b/>
                <w:bCs/>
              </w:rPr>
              <w:t>Single-Bus</w:t>
            </w:r>
          </w:p>
        </w:tc>
        <w:tc>
          <w:tcPr>
            <w:tcW w:w="3300" w:type="dxa"/>
            <w:shd w:val="clear" w:color="auto" w:fill="D9E2F3"/>
          </w:tcPr>
          <w:p w14:paraId="25990CF9" w14:textId="77777777" w:rsidR="00F935AF" w:rsidRDefault="00000000">
            <w:r>
              <w:rPr>
                <w:b/>
                <w:bCs/>
              </w:rPr>
              <w:t>Multi-Bus</w:t>
            </w:r>
          </w:p>
        </w:tc>
      </w:tr>
      <w:tr w:rsidR="00F935AF" w14:paraId="08550F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61BFAF61" w14:textId="77777777" w:rsidR="00F935AF" w:rsidRDefault="00000000">
            <w:r>
              <w:t>Transfers at once</w:t>
            </w:r>
          </w:p>
        </w:tc>
        <w:tc>
          <w:tcPr>
            <w:tcW w:w="3300" w:type="dxa"/>
          </w:tcPr>
          <w:p w14:paraId="11B80DE8" w14:textId="77777777" w:rsidR="00F935AF" w:rsidRDefault="00000000">
            <w:r>
              <w:t>Only one</w:t>
            </w:r>
          </w:p>
        </w:tc>
        <w:tc>
          <w:tcPr>
            <w:tcW w:w="3300" w:type="dxa"/>
          </w:tcPr>
          <w:p w14:paraId="5CFA45CF" w14:textId="77777777" w:rsidR="00F935AF" w:rsidRDefault="00000000">
            <w:r>
              <w:t>Multiple, in parallel</w:t>
            </w:r>
          </w:p>
        </w:tc>
      </w:tr>
      <w:tr w:rsidR="00F935AF" w14:paraId="0AE501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424C4A78" w14:textId="77777777" w:rsidR="00F935AF" w:rsidRDefault="00000000">
            <w:r>
              <w:t>Cost &amp; complexity</w:t>
            </w:r>
          </w:p>
        </w:tc>
        <w:tc>
          <w:tcPr>
            <w:tcW w:w="3300" w:type="dxa"/>
          </w:tcPr>
          <w:p w14:paraId="03D1C85F" w14:textId="77777777" w:rsidR="00F935AF" w:rsidRDefault="00000000">
            <w:r>
              <w:t>Low</w:t>
            </w:r>
          </w:p>
        </w:tc>
        <w:tc>
          <w:tcPr>
            <w:tcW w:w="3300" w:type="dxa"/>
          </w:tcPr>
          <w:p w14:paraId="220091C5" w14:textId="77777777" w:rsidR="00F935AF" w:rsidRDefault="00000000">
            <w:r>
              <w:t>Higher (more controllers/wiring)</w:t>
            </w:r>
          </w:p>
        </w:tc>
      </w:tr>
      <w:tr w:rsidR="00F935AF" w14:paraId="5954C4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0E705699" w14:textId="77777777" w:rsidR="00F935AF" w:rsidRDefault="00000000">
            <w:r>
              <w:t>Performance under heavy I/O load</w:t>
            </w:r>
          </w:p>
        </w:tc>
        <w:tc>
          <w:tcPr>
            <w:tcW w:w="3300" w:type="dxa"/>
          </w:tcPr>
          <w:p w14:paraId="06B6DAB7" w14:textId="77777777" w:rsidR="00F935AF" w:rsidRDefault="00000000">
            <w:r>
              <w:t>Degrades sharply (contention)</w:t>
            </w:r>
          </w:p>
        </w:tc>
        <w:tc>
          <w:tcPr>
            <w:tcW w:w="3300" w:type="dxa"/>
          </w:tcPr>
          <w:p w14:paraId="2FF15BA0" w14:textId="77777777" w:rsidR="00F935AF" w:rsidRDefault="00000000">
            <w:r>
              <w:t>Sustained (I/O and CPU paths separated)</w:t>
            </w:r>
          </w:p>
        </w:tc>
      </w:tr>
      <w:tr w:rsidR="00F935AF" w14:paraId="5D0277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</w:tcPr>
          <w:p w14:paraId="24162322" w14:textId="77777777" w:rsidR="00F935AF" w:rsidRDefault="00000000">
            <w:r>
              <w:t>Best suited for</w:t>
            </w:r>
          </w:p>
        </w:tc>
        <w:tc>
          <w:tcPr>
            <w:tcW w:w="3300" w:type="dxa"/>
          </w:tcPr>
          <w:p w14:paraId="004EA78C" w14:textId="77777777" w:rsidR="00F935AF" w:rsidRDefault="00000000">
            <w:r>
              <w:t>Small / low-traffic embedded systems</w:t>
            </w:r>
          </w:p>
        </w:tc>
        <w:tc>
          <w:tcPr>
            <w:tcW w:w="3300" w:type="dxa"/>
          </w:tcPr>
          <w:p w14:paraId="647E5151" w14:textId="77777777" w:rsidR="00F935AF" w:rsidRDefault="00000000">
            <w:r>
              <w:t>High-throughput real-time systems (e.g. surveillance)</w:t>
            </w:r>
          </w:p>
        </w:tc>
      </w:tr>
    </w:tbl>
    <w:p w14:paraId="42B8FB7C" w14:textId="77777777" w:rsidR="00F935AF" w:rsidRDefault="00000000">
      <w:pPr>
        <w:pStyle w:val="Heading2"/>
        <w:spacing w:before="250" w:after="120"/>
      </w:pPr>
      <w:r>
        <w:t>1.6 Role of Improving the Instruction Execution Cycle</w:t>
      </w:r>
    </w:p>
    <w:p w14:paraId="4D948BC1" w14:textId="77777777" w:rsidR="00F935AF" w:rsidRDefault="00000000">
      <w:pPr>
        <w:spacing w:after="140" w:line="300" w:lineRule="auto"/>
      </w:pPr>
      <w:r>
        <w:t>Beyond the bus, the CPU's own fetch–decode–execute cycle can be optimized so each frame-analysis instruction completes faster and frees the bus/CPU sooner:</w:t>
      </w:r>
    </w:p>
    <w:p w14:paraId="56C23E6F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Pipelining: overlap fetch of the next instruction with decode/execute of the current one, increasing instruction throughput.</w:t>
      </w:r>
    </w:p>
    <w:p w14:paraId="74E20190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Cache memory: keep frequently used detection-model data/instructions close to the CPU, cutting the number of slow main-memory accesses (hence less bus traffic).</w:t>
      </w:r>
    </w:p>
    <w:p w14:paraId="1D62D7F7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DMA (Direct Memory Access): let camera controllers write frames directly into memory without CPU intervention on every byte, freeing the CPU/bus for analysis work.</w:t>
      </w:r>
    </w:p>
    <w:p w14:paraId="7403F2DF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Interrupt-driven I/O instead of polling: CPU is notified only when a frame is ready, instead of wasting cycles repeatedly checking device status.</w:t>
      </w:r>
    </w:p>
    <w:p w14:paraId="5689548A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Wider data bus / burst transfers: move larger chunks of frame data per bus cycle, reducing the number of arbitration rounds needed.</w:t>
      </w:r>
    </w:p>
    <w:p w14:paraId="6D7D11F7" w14:textId="77777777" w:rsidR="00F935AF" w:rsidRDefault="00000000">
      <w:pPr>
        <w:pStyle w:val="Heading2"/>
        <w:spacing w:before="250" w:after="120"/>
      </w:pPr>
      <w:r>
        <w:t>1.7 Conclusion (Q1)</w:t>
      </w:r>
    </w:p>
    <w:p w14:paraId="722716C8" w14:textId="77777777" w:rsidR="00F935AF" w:rsidRDefault="00000000">
      <w:pPr>
        <w:spacing w:after="140" w:line="300" w:lineRule="auto"/>
      </w:pPr>
      <w:r>
        <w:t>The lag during peak hours is caused by bus contention among concurrent CPU, memory and I/O transfers, worsened by a single shared bus. Moving to a multi-bus architecture with dedicated memory/I/O paths, combined with DMA, caching, interrupt-driven I/O and pipelined instruction execution, removes the bottleneck and restores real-time responsiveness for threat detection.</w:t>
      </w:r>
    </w:p>
    <w:p w14:paraId="60A1DFC7" w14:textId="77777777" w:rsidR="00F935AF" w:rsidRDefault="00000000">
      <w:r>
        <w:br w:type="page"/>
      </w:r>
    </w:p>
    <w:p w14:paraId="3D12CF80" w14:textId="77777777" w:rsidR="00F935AF" w:rsidRDefault="00000000">
      <w:pPr>
        <w:pStyle w:val="Heading1"/>
        <w:spacing w:before="300" w:after="150"/>
      </w:pPr>
      <w:r>
        <w:lastRenderedPageBreak/>
        <w:t>Question 2: Real-Time Stock Trading System — CPI, Execution Time &amp; Architectural Enhancements</w:t>
      </w:r>
    </w:p>
    <w:p w14:paraId="15AF4528" w14:textId="77777777" w:rsidR="00F935AF" w:rsidRDefault="00000000">
      <w:pPr>
        <w:pStyle w:val="Heading2"/>
        <w:spacing w:before="250" w:after="120"/>
      </w:pPr>
      <w:r>
        <w:t>2.1 Restating the Problem</w:t>
      </w:r>
    </w:p>
    <w:p w14:paraId="7FFCD955" w14:textId="77777777" w:rsidR="00F935AF" w:rsidRDefault="00000000">
      <w:pPr>
        <w:spacing w:after="140" w:line="300" w:lineRule="auto"/>
      </w:pPr>
      <w:r>
        <w:t>A trading processor executes millions of instructions per second, yet users see delays during high load. The diagnosis given is a HIGH CPI (Cycles Per Instruction) driven by frequent memory accesses and branch instructions — both of which are common in transaction-matching / order-book logic (lots of conditional checks and data lookups).</w:t>
      </w:r>
    </w:p>
    <w:p w14:paraId="222A8EDD" w14:textId="77777777" w:rsidR="00F935AF" w:rsidRDefault="00000000">
      <w:pPr>
        <w:pStyle w:val="Heading2"/>
        <w:spacing w:before="250" w:after="120"/>
      </w:pPr>
      <w:r>
        <w:t>2.2 The Performance Equation</w:t>
      </w:r>
    </w:p>
    <w:p w14:paraId="55B766DC" w14:textId="77777777" w:rsidR="00F935AF" w:rsidRDefault="00000000">
      <w:pPr>
        <w:spacing w:after="140" w:line="300" w:lineRule="auto"/>
      </w:pPr>
      <w:r>
        <w:t>CPU execution time is governed by the classic performance equation:</w:t>
      </w:r>
    </w:p>
    <w:p w14:paraId="77F1F70F" w14:textId="77777777" w:rsidR="00F935A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Execution Time = Instruction Count (IC)  x  CPI  x  Clock Cycle Time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       = IC  x  CPI  /  Clock Frequency</w:t>
      </w:r>
    </w:p>
    <w:p w14:paraId="18A0054B" w14:textId="77777777" w:rsidR="00F935AF" w:rsidRDefault="00000000">
      <w:pPr>
        <w:spacing w:after="140" w:line="300" w:lineRule="auto"/>
      </w:pPr>
      <w:r>
        <w:t>Increasing CPI directly and linearly increases execution time for the same instruction count and clock speed — this is exactly why a high CPI causes transaction delays even on a fast, high-frequency processor.</w:t>
      </w:r>
    </w:p>
    <w:p w14:paraId="4DF7D80D" w14:textId="77777777" w:rsidR="00F935AF" w:rsidRDefault="00000000">
      <w:pPr>
        <w:pStyle w:val="Heading2"/>
        <w:spacing w:before="250" w:after="120"/>
      </w:pPr>
      <w:r>
        <w:t>2.3 How the Fetch–Decode–Execute Cycle Impacts Execution Time</w:t>
      </w:r>
    </w:p>
    <w:p w14:paraId="38284157" w14:textId="77777777" w:rsidR="00F935A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4383EB8" wp14:editId="6CCAFA8C">
            <wp:extent cx="4000500" cy="4381500"/>
            <wp:effectExtent l="0" t="0" r="0" b="0"/>
            <wp:docPr id="1108537554" name="Picture 1108537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7F8B" w14:textId="77777777" w:rsidR="00F935AF" w:rsidRDefault="00000000">
      <w:pPr>
        <w:spacing w:after="200"/>
        <w:jc w:val="center"/>
      </w:pPr>
      <w:r>
        <w:rPr>
          <w:i/>
          <w:iCs/>
          <w:color w:val="555555"/>
        </w:rPr>
        <w:t>Figure 2.1 — The instruction cycle repeated for every instruction</w:t>
      </w:r>
    </w:p>
    <w:p w14:paraId="19ACE8A4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Fetch stage stalls: if the required instruction/data is not in cache, the CPU must wait many extra cycles for a main-memory access (a 'memory stall') — this alone can push CPI from ~1 up to 4–5 in memory-heavy code.</w:t>
      </w:r>
    </w:p>
    <w:p w14:paraId="196599D9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lastRenderedPageBreak/>
        <w:t>Decode stage: complex instruction formats (variable-length, multiple addressing modes) take longer to decode, adding cycles.</w:t>
      </w:r>
    </w:p>
    <w:p w14:paraId="69CBCB22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Execute stage — branch instructions: every conditional branch (e.g., 'if price &gt; threshold') forces the CPU to determine the next PC only after evaluating a condition. If instructions were already fetched speculatively down the wrong path (pipeline), those fetched instructions must be flushed — a branch misprediction penalty of several cycles.</w:t>
      </w:r>
    </w:p>
    <w:p w14:paraId="4A3CC51F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Write-back / store: writing results back to memory (e.g., updating an order book entry) can again stall if memory is busy or not cached.</w:t>
      </w:r>
    </w:p>
    <w:p w14:paraId="18631413" w14:textId="77777777" w:rsidR="00F935AF" w:rsidRDefault="00000000">
      <w:pPr>
        <w:spacing w:after="140" w:line="300" w:lineRule="auto"/>
      </w:pPr>
      <w:r>
        <w:t>Because millions of instructions are executed per second, even a small average increase in CPI per instruction (extra memory-stall or branch-penalty cycles) multiplies into a large aggregate delay — this is the direct cause of the reported transaction-processing lag.</w:t>
      </w:r>
    </w:p>
    <w:p w14:paraId="2C05E044" w14:textId="77777777" w:rsidR="00F935AF" w:rsidRDefault="00000000">
      <w:pPr>
        <w:pStyle w:val="Heading2"/>
        <w:spacing w:before="250" w:after="120"/>
      </w:pPr>
      <w:r>
        <w:t>2.4 Methods to Reduce CPI / Improve Performance</w:t>
      </w:r>
    </w:p>
    <w:p w14:paraId="78794F7D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Instruction pipelining — overlaps fetch/decode/execute/write-back of successive instructions so, in steady state, close to one instruction completes per clock cycle instead of four.</w:t>
      </w:r>
    </w:p>
    <w:p w14:paraId="60EB76DA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Multi-level caching (L1/L2/L3) — keeps hot order-book data and frequently executed matching-engine code close to the CPU, sharply cutting memory-access latency and hence memory-stall cycles.</w:t>
      </w:r>
    </w:p>
    <w:p w14:paraId="443B808E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Branch prediction &amp; branch target buffers — predict the likely outcome of conditional branches (e.g., using history of past trade decisions) so the pipeline is rarely flushed.</w:t>
      </w:r>
    </w:p>
    <w:p w14:paraId="39BFAEFD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Speculative / out-of-order execution — allows independent instructions to execute while a branch or memory operation is still resolving, hiding latency.</w:t>
      </w:r>
    </w:p>
    <w:p w14:paraId="09A8ECDD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Superscalar / multiple execution units — issue and execute more than one instruction per clock cycle.</w:t>
      </w:r>
    </w:p>
    <w:p w14:paraId="3093A2AB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Register renaming &amp; larger register files — reduce false data dependencies that otherwise stall the pipeline.</w:t>
      </w:r>
    </w:p>
    <w:p w14:paraId="2AD43F6E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Reducing memory access frequency algorithmically — batching/aligning data structures (e.g., order book) to reduce cache misses.</w:t>
      </w:r>
    </w:p>
    <w:p w14:paraId="2B92397A" w14:textId="77777777" w:rsidR="00F935AF" w:rsidRDefault="00000000">
      <w:pPr>
        <w:pStyle w:val="Heading2"/>
        <w:spacing w:before="250" w:after="120"/>
      </w:pPr>
      <w:r>
        <w:t>2.5 Code Output — Quantifying the Improvement</w:t>
      </w:r>
    </w:p>
    <w:p w14:paraId="23B3C0FC" w14:textId="77777777" w:rsidR="00F935AF" w:rsidRDefault="00000000">
      <w:pPr>
        <w:spacing w:after="140" w:line="300" w:lineRule="auto"/>
      </w:pPr>
      <w:r>
        <w:t>The Python model below applies the performance equation to a representative batch of 50 million instructions, comparing a naive design (CPI = 4.2, dominated by memory stalls and branch penalties) against the same processor after pipelining, caching, and branch prediction are applied (CPI reduced to 1.15).</w:t>
      </w:r>
    </w:p>
    <w:p w14:paraId="41FF37D9" w14:textId="77777777" w:rsidR="00F935A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def execution_time(ic, cpi, clock_freq_ghz):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clock_cycle_time_ns = 1 / clock_freq_ghz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total_cycles = ic * cpi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(total_cycles * clock_cycle_time_ns) / 1e6   # -&gt; ms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instruction_count = 50_000_000</w:t>
      </w:r>
      <w:r>
        <w:br/>
      </w:r>
      <w:r>
        <w:rPr>
          <w:rFonts w:ascii="Consolas" w:eastAsia="Consolas" w:hAnsi="Consolas" w:cs="Consolas"/>
          <w:sz w:val="18"/>
          <w:szCs w:val="18"/>
        </w:rPr>
        <w:t>cpi_before, clock_before = 4.20, 2.0   # naive design</w:t>
      </w:r>
      <w:r>
        <w:br/>
      </w:r>
      <w:r>
        <w:rPr>
          <w:rFonts w:ascii="Consolas" w:eastAsia="Consolas" w:hAnsi="Consolas" w:cs="Consolas"/>
          <w:sz w:val="18"/>
          <w:szCs w:val="18"/>
        </w:rPr>
        <w:t>cpi_after,  clock_after  = 1.15, 2.0   # pipelined + cache + branch prediction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t_before = execution_time(instruction_count, cpi_before, clock_before)</w:t>
      </w:r>
      <w:r>
        <w:br/>
      </w:r>
      <w:r>
        <w:rPr>
          <w:rFonts w:ascii="Consolas" w:eastAsia="Consolas" w:hAnsi="Consolas" w:cs="Consolas"/>
          <w:sz w:val="18"/>
          <w:szCs w:val="18"/>
        </w:rPr>
        <w:t>t_after  = execution_time(instruction_count, cpi_after,  clock_after)</w:t>
      </w:r>
      <w:r>
        <w:br/>
      </w:r>
      <w:r>
        <w:rPr>
          <w:rFonts w:ascii="Consolas" w:eastAsia="Consolas" w:hAnsi="Consolas" w:cs="Consolas"/>
          <w:sz w:val="18"/>
          <w:szCs w:val="18"/>
        </w:rPr>
        <w:t>speedup  = t_before / t_after</w:t>
      </w:r>
    </w:p>
    <w:p w14:paraId="770E516D" w14:textId="77777777" w:rsidR="00F935AF" w:rsidRDefault="00000000">
      <w:pPr>
        <w:spacing w:after="140" w:line="300" w:lineRule="auto"/>
      </w:pPr>
      <w:r>
        <w:rPr>
          <w:b/>
          <w:bCs/>
        </w:rPr>
        <w:t>Program Output:</w:t>
      </w:r>
    </w:p>
    <w:p w14:paraId="7B56BB61" w14:textId="77777777" w:rsidR="00F935A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8"/>
          <w:szCs w:val="18"/>
        </w:rPr>
        <w:t>STOCK TRADING SYSTEM - CPU PERFORMANCE ANALYSIS</w:t>
      </w:r>
      <w:r>
        <w:br/>
      </w:r>
      <w:r>
        <w:rPr>
          <w:rFonts w:ascii="Consolas" w:eastAsia="Consolas" w:hAnsi="Consolas" w:cs="Consolas"/>
          <w:sz w:val="18"/>
          <w:szCs w:val="18"/>
        </w:rPr>
        <w:t>============================================================</w:t>
      </w:r>
      <w:r>
        <w:br/>
      </w:r>
      <w:r>
        <w:rPr>
          <w:rFonts w:ascii="Consolas" w:eastAsia="Consolas" w:hAnsi="Consolas" w:cs="Consolas"/>
          <w:sz w:val="18"/>
          <w:szCs w:val="18"/>
        </w:rPr>
        <w:t>Instruction count per batch : 50,000,000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>BEFORE  -&gt; CPI = 4.20, Clock = 2.0 GHz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Execution time    = 105.000 ms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AFTER   -&gt; CPI = 1.15, Clock = 2.0 GHz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  Execution time    = 28.750 ms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sz w:val="18"/>
          <w:szCs w:val="18"/>
        </w:rPr>
        <w:t>Speedup achieved            = 3.65x faster</w:t>
      </w:r>
      <w:r>
        <w:br/>
      </w:r>
      <w:r>
        <w:rPr>
          <w:rFonts w:ascii="Consolas" w:eastAsia="Consolas" w:hAnsi="Consolas" w:cs="Consolas"/>
          <w:sz w:val="18"/>
          <w:szCs w:val="18"/>
        </w:rPr>
        <w:t>Latency reduced by          = 72.6%</w:t>
      </w:r>
      <w:r>
        <w:br/>
      </w:r>
      <w:r>
        <w:rPr>
          <w:rFonts w:ascii="Consolas" w:eastAsia="Consolas" w:hAnsi="Consolas" w:cs="Consolas"/>
          <w:sz w:val="18"/>
          <w:szCs w:val="18"/>
        </w:rPr>
        <w:t>============================================================</w:t>
      </w:r>
    </w:p>
    <w:p w14:paraId="495F70F3" w14:textId="77777777" w:rsidR="00F935AF" w:rsidRDefault="00000000">
      <w:pPr>
        <w:spacing w:after="140" w:line="300" w:lineRule="auto"/>
      </w:pPr>
      <w:r>
        <w:t>This confirms that architectural enhancements alone (no change in clock frequency) can cut transaction-processing latency by roughly 73% purely by reducing CPI — validating pipelining, caching and branch prediction as the correct remedy.</w:t>
      </w:r>
    </w:p>
    <w:p w14:paraId="6D7CE5BA" w14:textId="77777777" w:rsidR="00F935AF" w:rsidRDefault="00000000">
      <w:pPr>
        <w:pStyle w:val="Heading2"/>
        <w:spacing w:before="250" w:after="120"/>
      </w:pPr>
      <w:r>
        <w:t>2.6 Pipelining Effect — Visualized</w:t>
      </w:r>
    </w:p>
    <w:p w14:paraId="6B860D66" w14:textId="77777777" w:rsidR="00F935A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1FAC7AB" wp14:editId="4CCAB9DF">
            <wp:extent cx="5334000" cy="2476500"/>
            <wp:effectExtent l="0" t="0" r="0" b="0"/>
            <wp:docPr id="1347477464" name="Picture 1347477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F393" w14:textId="77777777" w:rsidR="00F935AF" w:rsidRDefault="00000000">
      <w:pPr>
        <w:spacing w:after="200"/>
        <w:jc w:val="center"/>
      </w:pPr>
      <w:r>
        <w:rPr>
          <w:i/>
          <w:iCs/>
          <w:color w:val="555555"/>
        </w:rPr>
        <w:t>Figure 2.2 — Non-pipelined (CPI ≈ 4) vs pipelined (CPI → 1) execution of 3 instructions</w:t>
      </w:r>
    </w:p>
    <w:p w14:paraId="3BD90912" w14:textId="77777777" w:rsidR="00F935AF" w:rsidRDefault="00000000">
      <w:pPr>
        <w:pStyle w:val="Heading2"/>
        <w:spacing w:before="250" w:after="120"/>
      </w:pPr>
      <w:r>
        <w:t>2.7 Conclusion (Q2)</w:t>
      </w:r>
    </w:p>
    <w:p w14:paraId="103DDA00" w14:textId="77777777" w:rsidR="00F935AF" w:rsidRDefault="00000000">
      <w:pPr>
        <w:spacing w:after="140" w:line="300" w:lineRule="auto"/>
      </w:pPr>
      <w:r>
        <w:t>High CPI, caused by frequent memory stalls and branch instructions in the fetch–decode–execute cycle, is the root cause of trading-system delay under load. Pipelining, hierarchical caching, branch prediction, superscalar execution and register renaming together reduce effective CPI, directly lowering execution time per the performance equation and restoring real-time responsiveness.</w:t>
      </w:r>
    </w:p>
    <w:p w14:paraId="2FE0D90A" w14:textId="77777777" w:rsidR="00F935AF" w:rsidRDefault="00000000">
      <w:r>
        <w:br w:type="page"/>
      </w:r>
    </w:p>
    <w:p w14:paraId="5FF32075" w14:textId="77777777" w:rsidR="00F935AF" w:rsidRDefault="00000000">
      <w:pPr>
        <w:pStyle w:val="Heading1"/>
        <w:spacing w:before="300" w:after="150"/>
      </w:pPr>
      <w:r>
        <w:lastRenderedPageBreak/>
        <w:t>Question 3: 8085-Based Temperature Control Unit — Addressing Modes &amp; Reliability</w:t>
      </w:r>
    </w:p>
    <w:p w14:paraId="0D3121D1" w14:textId="77777777" w:rsidR="00F935AF" w:rsidRDefault="00000000">
      <w:pPr>
        <w:pStyle w:val="Heading2"/>
        <w:spacing w:before="250" w:after="120"/>
      </w:pPr>
      <w:r>
        <w:t>3.1 Restating the Problem</w:t>
      </w:r>
    </w:p>
    <w:p w14:paraId="30EB0553" w14:textId="77777777" w:rsidR="00F935AF" w:rsidRDefault="00000000">
      <w:pPr>
        <w:spacing w:after="140" w:line="300" w:lineRule="auto"/>
      </w:pPr>
      <w:r>
        <w:t>An industrial temperature-control unit uses an 8085 microprocessor: sensors provide analog/digital temperature input (via an ADC/I/O port) and actuators (heater/cooler relay) respond based on processed values. Occasionally, incorrect temperature readings are processed — traced to improper use of addressing modes in the assembly program.</w:t>
      </w:r>
    </w:p>
    <w:p w14:paraId="4338160C" w14:textId="77777777" w:rsidR="00F935AF" w:rsidRDefault="00000000">
      <w:pPr>
        <w:pStyle w:val="Heading2"/>
        <w:spacing w:before="250" w:after="120"/>
      </w:pPr>
      <w:r>
        <w:t>3.2 Addressing Modes of the 8085 and How They Affect Data Access</w:t>
      </w:r>
    </w:p>
    <w:p w14:paraId="59B29C7B" w14:textId="77777777" w:rsidR="00F935A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49762F" wp14:editId="55479834">
            <wp:extent cx="5334000" cy="3619500"/>
            <wp:effectExtent l="0" t="0" r="0" b="0"/>
            <wp:docPr id="1928638515" name="Picture 1928638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F785" w14:textId="77777777" w:rsidR="00F935AF" w:rsidRDefault="00000000">
      <w:pPr>
        <w:spacing w:after="200"/>
        <w:jc w:val="center"/>
      </w:pPr>
      <w:r>
        <w:rPr>
          <w:i/>
          <w:iCs/>
          <w:color w:val="555555"/>
        </w:rPr>
        <w:t>Figure 3.1 — 8085 addressing modes and example instructions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1600"/>
        <w:gridCol w:w="2500"/>
      </w:tblGrid>
      <w:tr w:rsidR="00F935AF" w14:paraId="00D43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</w:tcPr>
          <w:p w14:paraId="4909852E" w14:textId="77777777" w:rsidR="00F935AF" w:rsidRDefault="00000000">
            <w:r>
              <w:rPr>
                <w:b/>
                <w:bCs/>
              </w:rPr>
              <w:t>Mode</w:t>
            </w:r>
          </w:p>
        </w:tc>
        <w:tc>
          <w:tcPr>
            <w:tcW w:w="2600" w:type="dxa"/>
            <w:shd w:val="clear" w:color="auto" w:fill="D9E2F3"/>
          </w:tcPr>
          <w:p w14:paraId="0D4703B7" w14:textId="77777777" w:rsidR="00F935AF" w:rsidRDefault="00000000">
            <w:r>
              <w:rPr>
                <w:b/>
                <w:bCs/>
              </w:rPr>
              <w:t>How Operand Is Located</w:t>
            </w:r>
          </w:p>
        </w:tc>
        <w:tc>
          <w:tcPr>
            <w:tcW w:w="1600" w:type="dxa"/>
            <w:shd w:val="clear" w:color="auto" w:fill="D9E2F3"/>
          </w:tcPr>
          <w:p w14:paraId="78663A53" w14:textId="77777777" w:rsidR="00F935AF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2500" w:type="dxa"/>
            <w:shd w:val="clear" w:color="auto" w:fill="D9E2F3"/>
          </w:tcPr>
          <w:p w14:paraId="04D880DC" w14:textId="77777777" w:rsidR="00F935AF" w:rsidRDefault="00000000">
            <w:r>
              <w:rPr>
                <w:b/>
                <w:bCs/>
              </w:rPr>
              <w:t>Typical Use in This System</w:t>
            </w:r>
          </w:p>
        </w:tc>
      </w:tr>
      <w:tr w:rsidR="00F935AF" w14:paraId="5F081C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6777AF61" w14:textId="77777777" w:rsidR="00F935AF" w:rsidRDefault="00000000">
            <w:r>
              <w:t>Immediate</w:t>
            </w:r>
          </w:p>
        </w:tc>
        <w:tc>
          <w:tcPr>
            <w:tcW w:w="2600" w:type="dxa"/>
          </w:tcPr>
          <w:p w14:paraId="75900536" w14:textId="77777777" w:rsidR="00F935AF" w:rsidRDefault="00000000">
            <w:r>
              <w:t>Data is part of the instruction itself</w:t>
            </w:r>
          </w:p>
        </w:tc>
        <w:tc>
          <w:tcPr>
            <w:tcW w:w="1600" w:type="dxa"/>
          </w:tcPr>
          <w:p w14:paraId="3124E047" w14:textId="77777777" w:rsidR="00F935AF" w:rsidRDefault="00000000">
            <w:r>
              <w:t>MVI A, 32H</w:t>
            </w:r>
          </w:p>
        </w:tc>
        <w:tc>
          <w:tcPr>
            <w:tcW w:w="2500" w:type="dxa"/>
          </w:tcPr>
          <w:p w14:paraId="6EBCE0C7" w14:textId="77777777" w:rsidR="00F935AF" w:rsidRDefault="00000000">
            <w:r>
              <w:t>Loading a fixed threshold/limit value</w:t>
            </w:r>
          </w:p>
        </w:tc>
      </w:tr>
      <w:tr w:rsidR="00F935AF" w14:paraId="5EE9D3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552A8A7A" w14:textId="77777777" w:rsidR="00F935AF" w:rsidRDefault="00000000">
            <w:r>
              <w:t>Register</w:t>
            </w:r>
          </w:p>
        </w:tc>
        <w:tc>
          <w:tcPr>
            <w:tcW w:w="2600" w:type="dxa"/>
          </w:tcPr>
          <w:p w14:paraId="5C0F4847" w14:textId="77777777" w:rsidR="00F935AF" w:rsidRDefault="00000000">
            <w:r>
              <w:t>Operand is inside a CPU register</w:t>
            </w:r>
          </w:p>
        </w:tc>
        <w:tc>
          <w:tcPr>
            <w:tcW w:w="1600" w:type="dxa"/>
          </w:tcPr>
          <w:p w14:paraId="5154C374" w14:textId="77777777" w:rsidR="00F935AF" w:rsidRDefault="00000000">
            <w:r>
              <w:t>MOV A, B</w:t>
            </w:r>
          </w:p>
        </w:tc>
        <w:tc>
          <w:tcPr>
            <w:tcW w:w="2500" w:type="dxa"/>
          </w:tcPr>
          <w:p w14:paraId="3BDB160D" w14:textId="77777777" w:rsidR="00F935AF" w:rsidRDefault="00000000">
            <w:r>
              <w:t>Moving a sensor value between registers for processing</w:t>
            </w:r>
          </w:p>
        </w:tc>
      </w:tr>
      <w:tr w:rsidR="00F935AF" w14:paraId="1A5D99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4B65B877" w14:textId="77777777" w:rsidR="00F935AF" w:rsidRDefault="00000000">
            <w:r>
              <w:t>Direct</w:t>
            </w:r>
          </w:p>
        </w:tc>
        <w:tc>
          <w:tcPr>
            <w:tcW w:w="2600" w:type="dxa"/>
          </w:tcPr>
          <w:p w14:paraId="18628AD2" w14:textId="77777777" w:rsidR="00F935AF" w:rsidRDefault="00000000">
            <w:r>
              <w:t>Instruction contains the full 16-bit memory address</w:t>
            </w:r>
          </w:p>
        </w:tc>
        <w:tc>
          <w:tcPr>
            <w:tcW w:w="1600" w:type="dxa"/>
          </w:tcPr>
          <w:p w14:paraId="177448BF" w14:textId="77777777" w:rsidR="00F935AF" w:rsidRDefault="00000000">
            <w:r>
              <w:t>LDA 2050H</w:t>
            </w:r>
          </w:p>
        </w:tc>
        <w:tc>
          <w:tcPr>
            <w:tcW w:w="2500" w:type="dxa"/>
          </w:tcPr>
          <w:p w14:paraId="6317928A" w14:textId="77777777" w:rsidR="00F935AF" w:rsidRDefault="00000000">
            <w:r>
              <w:t>Reading/writing a fixed memory location, e.g. last sensor reading</w:t>
            </w:r>
          </w:p>
        </w:tc>
      </w:tr>
      <w:tr w:rsidR="00F935AF" w14:paraId="4B5FC8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13C6E2D9" w14:textId="77777777" w:rsidR="00F935AF" w:rsidRDefault="00000000">
            <w:r>
              <w:t>Register Indirect</w:t>
            </w:r>
          </w:p>
        </w:tc>
        <w:tc>
          <w:tcPr>
            <w:tcW w:w="2600" w:type="dxa"/>
          </w:tcPr>
          <w:p w14:paraId="4FF949FD" w14:textId="77777777" w:rsidR="00F935AF" w:rsidRDefault="00000000">
            <w:r>
              <w:t>Address of data is held in register pair (usually H-L)</w:t>
            </w:r>
          </w:p>
        </w:tc>
        <w:tc>
          <w:tcPr>
            <w:tcW w:w="1600" w:type="dxa"/>
          </w:tcPr>
          <w:p w14:paraId="299860BA" w14:textId="77777777" w:rsidR="00F935AF" w:rsidRDefault="00000000">
            <w:r>
              <w:t>MOV A, M</w:t>
            </w:r>
          </w:p>
        </w:tc>
        <w:tc>
          <w:tcPr>
            <w:tcW w:w="2500" w:type="dxa"/>
          </w:tcPr>
          <w:p w14:paraId="55C39609" w14:textId="77777777" w:rsidR="00F935AF" w:rsidRDefault="00000000">
            <w:r>
              <w:t>Reading a value from a lookup/calibration table pointed to by HL</w:t>
            </w:r>
          </w:p>
        </w:tc>
      </w:tr>
      <w:tr w:rsidR="00F935AF" w14:paraId="35798C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</w:tcPr>
          <w:p w14:paraId="34A0E83D" w14:textId="77777777" w:rsidR="00F935AF" w:rsidRDefault="00000000">
            <w:r>
              <w:t>Implied / Implicit</w:t>
            </w:r>
          </w:p>
        </w:tc>
        <w:tc>
          <w:tcPr>
            <w:tcW w:w="2600" w:type="dxa"/>
          </w:tcPr>
          <w:p w14:paraId="1BFA2987" w14:textId="77777777" w:rsidR="00F935AF" w:rsidRDefault="00000000">
            <w:r>
              <w:t>Operand is implicit in the opcode (e.g., accumulator)</w:t>
            </w:r>
          </w:p>
        </w:tc>
        <w:tc>
          <w:tcPr>
            <w:tcW w:w="1600" w:type="dxa"/>
          </w:tcPr>
          <w:p w14:paraId="6717F0D0" w14:textId="77777777" w:rsidR="00F935AF" w:rsidRDefault="00000000">
            <w:r>
              <w:t>CMA, RAL, RRC</w:t>
            </w:r>
          </w:p>
        </w:tc>
        <w:tc>
          <w:tcPr>
            <w:tcW w:w="2500" w:type="dxa"/>
          </w:tcPr>
          <w:p w14:paraId="1C7E546D" w14:textId="77777777" w:rsidR="00F935AF" w:rsidRDefault="00000000">
            <w:r>
              <w:t>Bit manipulation of status/actuator control byte</w:t>
            </w:r>
          </w:p>
        </w:tc>
      </w:tr>
    </w:tbl>
    <w:p w14:paraId="1311C47C" w14:textId="77777777" w:rsidR="00F935AF" w:rsidRDefault="00000000">
      <w:pPr>
        <w:spacing w:after="140" w:line="300" w:lineRule="auto"/>
      </w:pPr>
      <w:r>
        <w:t>Each mode determines exactly WHERE the CPU looks for data. Immediate and Register modes are fast and safe (no external address involved). Direct and Register-Indirect modes, however, depend on an address being correct — a small programming mistake here silently redirects the CPU to the WRONG memory cell, without any error being raised by the hardware.</w:t>
      </w:r>
    </w:p>
    <w:p w14:paraId="2BAB728F" w14:textId="77777777" w:rsidR="00F935AF" w:rsidRDefault="00000000">
      <w:pPr>
        <w:pStyle w:val="Heading2"/>
        <w:spacing w:before="250" w:after="120"/>
      </w:pPr>
      <w:r>
        <w:lastRenderedPageBreak/>
        <w:t>3.3 Root Causes of the Faulty Readings</w:t>
      </w:r>
    </w:p>
    <w:p w14:paraId="6B56A38D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Uninitialized / stale register pair in Register-Indirect mode: if HL is not (re)loaded with LXI H, addr before a MOV A, M or MOV M, A instruction, the CPU reads/writes whatever address HL happened to hold from a previous operation — producing a garbage 'temperature' value.</w:t>
      </w:r>
    </w:p>
    <w:p w14:paraId="75CD3CA0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Incorrect direct address in LDA/STA: a typo in the 16-bit address (e.g., LDA 2050H used instead of LDA 2060H) silently accesses the wrong memory cell — no crash occurs, just a wrong value being treated as valid sensor data.</w:t>
      </w:r>
    </w:p>
    <w:p w14:paraId="5D9BAF3F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Confusing Immediate with Direct/Register mode: e.g., mistakenly using MVI A, 50H (loads the literal constant 50H) when the intent was to load the sensor value stored at address 50H, so a fixed dummy value is processed instead of the live reading.</w:t>
      </w:r>
    </w:p>
    <w:p w14:paraId="389EFE18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Not updating the pointer inside a loop: when scanning multiple sensor channels stored in consecutive memory locations, forgetting INX H after each MOV A, M causes the same location to be re-read repeatedly instead of advancing through the table.</w:t>
      </w:r>
    </w:p>
    <w:p w14:paraId="4686C260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Sign/format mismatch: treating a signed BCD/two's-complement temperature byte as a plain unsigned direct value (or vice-versa) during comparison instructions (CPI, CMP) causes wrong threshold decisions even though the address itself was correct.</w:t>
      </w:r>
    </w:p>
    <w:p w14:paraId="3ADBA6AE" w14:textId="77777777" w:rsidR="00F935AF" w:rsidRDefault="00000000">
      <w:pPr>
        <w:pStyle w:val="Heading2"/>
        <w:spacing w:before="250" w:after="120"/>
      </w:pPr>
      <w:r>
        <w:t>3.4 Using the 8085 Instruction Set Reliably — Recommended Practice</w:t>
      </w:r>
    </w:p>
    <w:p w14:paraId="179637D5" w14:textId="77777777" w:rsidR="00F935AF" w:rsidRDefault="00000000">
      <w:pPr>
        <w:spacing w:after="140" w:line="300" w:lineRule="auto"/>
      </w:pPr>
      <w:r>
        <w:t>A corrected fragment reading a temperature sensor via a calibration/lookup table, comparing it to a threshold, and driving an actuator:</w:t>
      </w:r>
    </w:p>
    <w:p w14:paraId="78E898F4" w14:textId="77777777" w:rsidR="00F935A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200"/>
      </w:pPr>
      <w:r>
        <w:rPr>
          <w:rFonts w:ascii="Consolas" w:eastAsia="Consolas" w:hAnsi="Consolas" w:cs="Consolas"/>
          <w:sz w:val="18"/>
          <w:szCs w:val="18"/>
        </w:rPr>
        <w:t xml:space="preserve">        ; ---- Reliable temperature-check routine (8085) ----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MVI  A, 00H      ; (Implied/Immediate) clear accumulator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LXI  H, 3000H    ; (Immediate, loads pointer) HL -&gt; sensor buffer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MOV  A, M        ; (Register-Indirect) read live sensor byte via HL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MVI  B, 4BH      ; (Immediate) B = threshold constant (75 decimal)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CMP  B           ; (Register) compare A with threshold in B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JC   HEATER_ON   ; branch if reading below threshold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STA  2050H       ; (Direct) log latest reading to fixed status cell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JMP  DONE</w:t>
      </w:r>
      <w:r>
        <w:br/>
      </w:r>
      <w:r>
        <w:rPr>
          <w:rFonts w:ascii="Consolas" w:eastAsia="Consolas" w:hAnsi="Consolas" w:cs="Consolas"/>
          <w:sz w:val="18"/>
          <w:szCs w:val="18"/>
        </w:rPr>
        <w:t>HEATER_ON: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STA  2050H       ; (Direct) still log the reading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MVI  A, 01H      ; (Immediate) actuator-ON command code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OUT  01H         ; send command to actuator port</w:t>
      </w:r>
      <w:r>
        <w:br/>
      </w:r>
      <w:r>
        <w:rPr>
          <w:rFonts w:ascii="Consolas" w:eastAsia="Consolas" w:hAnsi="Consolas" w:cs="Consolas"/>
          <w:sz w:val="18"/>
          <w:szCs w:val="18"/>
        </w:rPr>
        <w:t>DONE:   HLT</w:t>
      </w:r>
    </w:p>
    <w:p w14:paraId="0E40B9C9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Always initialize HL explicitly with LXI H before any Register-Indirect access — never assume its previous value.</w:t>
      </w:r>
    </w:p>
    <w:p w14:paraId="64241248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Double-check every hard-coded 16-bit address used with LDA/STA/SHLD/LHLD against the system's memory map.</w:t>
      </w:r>
    </w:p>
    <w:p w14:paraId="56DE522F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Use Immediate mode ONLY for genuine constants (thresholds, masks, command codes) — never for values that are supposed to come from a sensor/memory location.</w:t>
      </w:r>
    </w:p>
    <w:p w14:paraId="2A03C2D9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When scanning tables of multiple sensors, increment the pointer (INX H) each iteration and bound the loop with a counter (register B/C + DCR/JNZ).</w:t>
      </w:r>
    </w:p>
    <w:p w14:paraId="6D56B647" w14:textId="77777777" w:rsidR="00F935AF" w:rsidRDefault="00000000">
      <w:pPr>
        <w:pStyle w:val="ListParagraph"/>
        <w:numPr>
          <w:ilvl w:val="0"/>
          <w:numId w:val="1"/>
        </w:numPr>
        <w:spacing w:after="80" w:line="280" w:lineRule="auto"/>
      </w:pPr>
      <w:r>
        <w:t>Add a simple range/sanity check on the value read (e.g., compare against known min/max valid temperature) before it is allowed to drive an actuator — this catches an addressing-mode error before it causes an unsafe physical action.</w:t>
      </w:r>
    </w:p>
    <w:p w14:paraId="329BAB85" w14:textId="77777777" w:rsidR="00F935AF" w:rsidRDefault="00000000">
      <w:pPr>
        <w:pStyle w:val="Heading2"/>
        <w:spacing w:before="250" w:after="120"/>
      </w:pPr>
      <w:r>
        <w:t>3.5 Conclusion (Q3)</w:t>
      </w:r>
    </w:p>
    <w:p w14:paraId="190FCC2F" w14:textId="77777777" w:rsidR="00F935AF" w:rsidRDefault="00000000">
      <w:pPr>
        <w:spacing w:after="140" w:line="300" w:lineRule="auto"/>
      </w:pPr>
      <w:r>
        <w:t xml:space="preserve">The 8085's addressing modes give flexible but literal access to data: the CPU will faithfully read whatever address a Direct or Register-Indirect instruction points to, correct or not. Occasional bad temperature readings in </w:t>
      </w:r>
      <w:r>
        <w:lastRenderedPageBreak/>
        <w:t>this system are best explained by an unrefreshed HL pointer, a wrong hard-coded address, or confusing Immediate with Direct/Indirect access. Disciplined use of the instruction set — explicit pointer initialization, verified addresses, correct mode selection for constants vs. live data, and a sanity check before actuation — ensures accurate and reliable operation of the temperature-control unit.</w:t>
      </w:r>
    </w:p>
    <w:sectPr w:rsidR="00F935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27215"/>
    <w:multiLevelType w:val="hybridMultilevel"/>
    <w:tmpl w:val="5CD84AA4"/>
    <w:lvl w:ilvl="0" w:tplc="F48AD9B8">
      <w:start w:val="1"/>
      <w:numFmt w:val="bullet"/>
      <w:lvlText w:val="●"/>
      <w:lvlJc w:val="left"/>
      <w:pPr>
        <w:ind w:left="720" w:hanging="360"/>
      </w:pPr>
    </w:lvl>
    <w:lvl w:ilvl="1" w:tplc="EC60D8BE">
      <w:start w:val="1"/>
      <w:numFmt w:val="bullet"/>
      <w:lvlText w:val="○"/>
      <w:lvlJc w:val="left"/>
      <w:pPr>
        <w:ind w:left="1440" w:hanging="360"/>
      </w:pPr>
    </w:lvl>
    <w:lvl w:ilvl="2" w:tplc="6ACA2050">
      <w:start w:val="1"/>
      <w:numFmt w:val="bullet"/>
      <w:lvlText w:val="■"/>
      <w:lvlJc w:val="left"/>
      <w:pPr>
        <w:ind w:left="2160" w:hanging="360"/>
      </w:pPr>
    </w:lvl>
    <w:lvl w:ilvl="3" w:tplc="F84E616A">
      <w:start w:val="1"/>
      <w:numFmt w:val="bullet"/>
      <w:lvlText w:val="●"/>
      <w:lvlJc w:val="left"/>
      <w:pPr>
        <w:ind w:left="2880" w:hanging="360"/>
      </w:pPr>
    </w:lvl>
    <w:lvl w:ilvl="4" w:tplc="85E87CA2">
      <w:start w:val="1"/>
      <w:numFmt w:val="bullet"/>
      <w:lvlText w:val="○"/>
      <w:lvlJc w:val="left"/>
      <w:pPr>
        <w:ind w:left="3600" w:hanging="360"/>
      </w:pPr>
    </w:lvl>
    <w:lvl w:ilvl="5" w:tplc="BAF4DA46">
      <w:start w:val="1"/>
      <w:numFmt w:val="bullet"/>
      <w:lvlText w:val="■"/>
      <w:lvlJc w:val="left"/>
      <w:pPr>
        <w:ind w:left="4320" w:hanging="360"/>
      </w:pPr>
    </w:lvl>
    <w:lvl w:ilvl="6" w:tplc="4B7A05B4">
      <w:start w:val="1"/>
      <w:numFmt w:val="bullet"/>
      <w:lvlText w:val="●"/>
      <w:lvlJc w:val="left"/>
      <w:pPr>
        <w:ind w:left="5040" w:hanging="360"/>
      </w:pPr>
    </w:lvl>
    <w:lvl w:ilvl="7" w:tplc="11B23B46">
      <w:start w:val="1"/>
      <w:numFmt w:val="bullet"/>
      <w:lvlText w:val="●"/>
      <w:lvlJc w:val="left"/>
      <w:pPr>
        <w:ind w:left="5760" w:hanging="360"/>
      </w:pPr>
    </w:lvl>
    <w:lvl w:ilvl="8" w:tplc="6512F0EE">
      <w:start w:val="1"/>
      <w:numFmt w:val="bullet"/>
      <w:lvlText w:val="●"/>
      <w:lvlJc w:val="left"/>
      <w:pPr>
        <w:ind w:left="6480" w:hanging="360"/>
      </w:pPr>
    </w:lvl>
  </w:abstractNum>
  <w:num w:numId="1" w16cid:durableId="1011907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5AF"/>
    <w:rsid w:val="00344D30"/>
    <w:rsid w:val="00534BEC"/>
    <w:rsid w:val="00651E70"/>
    <w:rsid w:val="00B454B5"/>
    <w:rsid w:val="00F9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0D69"/>
  <w15:docId w15:val="{5D82FD3B-4D9E-4966-8D7C-30E8D76C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2421</Words>
  <Characters>13803</Characters>
  <Application>Microsoft Office Word</Application>
  <DocSecurity>0</DocSecurity>
  <Lines>115</Lines>
  <Paragraphs>32</Paragraphs>
  <ScaleCrop>false</ScaleCrop>
  <Company/>
  <LinksUpToDate>false</LinksUpToDate>
  <CharactersWithSpaces>16192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manibio52@gmail.com</cp:lastModifiedBy>
  <cp:revision>4</cp:revision>
  <dcterms:created xsi:type="dcterms:W3CDTF">2026-07-16T05:00:00Z</dcterms:created>
  <dcterms:modified xsi:type="dcterms:W3CDTF">2026-07-16T05:03:00Z</dcterms:modified>
</cp:coreProperties>
</file>