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9437"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TASK 12 – RE-EVALUATE AND ADAPT THE DESIGN</w:t>
      </w:r>
    </w:p>
    <w:p w14:paraId="53D7D42D"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Changed Requirement</w:t>
      </w:r>
    </w:p>
    <w:p w14:paraId="19F3A628"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hospital introduces remote patient-monitoring devices in patients' homes. These devices send patient readings over the internet. The hospital also moves patient records to a cloud service shared with its two partner hospitals.</w:t>
      </w:r>
    </w:p>
    <w:p w14:paraId="3339FDE9"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original operating-system design must be re-evaluated to support remote monitoring, cloud-based records, reliability and security.</w:t>
      </w:r>
    </w:p>
    <w:p w14:paraId="52CEA205"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b/>
          <w:bCs/>
        </w:rPr>
        <w:t>Decision: MODIFY the original operating-system design.</w:t>
      </w:r>
    </w:p>
    <w:p w14:paraId="639E05F6" w14:textId="22A4E2FA"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existing design is suitable for the hospital environment, but modifications are required to support internet-connected home devices and cloud-based record sharing.</w:t>
      </w:r>
    </w:p>
    <w:p w14:paraId="40579000"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A. IMPACT ANALYSIS – 2 MARKS</w:t>
      </w:r>
    </w:p>
    <w:p w14:paraId="7A3C1D79"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new requirements affect the operating-system types, services and protection mechanisms used in the original design.</w:t>
      </w:r>
    </w:p>
    <w:p w14:paraId="6F43A41D"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1. Impact on Operating-System Types</w:t>
      </w:r>
    </w:p>
    <w:tbl>
      <w:tblPr>
        <w:tblStyle w:val="TableGrid"/>
        <w:tblW w:w="0" w:type="auto"/>
        <w:tblLook w:val="04A0" w:firstRow="1" w:lastRow="0" w:firstColumn="1" w:lastColumn="0" w:noHBand="0" w:noVBand="1"/>
      </w:tblPr>
      <w:tblGrid>
        <w:gridCol w:w="1951"/>
        <w:gridCol w:w="1866"/>
        <w:gridCol w:w="2716"/>
        <w:gridCol w:w="2483"/>
      </w:tblGrid>
      <w:tr w:rsidR="008512C4" w:rsidRPr="008512C4" w14:paraId="43F21C54" w14:textId="77777777" w:rsidTr="008512C4">
        <w:tc>
          <w:tcPr>
            <w:tcW w:w="0" w:type="auto"/>
            <w:hideMark/>
          </w:tcPr>
          <w:p w14:paraId="10FBE1CD"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Environment</w:t>
            </w:r>
          </w:p>
        </w:tc>
        <w:tc>
          <w:tcPr>
            <w:tcW w:w="0" w:type="auto"/>
            <w:hideMark/>
          </w:tcPr>
          <w:p w14:paraId="2A12334A"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Original OS Type</w:t>
            </w:r>
          </w:p>
        </w:tc>
        <w:tc>
          <w:tcPr>
            <w:tcW w:w="0" w:type="auto"/>
            <w:hideMark/>
          </w:tcPr>
          <w:p w14:paraId="1746721B"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Impact of New Requirement</w:t>
            </w:r>
          </w:p>
        </w:tc>
        <w:tc>
          <w:tcPr>
            <w:tcW w:w="0" w:type="auto"/>
            <w:hideMark/>
          </w:tcPr>
          <w:p w14:paraId="04942F95"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Required Modification</w:t>
            </w:r>
          </w:p>
        </w:tc>
      </w:tr>
      <w:tr w:rsidR="008512C4" w:rsidRPr="008512C4" w14:paraId="01926D5A" w14:textId="77777777" w:rsidTr="008512C4">
        <w:tc>
          <w:tcPr>
            <w:tcW w:w="0" w:type="auto"/>
            <w:hideMark/>
          </w:tcPr>
          <w:p w14:paraId="3A359B02"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Bedside monitors</w:t>
            </w:r>
          </w:p>
        </w:tc>
        <w:tc>
          <w:tcPr>
            <w:tcW w:w="0" w:type="auto"/>
            <w:hideMark/>
          </w:tcPr>
          <w:p w14:paraId="3588630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Hard RTOS</w:t>
            </w:r>
          </w:p>
        </w:tc>
        <w:tc>
          <w:tcPr>
            <w:tcW w:w="0" w:type="auto"/>
            <w:hideMark/>
          </w:tcPr>
          <w:p w14:paraId="4C4D0D4A"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Must continue responding to abnormal readings without depending on internet connectivity.</w:t>
            </w:r>
          </w:p>
        </w:tc>
        <w:tc>
          <w:tcPr>
            <w:tcW w:w="0" w:type="auto"/>
            <w:hideMark/>
          </w:tcPr>
          <w:p w14:paraId="4303BDBA"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Retain hard RTOS and local alarm processing.</w:t>
            </w:r>
          </w:p>
        </w:tc>
      </w:tr>
      <w:tr w:rsidR="008512C4" w:rsidRPr="008512C4" w14:paraId="10EBB4D4" w14:textId="77777777" w:rsidTr="008512C4">
        <w:tc>
          <w:tcPr>
            <w:tcW w:w="0" w:type="auto"/>
            <w:hideMark/>
          </w:tcPr>
          <w:p w14:paraId="6979D4E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Home monitoring devices</w:t>
            </w:r>
          </w:p>
        </w:tc>
        <w:tc>
          <w:tcPr>
            <w:tcW w:w="0" w:type="auto"/>
            <w:hideMark/>
          </w:tcPr>
          <w:p w14:paraId="01EABA5B"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Embedded RTOS</w:t>
            </w:r>
          </w:p>
        </w:tc>
        <w:tc>
          <w:tcPr>
            <w:tcW w:w="0" w:type="auto"/>
            <w:hideMark/>
          </w:tcPr>
          <w:p w14:paraId="24FBF8B9"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Devices must send patient readings through the internet.</w:t>
            </w:r>
          </w:p>
        </w:tc>
        <w:tc>
          <w:tcPr>
            <w:tcW w:w="0" w:type="auto"/>
            <w:hideMark/>
          </w:tcPr>
          <w:p w14:paraId="71818582"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Use an embedded RTOS with secure network communication.</w:t>
            </w:r>
          </w:p>
        </w:tc>
      </w:tr>
      <w:tr w:rsidR="008512C4" w:rsidRPr="008512C4" w14:paraId="7CB8AB4F" w14:textId="77777777" w:rsidTr="008512C4">
        <w:tc>
          <w:tcPr>
            <w:tcW w:w="0" w:type="auto"/>
            <w:hideMark/>
          </w:tcPr>
          <w:p w14:paraId="3D84F25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Nurses' tablets</w:t>
            </w:r>
          </w:p>
        </w:tc>
        <w:tc>
          <w:tcPr>
            <w:tcW w:w="0" w:type="auto"/>
            <w:hideMark/>
          </w:tcPr>
          <w:p w14:paraId="3052F9A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Handheld OS</w:t>
            </w:r>
          </w:p>
        </w:tc>
        <w:tc>
          <w:tcPr>
            <w:tcW w:w="0" w:type="auto"/>
            <w:hideMark/>
          </w:tcPr>
          <w:p w14:paraId="7A4179E0"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Nurses need access to both hospital and remote patient readings.</w:t>
            </w:r>
          </w:p>
        </w:tc>
        <w:tc>
          <w:tcPr>
            <w:tcW w:w="0" w:type="auto"/>
            <w:hideMark/>
          </w:tcPr>
          <w:p w14:paraId="3CED7545"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Modify applications to securely receive remote monitoring data.</w:t>
            </w:r>
          </w:p>
        </w:tc>
      </w:tr>
      <w:tr w:rsidR="008512C4" w:rsidRPr="008512C4" w14:paraId="6E26693D" w14:textId="77777777" w:rsidTr="008512C4">
        <w:tc>
          <w:tcPr>
            <w:tcW w:w="0" w:type="auto"/>
            <w:hideMark/>
          </w:tcPr>
          <w:p w14:paraId="5390EE55"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Doctors' workstations</w:t>
            </w:r>
          </w:p>
        </w:tc>
        <w:tc>
          <w:tcPr>
            <w:tcW w:w="0" w:type="auto"/>
            <w:hideMark/>
          </w:tcPr>
          <w:p w14:paraId="7A141DCC"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Desktop OS</w:t>
            </w:r>
          </w:p>
        </w:tc>
        <w:tc>
          <w:tcPr>
            <w:tcW w:w="0" w:type="auto"/>
            <w:hideMark/>
          </w:tcPr>
          <w:p w14:paraId="70C82307"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Doctors must access records stored in the cloud.</w:t>
            </w:r>
          </w:p>
        </w:tc>
        <w:tc>
          <w:tcPr>
            <w:tcW w:w="0" w:type="auto"/>
            <w:hideMark/>
          </w:tcPr>
          <w:p w14:paraId="48F4B090"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Add secure cloud-based access.</w:t>
            </w:r>
          </w:p>
        </w:tc>
      </w:tr>
      <w:tr w:rsidR="008512C4" w:rsidRPr="008512C4" w14:paraId="4B3F11AB" w14:textId="77777777" w:rsidTr="008512C4">
        <w:tc>
          <w:tcPr>
            <w:tcW w:w="0" w:type="auto"/>
            <w:hideMark/>
          </w:tcPr>
          <w:p w14:paraId="52A03CB3"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lastRenderedPageBreak/>
              <w:t>Patient database</w:t>
            </w:r>
          </w:p>
        </w:tc>
        <w:tc>
          <w:tcPr>
            <w:tcW w:w="0" w:type="auto"/>
            <w:hideMark/>
          </w:tcPr>
          <w:p w14:paraId="68457C76"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Clustered OS</w:t>
            </w:r>
          </w:p>
        </w:tc>
        <w:tc>
          <w:tcPr>
            <w:tcW w:w="0" w:type="auto"/>
            <w:hideMark/>
          </w:tcPr>
          <w:p w14:paraId="4CC4A81D"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Records are moved to a cloud service shared by three hospitals.</w:t>
            </w:r>
          </w:p>
        </w:tc>
        <w:tc>
          <w:tcPr>
            <w:tcW w:w="0" w:type="auto"/>
            <w:hideMark/>
          </w:tcPr>
          <w:p w14:paraId="2F7233E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Use a distributed cloud database with replication and backup.</w:t>
            </w:r>
          </w:p>
        </w:tc>
      </w:tr>
      <w:tr w:rsidR="008512C4" w:rsidRPr="008512C4" w14:paraId="18504558" w14:textId="77777777" w:rsidTr="008512C4">
        <w:tc>
          <w:tcPr>
            <w:tcW w:w="0" w:type="auto"/>
            <w:hideMark/>
          </w:tcPr>
          <w:p w14:paraId="4D95AFA7"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MRI imaging server</w:t>
            </w:r>
          </w:p>
        </w:tc>
        <w:tc>
          <w:tcPr>
            <w:tcW w:w="0" w:type="auto"/>
            <w:hideMark/>
          </w:tcPr>
          <w:p w14:paraId="02806E0B"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Multiprocessor OS</w:t>
            </w:r>
          </w:p>
        </w:tc>
        <w:tc>
          <w:tcPr>
            <w:tcW w:w="0" w:type="auto"/>
            <w:hideMark/>
          </w:tcPr>
          <w:p w14:paraId="140A3D58"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MRI processing remains a high-performance requirement.</w:t>
            </w:r>
          </w:p>
        </w:tc>
        <w:tc>
          <w:tcPr>
            <w:tcW w:w="0" w:type="auto"/>
            <w:hideMark/>
          </w:tcPr>
          <w:p w14:paraId="67E005ED"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Retain the multiprocessor operating-system environment.</w:t>
            </w:r>
          </w:p>
        </w:tc>
      </w:tr>
      <w:tr w:rsidR="008512C4" w:rsidRPr="008512C4" w14:paraId="289FCE38" w14:textId="77777777" w:rsidTr="008512C4">
        <w:tc>
          <w:tcPr>
            <w:tcW w:w="0" w:type="auto"/>
            <w:hideMark/>
          </w:tcPr>
          <w:p w14:paraId="5A80F831"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Partner hospital communication</w:t>
            </w:r>
          </w:p>
        </w:tc>
        <w:tc>
          <w:tcPr>
            <w:tcW w:w="0" w:type="auto"/>
            <w:hideMark/>
          </w:tcPr>
          <w:p w14:paraId="20BE449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Distributed OS environment</w:t>
            </w:r>
          </w:p>
        </w:tc>
        <w:tc>
          <w:tcPr>
            <w:tcW w:w="0" w:type="auto"/>
            <w:hideMark/>
          </w:tcPr>
          <w:p w14:paraId="3E5B52EA"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Three hospitals and cloud services must exchange records.</w:t>
            </w:r>
          </w:p>
        </w:tc>
        <w:tc>
          <w:tcPr>
            <w:tcW w:w="0" w:type="auto"/>
            <w:hideMark/>
          </w:tcPr>
          <w:p w14:paraId="5088BBF7"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Expand the distributed architecture.</w:t>
            </w:r>
          </w:p>
        </w:tc>
      </w:tr>
    </w:tbl>
    <w:p w14:paraId="12C4D01A" w14:textId="77777777" w:rsidR="008512C4" w:rsidRDefault="008512C4" w:rsidP="008512C4">
      <w:pPr>
        <w:spacing w:line="360" w:lineRule="auto"/>
        <w:rPr>
          <w:rFonts w:ascii="Times New Roman" w:hAnsi="Times New Roman" w:cs="Times New Roman"/>
          <w:b/>
          <w:bCs/>
        </w:rPr>
      </w:pPr>
    </w:p>
    <w:p w14:paraId="15B70BDE" w14:textId="6565F069"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2. Impact on OS Services</w:t>
      </w:r>
    </w:p>
    <w:p w14:paraId="2A4F0F1A"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following operating-system services become more important:</w:t>
      </w:r>
    </w:p>
    <w:p w14:paraId="36032EEA" w14:textId="77777777" w:rsidR="008512C4" w:rsidRPr="008512C4" w:rsidRDefault="008512C4" w:rsidP="008512C4">
      <w:pPr>
        <w:numPr>
          <w:ilvl w:val="0"/>
          <w:numId w:val="1"/>
        </w:numPr>
        <w:spacing w:line="360" w:lineRule="auto"/>
        <w:rPr>
          <w:rFonts w:ascii="Times New Roman" w:hAnsi="Times New Roman" w:cs="Times New Roman"/>
        </w:rPr>
      </w:pPr>
      <w:r w:rsidRPr="008512C4">
        <w:rPr>
          <w:rFonts w:ascii="Times New Roman" w:hAnsi="Times New Roman" w:cs="Times New Roman"/>
          <w:b/>
          <w:bCs/>
        </w:rPr>
        <w:t>Communication:</w:t>
      </w:r>
      <w:r w:rsidRPr="008512C4">
        <w:rPr>
          <w:rFonts w:ascii="Times New Roman" w:hAnsi="Times New Roman" w:cs="Times New Roman"/>
        </w:rPr>
        <w:t xml:space="preserve"> Home devices must transmit patient readings over the internet.</w:t>
      </w:r>
    </w:p>
    <w:p w14:paraId="332B9203" w14:textId="77777777" w:rsidR="008512C4" w:rsidRPr="008512C4" w:rsidRDefault="008512C4" w:rsidP="008512C4">
      <w:pPr>
        <w:numPr>
          <w:ilvl w:val="0"/>
          <w:numId w:val="1"/>
        </w:numPr>
        <w:spacing w:line="360" w:lineRule="auto"/>
        <w:rPr>
          <w:rFonts w:ascii="Times New Roman" w:hAnsi="Times New Roman" w:cs="Times New Roman"/>
        </w:rPr>
      </w:pPr>
      <w:r w:rsidRPr="008512C4">
        <w:rPr>
          <w:rFonts w:ascii="Times New Roman" w:hAnsi="Times New Roman" w:cs="Times New Roman"/>
          <w:b/>
          <w:bCs/>
        </w:rPr>
        <w:t>Security:</w:t>
      </w:r>
      <w:r w:rsidRPr="008512C4">
        <w:rPr>
          <w:rFonts w:ascii="Times New Roman" w:hAnsi="Times New Roman" w:cs="Times New Roman"/>
        </w:rPr>
        <w:t xml:space="preserve"> Patient information must be protected during transmission and storage.</w:t>
      </w:r>
    </w:p>
    <w:p w14:paraId="298D501D" w14:textId="77777777" w:rsidR="008512C4" w:rsidRPr="008512C4" w:rsidRDefault="008512C4" w:rsidP="008512C4">
      <w:pPr>
        <w:numPr>
          <w:ilvl w:val="0"/>
          <w:numId w:val="1"/>
        </w:numPr>
        <w:spacing w:line="360" w:lineRule="auto"/>
        <w:rPr>
          <w:rFonts w:ascii="Times New Roman" w:hAnsi="Times New Roman" w:cs="Times New Roman"/>
        </w:rPr>
      </w:pPr>
      <w:r w:rsidRPr="008512C4">
        <w:rPr>
          <w:rFonts w:ascii="Times New Roman" w:hAnsi="Times New Roman" w:cs="Times New Roman"/>
          <w:b/>
          <w:bCs/>
        </w:rPr>
        <w:t>File management:</w:t>
      </w:r>
      <w:r w:rsidRPr="008512C4">
        <w:rPr>
          <w:rFonts w:ascii="Times New Roman" w:hAnsi="Times New Roman" w:cs="Times New Roman"/>
        </w:rPr>
        <w:t xml:space="preserve"> Patient records and medical reports must be stored and retrieved securely.</w:t>
      </w:r>
    </w:p>
    <w:p w14:paraId="2D4725E7" w14:textId="77777777" w:rsidR="008512C4" w:rsidRPr="008512C4" w:rsidRDefault="008512C4" w:rsidP="008512C4">
      <w:pPr>
        <w:numPr>
          <w:ilvl w:val="0"/>
          <w:numId w:val="1"/>
        </w:numPr>
        <w:spacing w:line="360" w:lineRule="auto"/>
        <w:rPr>
          <w:rFonts w:ascii="Times New Roman" w:hAnsi="Times New Roman" w:cs="Times New Roman"/>
        </w:rPr>
      </w:pPr>
      <w:r w:rsidRPr="008512C4">
        <w:rPr>
          <w:rFonts w:ascii="Times New Roman" w:hAnsi="Times New Roman" w:cs="Times New Roman"/>
          <w:b/>
          <w:bCs/>
        </w:rPr>
        <w:t>Resource allocation:</w:t>
      </w:r>
      <w:r w:rsidRPr="008512C4">
        <w:rPr>
          <w:rFonts w:ascii="Times New Roman" w:hAnsi="Times New Roman" w:cs="Times New Roman"/>
        </w:rPr>
        <w:t xml:space="preserve"> Cloud resources must be shared efficiently among hospitals.</w:t>
      </w:r>
    </w:p>
    <w:p w14:paraId="1D85DFB1" w14:textId="77777777" w:rsidR="008512C4" w:rsidRPr="008512C4" w:rsidRDefault="008512C4" w:rsidP="008512C4">
      <w:pPr>
        <w:numPr>
          <w:ilvl w:val="0"/>
          <w:numId w:val="1"/>
        </w:numPr>
        <w:spacing w:line="360" w:lineRule="auto"/>
        <w:rPr>
          <w:rFonts w:ascii="Times New Roman" w:hAnsi="Times New Roman" w:cs="Times New Roman"/>
        </w:rPr>
      </w:pPr>
      <w:r w:rsidRPr="008512C4">
        <w:rPr>
          <w:rFonts w:ascii="Times New Roman" w:hAnsi="Times New Roman" w:cs="Times New Roman"/>
          <w:b/>
          <w:bCs/>
        </w:rPr>
        <w:t>Error detection:</w:t>
      </w:r>
      <w:r w:rsidRPr="008512C4">
        <w:rPr>
          <w:rFonts w:ascii="Times New Roman" w:hAnsi="Times New Roman" w:cs="Times New Roman"/>
        </w:rPr>
        <w:t xml:space="preserve"> Network failures and device errors must be identified.</w:t>
      </w:r>
    </w:p>
    <w:p w14:paraId="33E35BCC" w14:textId="77777777" w:rsidR="008512C4" w:rsidRPr="008512C4" w:rsidRDefault="008512C4" w:rsidP="008512C4">
      <w:pPr>
        <w:numPr>
          <w:ilvl w:val="0"/>
          <w:numId w:val="1"/>
        </w:numPr>
        <w:spacing w:line="360" w:lineRule="auto"/>
        <w:rPr>
          <w:rFonts w:ascii="Times New Roman" w:hAnsi="Times New Roman" w:cs="Times New Roman"/>
        </w:rPr>
      </w:pPr>
      <w:r w:rsidRPr="008512C4">
        <w:rPr>
          <w:rFonts w:ascii="Times New Roman" w:hAnsi="Times New Roman" w:cs="Times New Roman"/>
          <w:b/>
          <w:bCs/>
        </w:rPr>
        <w:t>Process management:</w:t>
      </w:r>
      <w:r w:rsidRPr="008512C4">
        <w:rPr>
          <w:rFonts w:ascii="Times New Roman" w:hAnsi="Times New Roman" w:cs="Times New Roman"/>
        </w:rPr>
        <w:t xml:space="preserve"> Monitoring and cloud applications must execute efficiently.</w:t>
      </w:r>
    </w:p>
    <w:p w14:paraId="34457A6D"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3. Impact on Protection Mechanisms</w:t>
      </w:r>
    </w:p>
    <w:p w14:paraId="68766EDA"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Additional protection mechanisms are required:</w:t>
      </w:r>
    </w:p>
    <w:p w14:paraId="2287976F" w14:textId="77777777" w:rsidR="008512C4" w:rsidRPr="008512C4" w:rsidRDefault="008512C4" w:rsidP="008512C4">
      <w:pPr>
        <w:numPr>
          <w:ilvl w:val="0"/>
          <w:numId w:val="2"/>
        </w:numPr>
        <w:spacing w:line="360" w:lineRule="auto"/>
        <w:rPr>
          <w:rFonts w:ascii="Times New Roman" w:hAnsi="Times New Roman" w:cs="Times New Roman"/>
        </w:rPr>
      </w:pPr>
      <w:r w:rsidRPr="008512C4">
        <w:rPr>
          <w:rFonts w:ascii="Times New Roman" w:hAnsi="Times New Roman" w:cs="Times New Roman"/>
        </w:rPr>
        <w:t>Authentication to verify home devices and authorised users.</w:t>
      </w:r>
    </w:p>
    <w:p w14:paraId="46C948ED" w14:textId="77777777" w:rsidR="008512C4" w:rsidRPr="008512C4" w:rsidRDefault="008512C4" w:rsidP="008512C4">
      <w:pPr>
        <w:numPr>
          <w:ilvl w:val="0"/>
          <w:numId w:val="2"/>
        </w:numPr>
        <w:spacing w:line="360" w:lineRule="auto"/>
        <w:rPr>
          <w:rFonts w:ascii="Times New Roman" w:hAnsi="Times New Roman" w:cs="Times New Roman"/>
        </w:rPr>
      </w:pPr>
      <w:r w:rsidRPr="008512C4">
        <w:rPr>
          <w:rFonts w:ascii="Times New Roman" w:hAnsi="Times New Roman" w:cs="Times New Roman"/>
        </w:rPr>
        <w:t>Encryption to protect patient information during transmission and storage.</w:t>
      </w:r>
    </w:p>
    <w:p w14:paraId="32FF9081" w14:textId="77777777" w:rsidR="008512C4" w:rsidRPr="008512C4" w:rsidRDefault="008512C4" w:rsidP="008512C4">
      <w:pPr>
        <w:numPr>
          <w:ilvl w:val="0"/>
          <w:numId w:val="2"/>
        </w:numPr>
        <w:spacing w:line="360" w:lineRule="auto"/>
        <w:rPr>
          <w:rFonts w:ascii="Times New Roman" w:hAnsi="Times New Roman" w:cs="Times New Roman"/>
        </w:rPr>
      </w:pPr>
      <w:r w:rsidRPr="008512C4">
        <w:rPr>
          <w:rFonts w:ascii="Times New Roman" w:hAnsi="Times New Roman" w:cs="Times New Roman"/>
        </w:rPr>
        <w:t>Access control to prevent unauthorised access to patient records.</w:t>
      </w:r>
    </w:p>
    <w:p w14:paraId="115767A1" w14:textId="77777777" w:rsidR="008512C4" w:rsidRPr="008512C4" w:rsidRDefault="008512C4" w:rsidP="008512C4">
      <w:pPr>
        <w:numPr>
          <w:ilvl w:val="0"/>
          <w:numId w:val="2"/>
        </w:numPr>
        <w:spacing w:line="360" w:lineRule="auto"/>
        <w:rPr>
          <w:rFonts w:ascii="Times New Roman" w:hAnsi="Times New Roman" w:cs="Times New Roman"/>
        </w:rPr>
      </w:pPr>
      <w:r w:rsidRPr="008512C4">
        <w:rPr>
          <w:rFonts w:ascii="Times New Roman" w:hAnsi="Times New Roman" w:cs="Times New Roman"/>
        </w:rPr>
        <w:t>Firewalls to protect hospital and cloud networks.</w:t>
      </w:r>
    </w:p>
    <w:p w14:paraId="612F38E5" w14:textId="77777777" w:rsidR="008512C4" w:rsidRPr="008512C4" w:rsidRDefault="008512C4" w:rsidP="008512C4">
      <w:pPr>
        <w:numPr>
          <w:ilvl w:val="0"/>
          <w:numId w:val="2"/>
        </w:numPr>
        <w:spacing w:line="360" w:lineRule="auto"/>
        <w:rPr>
          <w:rFonts w:ascii="Times New Roman" w:hAnsi="Times New Roman" w:cs="Times New Roman"/>
        </w:rPr>
      </w:pPr>
      <w:r w:rsidRPr="008512C4">
        <w:rPr>
          <w:rFonts w:ascii="Times New Roman" w:hAnsi="Times New Roman" w:cs="Times New Roman"/>
        </w:rPr>
        <w:t>Audit logs to record access to patient information.</w:t>
      </w:r>
    </w:p>
    <w:p w14:paraId="6BA685E0" w14:textId="77777777" w:rsidR="008512C4" w:rsidRPr="008512C4" w:rsidRDefault="008512C4" w:rsidP="008512C4">
      <w:pPr>
        <w:numPr>
          <w:ilvl w:val="0"/>
          <w:numId w:val="2"/>
        </w:numPr>
        <w:spacing w:line="360" w:lineRule="auto"/>
        <w:rPr>
          <w:rFonts w:ascii="Times New Roman" w:hAnsi="Times New Roman" w:cs="Times New Roman"/>
        </w:rPr>
      </w:pPr>
      <w:r w:rsidRPr="008512C4">
        <w:rPr>
          <w:rFonts w:ascii="Times New Roman" w:hAnsi="Times New Roman" w:cs="Times New Roman"/>
        </w:rPr>
        <w:t>Secure communication protocols such as HTTPS and TLS.</w:t>
      </w:r>
    </w:p>
    <w:p w14:paraId="6E6AD6A9" w14:textId="77777777" w:rsidR="008512C4" w:rsidRPr="008512C4" w:rsidRDefault="008512C4" w:rsidP="008512C4">
      <w:pPr>
        <w:numPr>
          <w:ilvl w:val="0"/>
          <w:numId w:val="2"/>
        </w:numPr>
        <w:spacing w:line="360" w:lineRule="auto"/>
        <w:rPr>
          <w:rFonts w:ascii="Times New Roman" w:hAnsi="Times New Roman" w:cs="Times New Roman"/>
        </w:rPr>
      </w:pPr>
      <w:r w:rsidRPr="008512C4">
        <w:rPr>
          <w:rFonts w:ascii="Times New Roman" w:hAnsi="Times New Roman" w:cs="Times New Roman"/>
        </w:rPr>
        <w:t>Regular security updates to reduce vulnerabilities.</w:t>
      </w:r>
    </w:p>
    <w:p w14:paraId="13BA0E01"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lastRenderedPageBreak/>
        <w:t>Therefore, the new requirement increases the importance of network security, communication and distributed resource management.</w:t>
      </w:r>
    </w:p>
    <w:p w14:paraId="63B7F289"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pict w14:anchorId="4D8914E5">
          <v:rect id="_x0000_i1050" style="width:0;height:1.5pt" o:hralign="center" o:hrstd="t" o:hr="t" fillcolor="#a0a0a0" stroked="f"/>
        </w:pict>
      </w:r>
    </w:p>
    <w:p w14:paraId="22E05820"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B. EVALUATION OF THE ORIGINAL DESIGN – 2 MARKS</w:t>
      </w:r>
    </w:p>
    <w:p w14:paraId="13A17BC0"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original design was developed mainly for devices operating within the hospital. The new requirement introduces internet-connected home devices and cloud-based patient records.</w:t>
      </w:r>
    </w:p>
    <w:p w14:paraId="35152A1A"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original design must therefore be evaluated based on response time, reliability and security.</w:t>
      </w:r>
    </w:p>
    <w:p w14:paraId="07FCE783"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1. Response Time</w:t>
      </w:r>
    </w:p>
    <w:p w14:paraId="0C4A4BAF"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In the original design, bedside monitors use a hard RTOS to raise alarms within 10 milliseconds.</w:t>
      </w:r>
    </w:p>
    <w:p w14:paraId="194629CE"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However, home monitoring devices communicate through the internet. Internet communication introduces network delays, congestion and possible connection failures.</w:t>
      </w:r>
    </w:p>
    <w:p w14:paraId="33BE8446"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If a home device depends entirely on the cloud to identify an abnormal reading, the alarm may be delayed.</w:t>
      </w:r>
    </w:p>
    <w:p w14:paraId="2EE5535D"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b/>
          <w:bCs/>
        </w:rPr>
        <w:t>Evaluation:</w:t>
      </w:r>
      <w:r w:rsidRPr="008512C4">
        <w:rPr>
          <w:rFonts w:ascii="Times New Roman" w:hAnsi="Times New Roman" w:cs="Times New Roman"/>
        </w:rPr>
        <w:t xml:space="preserve"> Local processing must be retained on home monitoring devices. Critical abnormal readings should be detected locally, and the device should generate an immediate local alarm when required. The cloud should be used for sending readings, storing information and notifying healthcare professionals.</w:t>
      </w:r>
    </w:p>
    <w:p w14:paraId="2EBBD9C6"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2. Reliability</w:t>
      </w:r>
    </w:p>
    <w:p w14:paraId="779E433D"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original design uses clustered systems to improve database availability.</w:t>
      </w:r>
    </w:p>
    <w:p w14:paraId="0D8671DA"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Moving records to a cloud service provides additional storage and resource scalability. However, cloud access depends on internet connectivity and cloud-service availability.</w:t>
      </w:r>
    </w:p>
    <w:p w14:paraId="79CA60E1"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If the internet connection fails, home devices may temporarily be unable to send readings.</w:t>
      </w:r>
    </w:p>
    <w:p w14:paraId="63F389C7"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b/>
          <w:bCs/>
        </w:rPr>
        <w:t>Evaluation:</w:t>
      </w:r>
      <w:r w:rsidRPr="008512C4">
        <w:rPr>
          <w:rFonts w:ascii="Times New Roman" w:hAnsi="Times New Roman" w:cs="Times New Roman"/>
        </w:rPr>
        <w:t xml:space="preserve"> Home devices should temporarily store readings locally and transmit them when connectivity is restored. Cloud data should use replication, regular backups and disaster-recovery mechanisms.</w:t>
      </w:r>
    </w:p>
    <w:p w14:paraId="10F982D1"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3. Security</w:t>
      </w:r>
    </w:p>
    <w:p w14:paraId="4F1C5880"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lastRenderedPageBreak/>
        <w:t>The original design uses authentication, access control, encryption and auditing.</w:t>
      </w:r>
    </w:p>
    <w:p w14:paraId="0D7C18C5"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With home devices and cloud services, patient information travels through public networks. This increases the possibility of unauthorised access, data interception and cyberattacks.</w:t>
      </w:r>
    </w:p>
    <w:p w14:paraId="6CCEF11D"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b/>
          <w:bCs/>
        </w:rPr>
        <w:t>Evaluation:</w:t>
      </w:r>
      <w:r w:rsidRPr="008512C4">
        <w:rPr>
          <w:rFonts w:ascii="Times New Roman" w:hAnsi="Times New Roman" w:cs="Times New Roman"/>
        </w:rPr>
        <w:t xml:space="preserve"> Strong device authentication, encrypted communication, secure cloud access and role-based permissions must be implemented. Audit logs should record access to patient records.</w:t>
      </w:r>
    </w:p>
    <w:p w14:paraId="5A04E48A"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Overall Evaluation</w:t>
      </w:r>
    </w:p>
    <w:p w14:paraId="08C0577B"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original design provides a strong foundation, but it cannot be used without modifications. It must be extended to support remote devices, internet communication and cloud-based storage.</w:t>
      </w:r>
    </w:p>
    <w:p w14:paraId="55E8B8E3"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pict w14:anchorId="1EF36824">
          <v:rect id="_x0000_i1051" style="width:0;height:1.5pt" o:hralign="center" o:hrstd="t" o:hr="t" fillcolor="#a0a0a0" stroked="f"/>
        </w:pict>
      </w:r>
    </w:p>
    <w:p w14:paraId="5C09C6F0"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C. ADAPTATION OR REDESIGN – 2 MARKS</w:t>
      </w:r>
    </w:p>
    <w:p w14:paraId="7E21C34B"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recommended solution is to modify the original design by introducing embedded real-time operating systems for home monitoring devices and a distributed architecture for cloud-based patient records.</w:t>
      </w:r>
    </w:p>
    <w:p w14:paraId="704E19D7"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1. Revised Operating-System Plan</w:t>
      </w:r>
    </w:p>
    <w:tbl>
      <w:tblPr>
        <w:tblStyle w:val="TableGrid"/>
        <w:tblW w:w="0" w:type="auto"/>
        <w:tblLook w:val="04A0" w:firstRow="1" w:lastRow="0" w:firstColumn="1" w:lastColumn="0" w:noHBand="0" w:noVBand="1"/>
      </w:tblPr>
      <w:tblGrid>
        <w:gridCol w:w="2195"/>
        <w:gridCol w:w="2936"/>
        <w:gridCol w:w="3885"/>
      </w:tblGrid>
      <w:tr w:rsidR="008512C4" w:rsidRPr="008512C4" w14:paraId="18FF721E" w14:textId="77777777" w:rsidTr="008512C4">
        <w:tc>
          <w:tcPr>
            <w:tcW w:w="0" w:type="auto"/>
            <w:hideMark/>
          </w:tcPr>
          <w:p w14:paraId="7F424836"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Environment</w:t>
            </w:r>
          </w:p>
        </w:tc>
        <w:tc>
          <w:tcPr>
            <w:tcW w:w="0" w:type="auto"/>
            <w:hideMark/>
          </w:tcPr>
          <w:p w14:paraId="2CD92A3E"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Revised Recommendation</w:t>
            </w:r>
          </w:p>
        </w:tc>
        <w:tc>
          <w:tcPr>
            <w:tcW w:w="0" w:type="auto"/>
            <w:hideMark/>
          </w:tcPr>
          <w:p w14:paraId="22365249"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Purpose</w:t>
            </w:r>
          </w:p>
        </w:tc>
      </w:tr>
      <w:tr w:rsidR="008512C4" w:rsidRPr="008512C4" w14:paraId="620CFA2D" w14:textId="77777777" w:rsidTr="008512C4">
        <w:tc>
          <w:tcPr>
            <w:tcW w:w="0" w:type="auto"/>
            <w:hideMark/>
          </w:tcPr>
          <w:p w14:paraId="1AC9BA33"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Hospital bedside monitors</w:t>
            </w:r>
          </w:p>
        </w:tc>
        <w:tc>
          <w:tcPr>
            <w:tcW w:w="0" w:type="auto"/>
            <w:hideMark/>
          </w:tcPr>
          <w:p w14:paraId="47F8ED13"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Hard RTOS with microkernel structure</w:t>
            </w:r>
          </w:p>
        </w:tc>
        <w:tc>
          <w:tcPr>
            <w:tcW w:w="0" w:type="auto"/>
            <w:hideMark/>
          </w:tcPr>
          <w:p w14:paraId="33ABD4BC"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Provides predictable local alarm response.</w:t>
            </w:r>
          </w:p>
        </w:tc>
      </w:tr>
      <w:tr w:rsidR="008512C4" w:rsidRPr="008512C4" w14:paraId="061A78C1" w14:textId="77777777" w:rsidTr="008512C4">
        <w:tc>
          <w:tcPr>
            <w:tcW w:w="0" w:type="auto"/>
            <w:hideMark/>
          </w:tcPr>
          <w:p w14:paraId="26E66DE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Home monitoring devices</w:t>
            </w:r>
          </w:p>
        </w:tc>
        <w:tc>
          <w:tcPr>
            <w:tcW w:w="0" w:type="auto"/>
            <w:hideMark/>
          </w:tcPr>
          <w:p w14:paraId="71143EA4"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Embedded RTOS</w:t>
            </w:r>
          </w:p>
        </w:tc>
        <w:tc>
          <w:tcPr>
            <w:tcW w:w="0" w:type="auto"/>
            <w:hideMark/>
          </w:tcPr>
          <w:p w14:paraId="30B40B19"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Performs local monitoring and secure internet communication.</w:t>
            </w:r>
          </w:p>
        </w:tc>
      </w:tr>
      <w:tr w:rsidR="008512C4" w:rsidRPr="008512C4" w14:paraId="1D4C50DF" w14:textId="77777777" w:rsidTr="008512C4">
        <w:tc>
          <w:tcPr>
            <w:tcW w:w="0" w:type="auto"/>
            <w:hideMark/>
          </w:tcPr>
          <w:p w14:paraId="40974035"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Nurses' tablets</w:t>
            </w:r>
          </w:p>
        </w:tc>
        <w:tc>
          <w:tcPr>
            <w:tcW w:w="0" w:type="auto"/>
            <w:hideMark/>
          </w:tcPr>
          <w:p w14:paraId="0586FEA9"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Handheld/Mobile OS</w:t>
            </w:r>
          </w:p>
        </w:tc>
        <w:tc>
          <w:tcPr>
            <w:tcW w:w="0" w:type="auto"/>
            <w:hideMark/>
          </w:tcPr>
          <w:p w14:paraId="26E43EDC"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Displays hospital and remote patient information.</w:t>
            </w:r>
          </w:p>
        </w:tc>
      </w:tr>
      <w:tr w:rsidR="008512C4" w:rsidRPr="008512C4" w14:paraId="030A03F4" w14:textId="77777777" w:rsidTr="008512C4">
        <w:tc>
          <w:tcPr>
            <w:tcW w:w="0" w:type="auto"/>
            <w:hideMark/>
          </w:tcPr>
          <w:p w14:paraId="13C7316A"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Doctors' workstations</w:t>
            </w:r>
          </w:p>
        </w:tc>
        <w:tc>
          <w:tcPr>
            <w:tcW w:w="0" w:type="auto"/>
            <w:hideMark/>
          </w:tcPr>
          <w:p w14:paraId="5BBF5E09"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Desktop OS</w:t>
            </w:r>
          </w:p>
        </w:tc>
        <w:tc>
          <w:tcPr>
            <w:tcW w:w="0" w:type="auto"/>
            <w:hideMark/>
          </w:tcPr>
          <w:p w14:paraId="578777C1"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Provides secure access to cloud-based records.</w:t>
            </w:r>
          </w:p>
        </w:tc>
      </w:tr>
      <w:tr w:rsidR="008512C4" w:rsidRPr="008512C4" w14:paraId="26F560F6" w14:textId="77777777" w:rsidTr="008512C4">
        <w:tc>
          <w:tcPr>
            <w:tcW w:w="0" w:type="auto"/>
            <w:hideMark/>
          </w:tcPr>
          <w:p w14:paraId="32465D24"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Patient records</w:t>
            </w:r>
          </w:p>
        </w:tc>
        <w:tc>
          <w:tcPr>
            <w:tcW w:w="0" w:type="auto"/>
            <w:hideMark/>
          </w:tcPr>
          <w:p w14:paraId="506FFC15"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Distributed cloud database</w:t>
            </w:r>
          </w:p>
        </w:tc>
        <w:tc>
          <w:tcPr>
            <w:tcW w:w="0" w:type="auto"/>
            <w:hideMark/>
          </w:tcPr>
          <w:p w14:paraId="73267F7A"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Supports record sharing among three hospitals.</w:t>
            </w:r>
          </w:p>
        </w:tc>
      </w:tr>
      <w:tr w:rsidR="008512C4" w:rsidRPr="008512C4" w14:paraId="50B60279" w14:textId="77777777" w:rsidTr="008512C4">
        <w:tc>
          <w:tcPr>
            <w:tcW w:w="0" w:type="auto"/>
            <w:hideMark/>
          </w:tcPr>
          <w:p w14:paraId="2E9577BD"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MRI imaging server</w:t>
            </w:r>
          </w:p>
        </w:tc>
        <w:tc>
          <w:tcPr>
            <w:tcW w:w="0" w:type="auto"/>
            <w:hideMark/>
          </w:tcPr>
          <w:p w14:paraId="371F543E"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Multiprocessor OS</w:t>
            </w:r>
          </w:p>
        </w:tc>
        <w:tc>
          <w:tcPr>
            <w:tcW w:w="0" w:type="auto"/>
            <w:hideMark/>
          </w:tcPr>
          <w:p w14:paraId="47EFAC69"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Supports parallel MRI image processing.</w:t>
            </w:r>
          </w:p>
        </w:tc>
      </w:tr>
      <w:tr w:rsidR="008512C4" w:rsidRPr="008512C4" w14:paraId="47ACFBCB" w14:textId="77777777" w:rsidTr="008512C4">
        <w:tc>
          <w:tcPr>
            <w:tcW w:w="0" w:type="auto"/>
            <w:hideMark/>
          </w:tcPr>
          <w:p w14:paraId="7189BCFD"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Hospital communication</w:t>
            </w:r>
          </w:p>
        </w:tc>
        <w:tc>
          <w:tcPr>
            <w:tcW w:w="0" w:type="auto"/>
            <w:hideMark/>
          </w:tcPr>
          <w:p w14:paraId="4C24185E"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Distributed architecture</w:t>
            </w:r>
          </w:p>
        </w:tc>
        <w:tc>
          <w:tcPr>
            <w:tcW w:w="0" w:type="auto"/>
            <w:hideMark/>
          </w:tcPr>
          <w:p w14:paraId="1FC79BB4"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Connects hospitals, home devices and cloud services.</w:t>
            </w:r>
          </w:p>
        </w:tc>
      </w:tr>
    </w:tbl>
    <w:p w14:paraId="52446573"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2. Proposed System Architecture</w:t>
      </w:r>
    </w:p>
    <w:p w14:paraId="24F4CA4A"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b/>
          <w:bCs/>
        </w:rPr>
        <w:lastRenderedPageBreak/>
        <w:t>Home Monitoring Device → Internet → Cloud Service → Hospital Network → Doctors' Workstations and Nurses' Tablets</w:t>
      </w:r>
    </w:p>
    <w:p w14:paraId="5E0146BB"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working process is:</w:t>
      </w:r>
    </w:p>
    <w:p w14:paraId="72036991" w14:textId="77777777" w:rsidR="008512C4" w:rsidRPr="008512C4" w:rsidRDefault="008512C4" w:rsidP="008512C4">
      <w:pPr>
        <w:numPr>
          <w:ilvl w:val="0"/>
          <w:numId w:val="3"/>
        </w:numPr>
        <w:spacing w:line="360" w:lineRule="auto"/>
        <w:rPr>
          <w:rFonts w:ascii="Times New Roman" w:hAnsi="Times New Roman" w:cs="Times New Roman"/>
        </w:rPr>
      </w:pPr>
      <w:r w:rsidRPr="008512C4">
        <w:rPr>
          <w:rFonts w:ascii="Times New Roman" w:hAnsi="Times New Roman" w:cs="Times New Roman"/>
        </w:rPr>
        <w:t>Sensors collect patient readings from the home monitoring device.</w:t>
      </w:r>
    </w:p>
    <w:p w14:paraId="07F5E6A0" w14:textId="77777777" w:rsidR="008512C4" w:rsidRPr="008512C4" w:rsidRDefault="008512C4" w:rsidP="008512C4">
      <w:pPr>
        <w:numPr>
          <w:ilvl w:val="0"/>
          <w:numId w:val="3"/>
        </w:numPr>
        <w:spacing w:line="360" w:lineRule="auto"/>
        <w:rPr>
          <w:rFonts w:ascii="Times New Roman" w:hAnsi="Times New Roman" w:cs="Times New Roman"/>
        </w:rPr>
      </w:pPr>
      <w:r w:rsidRPr="008512C4">
        <w:rPr>
          <w:rFonts w:ascii="Times New Roman" w:hAnsi="Times New Roman" w:cs="Times New Roman"/>
        </w:rPr>
        <w:t>The embedded RTOS processes the readings locally.</w:t>
      </w:r>
    </w:p>
    <w:p w14:paraId="7F9D40D8" w14:textId="77777777" w:rsidR="008512C4" w:rsidRPr="008512C4" w:rsidRDefault="008512C4" w:rsidP="008512C4">
      <w:pPr>
        <w:numPr>
          <w:ilvl w:val="0"/>
          <w:numId w:val="3"/>
        </w:numPr>
        <w:spacing w:line="360" w:lineRule="auto"/>
        <w:rPr>
          <w:rFonts w:ascii="Times New Roman" w:hAnsi="Times New Roman" w:cs="Times New Roman"/>
        </w:rPr>
      </w:pPr>
      <w:r w:rsidRPr="008512C4">
        <w:rPr>
          <w:rFonts w:ascii="Times New Roman" w:hAnsi="Times New Roman" w:cs="Times New Roman"/>
        </w:rPr>
        <w:t>If an abnormal reading is detected, the device generates an immediate local alert.</w:t>
      </w:r>
    </w:p>
    <w:p w14:paraId="4ECD8B90" w14:textId="77777777" w:rsidR="008512C4" w:rsidRPr="008512C4" w:rsidRDefault="008512C4" w:rsidP="008512C4">
      <w:pPr>
        <w:numPr>
          <w:ilvl w:val="0"/>
          <w:numId w:val="3"/>
        </w:numPr>
        <w:spacing w:line="360" w:lineRule="auto"/>
        <w:rPr>
          <w:rFonts w:ascii="Times New Roman" w:hAnsi="Times New Roman" w:cs="Times New Roman"/>
        </w:rPr>
      </w:pPr>
      <w:r w:rsidRPr="008512C4">
        <w:rPr>
          <w:rFonts w:ascii="Times New Roman" w:hAnsi="Times New Roman" w:cs="Times New Roman"/>
        </w:rPr>
        <w:t>The device securely transmits readings to the cloud service through the internet.</w:t>
      </w:r>
    </w:p>
    <w:p w14:paraId="3E6FFF22" w14:textId="77777777" w:rsidR="008512C4" w:rsidRPr="008512C4" w:rsidRDefault="008512C4" w:rsidP="008512C4">
      <w:pPr>
        <w:numPr>
          <w:ilvl w:val="0"/>
          <w:numId w:val="3"/>
        </w:numPr>
        <w:spacing w:line="360" w:lineRule="auto"/>
        <w:rPr>
          <w:rFonts w:ascii="Times New Roman" w:hAnsi="Times New Roman" w:cs="Times New Roman"/>
        </w:rPr>
      </w:pPr>
      <w:r w:rsidRPr="008512C4">
        <w:rPr>
          <w:rFonts w:ascii="Times New Roman" w:hAnsi="Times New Roman" w:cs="Times New Roman"/>
        </w:rPr>
        <w:t>The cloud service stores and manages patient records.</w:t>
      </w:r>
    </w:p>
    <w:p w14:paraId="699BA3CD" w14:textId="77777777" w:rsidR="008512C4" w:rsidRPr="008512C4" w:rsidRDefault="008512C4" w:rsidP="008512C4">
      <w:pPr>
        <w:numPr>
          <w:ilvl w:val="0"/>
          <w:numId w:val="3"/>
        </w:numPr>
        <w:spacing w:line="360" w:lineRule="auto"/>
        <w:rPr>
          <w:rFonts w:ascii="Times New Roman" w:hAnsi="Times New Roman" w:cs="Times New Roman"/>
        </w:rPr>
      </w:pPr>
      <w:r w:rsidRPr="008512C4">
        <w:rPr>
          <w:rFonts w:ascii="Times New Roman" w:hAnsi="Times New Roman" w:cs="Times New Roman"/>
        </w:rPr>
        <w:t>Nurses and doctors access authorised patient information through their applications.</w:t>
      </w:r>
    </w:p>
    <w:p w14:paraId="12E7D142" w14:textId="77777777" w:rsidR="008512C4" w:rsidRPr="008512C4" w:rsidRDefault="008512C4" w:rsidP="008512C4">
      <w:pPr>
        <w:numPr>
          <w:ilvl w:val="0"/>
          <w:numId w:val="3"/>
        </w:numPr>
        <w:spacing w:line="360" w:lineRule="auto"/>
        <w:rPr>
          <w:rFonts w:ascii="Times New Roman" w:hAnsi="Times New Roman" w:cs="Times New Roman"/>
        </w:rPr>
      </w:pPr>
      <w:r w:rsidRPr="008512C4">
        <w:rPr>
          <w:rFonts w:ascii="Times New Roman" w:hAnsi="Times New Roman" w:cs="Times New Roman"/>
        </w:rPr>
        <w:t>Partner hospitals access shared records through secure distributed communication.</w:t>
      </w:r>
    </w:p>
    <w:p w14:paraId="62538606" w14:textId="77777777" w:rsidR="008512C4" w:rsidRPr="008512C4" w:rsidRDefault="008512C4" w:rsidP="008512C4">
      <w:pPr>
        <w:numPr>
          <w:ilvl w:val="0"/>
          <w:numId w:val="3"/>
        </w:numPr>
        <w:spacing w:line="360" w:lineRule="auto"/>
        <w:rPr>
          <w:rFonts w:ascii="Times New Roman" w:hAnsi="Times New Roman" w:cs="Times New Roman"/>
        </w:rPr>
      </w:pPr>
      <w:r w:rsidRPr="008512C4">
        <w:rPr>
          <w:rFonts w:ascii="Times New Roman" w:hAnsi="Times New Roman" w:cs="Times New Roman"/>
        </w:rPr>
        <w:t>If the internet connection is interrupted, the home device stores readings temporarily and uploads them when the connection returns.</w:t>
      </w:r>
    </w:p>
    <w:p w14:paraId="39498519"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3. Benefits of the Revised Design</w:t>
      </w:r>
    </w:p>
    <w:p w14:paraId="5483DFA8" w14:textId="77777777" w:rsidR="008512C4" w:rsidRPr="008512C4" w:rsidRDefault="008512C4" w:rsidP="008512C4">
      <w:pPr>
        <w:numPr>
          <w:ilvl w:val="0"/>
          <w:numId w:val="4"/>
        </w:numPr>
        <w:spacing w:line="360" w:lineRule="auto"/>
        <w:rPr>
          <w:rFonts w:ascii="Times New Roman" w:hAnsi="Times New Roman" w:cs="Times New Roman"/>
        </w:rPr>
      </w:pPr>
      <w:r w:rsidRPr="008512C4">
        <w:rPr>
          <w:rFonts w:ascii="Times New Roman" w:hAnsi="Times New Roman" w:cs="Times New Roman"/>
          <w:b/>
          <w:bCs/>
        </w:rPr>
        <w:t>Patient safety:</w:t>
      </w:r>
      <w:r w:rsidRPr="008512C4">
        <w:rPr>
          <w:rFonts w:ascii="Times New Roman" w:hAnsi="Times New Roman" w:cs="Times New Roman"/>
        </w:rPr>
        <w:t xml:space="preserve"> Local processing avoids depending on internet response time for critical alarms.</w:t>
      </w:r>
    </w:p>
    <w:p w14:paraId="6228061F" w14:textId="77777777" w:rsidR="008512C4" w:rsidRPr="008512C4" w:rsidRDefault="008512C4" w:rsidP="008512C4">
      <w:pPr>
        <w:numPr>
          <w:ilvl w:val="0"/>
          <w:numId w:val="4"/>
        </w:numPr>
        <w:spacing w:line="360" w:lineRule="auto"/>
        <w:rPr>
          <w:rFonts w:ascii="Times New Roman" w:hAnsi="Times New Roman" w:cs="Times New Roman"/>
        </w:rPr>
      </w:pPr>
      <w:r w:rsidRPr="008512C4">
        <w:rPr>
          <w:rFonts w:ascii="Times New Roman" w:hAnsi="Times New Roman" w:cs="Times New Roman"/>
          <w:b/>
          <w:bCs/>
        </w:rPr>
        <w:t>Scalability:</w:t>
      </w:r>
      <w:r w:rsidRPr="008512C4">
        <w:rPr>
          <w:rFonts w:ascii="Times New Roman" w:hAnsi="Times New Roman" w:cs="Times New Roman"/>
        </w:rPr>
        <w:t xml:space="preserve"> Cloud services can support increasing numbers of patients and hospitals.</w:t>
      </w:r>
    </w:p>
    <w:p w14:paraId="347FC827" w14:textId="77777777" w:rsidR="008512C4" w:rsidRPr="008512C4" w:rsidRDefault="008512C4" w:rsidP="008512C4">
      <w:pPr>
        <w:numPr>
          <w:ilvl w:val="0"/>
          <w:numId w:val="4"/>
        </w:numPr>
        <w:spacing w:line="360" w:lineRule="auto"/>
        <w:rPr>
          <w:rFonts w:ascii="Times New Roman" w:hAnsi="Times New Roman" w:cs="Times New Roman"/>
        </w:rPr>
      </w:pPr>
      <w:r w:rsidRPr="008512C4">
        <w:rPr>
          <w:rFonts w:ascii="Times New Roman" w:hAnsi="Times New Roman" w:cs="Times New Roman"/>
          <w:b/>
          <w:bCs/>
        </w:rPr>
        <w:t>Availability:</w:t>
      </w:r>
      <w:r w:rsidRPr="008512C4">
        <w:rPr>
          <w:rFonts w:ascii="Times New Roman" w:hAnsi="Times New Roman" w:cs="Times New Roman"/>
        </w:rPr>
        <w:t xml:space="preserve"> Replication and backup improve the availability of patient records.</w:t>
      </w:r>
    </w:p>
    <w:p w14:paraId="252E416F" w14:textId="77777777" w:rsidR="008512C4" w:rsidRPr="008512C4" w:rsidRDefault="008512C4" w:rsidP="008512C4">
      <w:pPr>
        <w:numPr>
          <w:ilvl w:val="0"/>
          <w:numId w:val="4"/>
        </w:numPr>
        <w:spacing w:line="360" w:lineRule="auto"/>
        <w:rPr>
          <w:rFonts w:ascii="Times New Roman" w:hAnsi="Times New Roman" w:cs="Times New Roman"/>
        </w:rPr>
      </w:pPr>
      <w:r w:rsidRPr="008512C4">
        <w:rPr>
          <w:rFonts w:ascii="Times New Roman" w:hAnsi="Times New Roman" w:cs="Times New Roman"/>
          <w:b/>
          <w:bCs/>
        </w:rPr>
        <w:t>Security:</w:t>
      </w:r>
      <w:r w:rsidRPr="008512C4">
        <w:rPr>
          <w:rFonts w:ascii="Times New Roman" w:hAnsi="Times New Roman" w:cs="Times New Roman"/>
        </w:rPr>
        <w:t xml:space="preserve"> Encryption and authentication protect patient information.</w:t>
      </w:r>
    </w:p>
    <w:p w14:paraId="7A90FAD0" w14:textId="77777777" w:rsidR="008512C4" w:rsidRPr="008512C4" w:rsidRDefault="008512C4" w:rsidP="008512C4">
      <w:pPr>
        <w:numPr>
          <w:ilvl w:val="0"/>
          <w:numId w:val="4"/>
        </w:numPr>
        <w:spacing w:line="360" w:lineRule="auto"/>
        <w:rPr>
          <w:rFonts w:ascii="Times New Roman" w:hAnsi="Times New Roman" w:cs="Times New Roman"/>
        </w:rPr>
      </w:pPr>
      <w:r w:rsidRPr="008512C4">
        <w:rPr>
          <w:rFonts w:ascii="Times New Roman" w:hAnsi="Times New Roman" w:cs="Times New Roman"/>
          <w:b/>
          <w:bCs/>
        </w:rPr>
        <w:t>Accessibility:</w:t>
      </w:r>
      <w:r w:rsidRPr="008512C4">
        <w:rPr>
          <w:rFonts w:ascii="Times New Roman" w:hAnsi="Times New Roman" w:cs="Times New Roman"/>
        </w:rPr>
        <w:t xml:space="preserve"> Doctors and nurses can access authorised records from different hospital locations.</w:t>
      </w:r>
    </w:p>
    <w:p w14:paraId="26F3064F" w14:textId="77777777" w:rsidR="008512C4" w:rsidRPr="008512C4" w:rsidRDefault="008512C4" w:rsidP="008512C4">
      <w:pPr>
        <w:numPr>
          <w:ilvl w:val="0"/>
          <w:numId w:val="4"/>
        </w:numPr>
        <w:spacing w:line="360" w:lineRule="auto"/>
        <w:rPr>
          <w:rFonts w:ascii="Times New Roman" w:hAnsi="Times New Roman" w:cs="Times New Roman"/>
        </w:rPr>
      </w:pPr>
      <w:r w:rsidRPr="008512C4">
        <w:rPr>
          <w:rFonts w:ascii="Times New Roman" w:hAnsi="Times New Roman" w:cs="Times New Roman"/>
          <w:b/>
          <w:bCs/>
        </w:rPr>
        <w:t>Reliability:</w:t>
      </w:r>
      <w:r w:rsidRPr="008512C4">
        <w:rPr>
          <w:rFonts w:ascii="Times New Roman" w:hAnsi="Times New Roman" w:cs="Times New Roman"/>
        </w:rPr>
        <w:t xml:space="preserve"> Local storage helps prevent data loss during temporary network failures.</w:t>
      </w:r>
    </w:p>
    <w:p w14:paraId="5445CB35"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pict w14:anchorId="7AEEE379">
          <v:rect id="_x0000_i1052" style="width:0;height:1.5pt" o:hralign="center" o:hrstd="t" o:hr="t" fillcolor="#a0a0a0" stroked="f"/>
        </w:pict>
      </w:r>
    </w:p>
    <w:p w14:paraId="1491872C"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D. EVIDENCE-BASED DEFENCE – 2 MARKS</w:t>
      </w:r>
    </w:p>
    <w:p w14:paraId="2DFB7170"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decision to modify the original design is supported by the operating-system concepts and analysis performed in the previous tasks.</w:t>
      </w:r>
    </w:p>
    <w:p w14:paraId="223B8FFC" w14:textId="77777777"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1. Evidence from Previous Tasks</w:t>
      </w:r>
    </w:p>
    <w:tbl>
      <w:tblPr>
        <w:tblStyle w:val="TableGrid"/>
        <w:tblW w:w="0" w:type="auto"/>
        <w:tblLook w:val="04A0" w:firstRow="1" w:lastRow="0" w:firstColumn="1" w:lastColumn="0" w:noHBand="0" w:noVBand="1"/>
      </w:tblPr>
      <w:tblGrid>
        <w:gridCol w:w="1264"/>
        <w:gridCol w:w="3494"/>
        <w:gridCol w:w="4258"/>
      </w:tblGrid>
      <w:tr w:rsidR="008512C4" w:rsidRPr="008512C4" w14:paraId="0C8BBE92" w14:textId="77777777" w:rsidTr="008512C4">
        <w:tc>
          <w:tcPr>
            <w:tcW w:w="0" w:type="auto"/>
            <w:hideMark/>
          </w:tcPr>
          <w:p w14:paraId="620F7629"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lastRenderedPageBreak/>
              <w:t>Previous Task</w:t>
            </w:r>
          </w:p>
        </w:tc>
        <w:tc>
          <w:tcPr>
            <w:tcW w:w="0" w:type="auto"/>
            <w:hideMark/>
          </w:tcPr>
          <w:p w14:paraId="0634E4E8"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Evidence</w:t>
            </w:r>
          </w:p>
        </w:tc>
        <w:tc>
          <w:tcPr>
            <w:tcW w:w="0" w:type="auto"/>
            <w:hideMark/>
          </w:tcPr>
          <w:p w14:paraId="363E3BE0"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Application to Revised Design</w:t>
            </w:r>
          </w:p>
        </w:tc>
      </w:tr>
      <w:tr w:rsidR="008512C4" w:rsidRPr="008512C4" w14:paraId="1FD72771" w14:textId="77777777" w:rsidTr="008512C4">
        <w:tc>
          <w:tcPr>
            <w:tcW w:w="0" w:type="auto"/>
            <w:hideMark/>
          </w:tcPr>
          <w:p w14:paraId="681A915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1</w:t>
            </w:r>
          </w:p>
        </w:tc>
        <w:tc>
          <w:tcPr>
            <w:tcW w:w="0" w:type="auto"/>
            <w:hideMark/>
          </w:tcPr>
          <w:p w14:paraId="5E47DB67"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Bedside monitors require a response within 10 milliseconds.</w:t>
            </w:r>
          </w:p>
        </w:tc>
        <w:tc>
          <w:tcPr>
            <w:tcW w:w="0" w:type="auto"/>
            <w:hideMark/>
          </w:tcPr>
          <w:p w14:paraId="05B8DBDC"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Home devices must process critical readings locally.</w:t>
            </w:r>
          </w:p>
        </w:tc>
      </w:tr>
      <w:tr w:rsidR="008512C4" w:rsidRPr="008512C4" w14:paraId="3A552D9E" w14:textId="77777777" w:rsidTr="008512C4">
        <w:tc>
          <w:tcPr>
            <w:tcW w:w="0" w:type="auto"/>
            <w:hideMark/>
          </w:tcPr>
          <w:p w14:paraId="1C10ED73"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2</w:t>
            </w:r>
          </w:p>
        </w:tc>
        <w:tc>
          <w:tcPr>
            <w:tcW w:w="0" w:type="auto"/>
            <w:hideMark/>
          </w:tcPr>
          <w:p w14:paraId="50720E9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Different environments require different OS types.</w:t>
            </w:r>
          </w:p>
        </w:tc>
        <w:tc>
          <w:tcPr>
            <w:tcW w:w="0" w:type="auto"/>
            <w:hideMark/>
          </w:tcPr>
          <w:p w14:paraId="42A7CC4B"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Embedded RTOS is suitable for home monitoring devices.</w:t>
            </w:r>
          </w:p>
        </w:tc>
      </w:tr>
      <w:tr w:rsidR="008512C4" w:rsidRPr="008512C4" w14:paraId="215373B9" w14:textId="77777777" w:rsidTr="008512C4">
        <w:tc>
          <w:tcPr>
            <w:tcW w:w="0" w:type="auto"/>
            <w:hideMark/>
          </w:tcPr>
          <w:p w14:paraId="70C3CE1A"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3</w:t>
            </w:r>
          </w:p>
        </w:tc>
        <w:tc>
          <w:tcPr>
            <w:tcW w:w="0" w:type="auto"/>
            <w:hideMark/>
          </w:tcPr>
          <w:p w14:paraId="22C6B522"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Microkernel structures provide isolation between services.</w:t>
            </w:r>
          </w:p>
        </w:tc>
        <w:tc>
          <w:tcPr>
            <w:tcW w:w="0" w:type="auto"/>
            <w:hideMark/>
          </w:tcPr>
          <w:p w14:paraId="3C1F8C3A"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A suitable RTOS structure can improve the reliability of monitoring devices.</w:t>
            </w:r>
          </w:p>
        </w:tc>
      </w:tr>
      <w:tr w:rsidR="008512C4" w:rsidRPr="008512C4" w14:paraId="7AE2EE04" w14:textId="77777777" w:rsidTr="008512C4">
        <w:tc>
          <w:tcPr>
            <w:tcW w:w="0" w:type="auto"/>
            <w:hideMark/>
          </w:tcPr>
          <w:p w14:paraId="198B5434"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4</w:t>
            </w:r>
          </w:p>
        </w:tc>
        <w:tc>
          <w:tcPr>
            <w:tcW w:w="0" w:type="auto"/>
            <w:hideMark/>
          </w:tcPr>
          <w:p w14:paraId="112A1A1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Communication and security are essential OS services.</w:t>
            </w:r>
          </w:p>
        </w:tc>
        <w:tc>
          <w:tcPr>
            <w:tcW w:w="0" w:type="auto"/>
            <w:hideMark/>
          </w:tcPr>
          <w:p w14:paraId="1738D8D4"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Secure communication and access control are required for cloud records.</w:t>
            </w:r>
          </w:p>
        </w:tc>
      </w:tr>
      <w:tr w:rsidR="008512C4" w:rsidRPr="008512C4" w14:paraId="74AADE26" w14:textId="77777777" w:rsidTr="008512C4">
        <w:tc>
          <w:tcPr>
            <w:tcW w:w="0" w:type="auto"/>
            <w:hideMark/>
          </w:tcPr>
          <w:p w14:paraId="6ED207B6"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5</w:t>
            </w:r>
          </w:p>
        </w:tc>
        <w:tc>
          <w:tcPr>
            <w:tcW w:w="0" w:type="auto"/>
            <w:hideMark/>
          </w:tcPr>
          <w:p w14:paraId="0A7EBF7D"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System calls provide controlled access to OS services.</w:t>
            </w:r>
          </w:p>
        </w:tc>
        <w:tc>
          <w:tcPr>
            <w:tcW w:w="0" w:type="auto"/>
            <w:hideMark/>
          </w:tcPr>
          <w:p w14:paraId="3B84E751"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Device and cloud applications use OS services for communication and file operations.</w:t>
            </w:r>
          </w:p>
        </w:tc>
      </w:tr>
      <w:tr w:rsidR="008512C4" w:rsidRPr="008512C4" w14:paraId="1D44214B" w14:textId="77777777" w:rsidTr="008512C4">
        <w:tc>
          <w:tcPr>
            <w:tcW w:w="0" w:type="auto"/>
            <w:hideMark/>
          </w:tcPr>
          <w:p w14:paraId="5A193BD5"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6</w:t>
            </w:r>
          </w:p>
        </w:tc>
        <w:tc>
          <w:tcPr>
            <w:tcW w:w="0" w:type="auto"/>
            <w:hideMark/>
          </w:tcPr>
          <w:p w14:paraId="1519471A"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 xml:space="preserve">Buffering reduces the number of </w:t>
            </w:r>
            <w:proofErr w:type="gramStart"/>
            <w:r w:rsidRPr="008512C4">
              <w:rPr>
                <w:rFonts w:ascii="Times New Roman" w:hAnsi="Times New Roman" w:cs="Times New Roman"/>
              </w:rPr>
              <w:t>system</w:t>
            </w:r>
            <w:proofErr w:type="gramEnd"/>
            <w:r w:rsidRPr="008512C4">
              <w:rPr>
                <w:rFonts w:ascii="Times New Roman" w:hAnsi="Times New Roman" w:cs="Times New Roman"/>
              </w:rPr>
              <w:t xml:space="preserve"> calls during data transfer.</w:t>
            </w:r>
          </w:p>
        </w:tc>
        <w:tc>
          <w:tcPr>
            <w:tcW w:w="0" w:type="auto"/>
            <w:hideMark/>
          </w:tcPr>
          <w:p w14:paraId="05C9796E"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Efficient buffering can help transmit batches of stored patient readings.</w:t>
            </w:r>
          </w:p>
        </w:tc>
      </w:tr>
      <w:tr w:rsidR="008512C4" w:rsidRPr="008512C4" w14:paraId="1F3BC8A4" w14:textId="77777777" w:rsidTr="008512C4">
        <w:tc>
          <w:tcPr>
            <w:tcW w:w="0" w:type="auto"/>
            <w:hideMark/>
          </w:tcPr>
          <w:p w14:paraId="59BDF3CA"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7</w:t>
            </w:r>
          </w:p>
        </w:tc>
        <w:tc>
          <w:tcPr>
            <w:tcW w:w="0" w:type="auto"/>
            <w:hideMark/>
          </w:tcPr>
          <w:p w14:paraId="673E7967"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Process control allows independent program execution.</w:t>
            </w:r>
          </w:p>
        </w:tc>
        <w:tc>
          <w:tcPr>
            <w:tcW w:w="0" w:type="auto"/>
            <w:hideMark/>
          </w:tcPr>
          <w:p w14:paraId="62C44945"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Monitoring, communication and background services can execute as separate processes where supported.</w:t>
            </w:r>
          </w:p>
        </w:tc>
      </w:tr>
      <w:tr w:rsidR="008512C4" w:rsidRPr="008512C4" w14:paraId="10567B5B" w14:textId="77777777" w:rsidTr="008512C4">
        <w:tc>
          <w:tcPr>
            <w:tcW w:w="0" w:type="auto"/>
            <w:hideMark/>
          </w:tcPr>
          <w:p w14:paraId="538CF69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8</w:t>
            </w:r>
          </w:p>
        </w:tc>
        <w:tc>
          <w:tcPr>
            <w:tcW w:w="0" w:type="auto"/>
            <w:hideMark/>
          </w:tcPr>
          <w:p w14:paraId="61DE10B2"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Hardware protection prevents unauthorised memory access.</w:t>
            </w:r>
          </w:p>
        </w:tc>
        <w:tc>
          <w:tcPr>
            <w:tcW w:w="0" w:type="auto"/>
            <w:hideMark/>
          </w:tcPr>
          <w:p w14:paraId="1F335BD3"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Memory protection and restricted privileges help protect monitoring applications.</w:t>
            </w:r>
          </w:p>
        </w:tc>
      </w:tr>
      <w:tr w:rsidR="008512C4" w:rsidRPr="008512C4" w14:paraId="147454CA" w14:textId="77777777" w:rsidTr="008512C4">
        <w:tc>
          <w:tcPr>
            <w:tcW w:w="0" w:type="auto"/>
            <w:hideMark/>
          </w:tcPr>
          <w:p w14:paraId="60C71365"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9</w:t>
            </w:r>
          </w:p>
        </w:tc>
        <w:tc>
          <w:tcPr>
            <w:tcW w:w="0" w:type="auto"/>
            <w:hideMark/>
          </w:tcPr>
          <w:p w14:paraId="503FF284"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DMA is useful for large data transfers.</w:t>
            </w:r>
          </w:p>
        </w:tc>
        <w:tc>
          <w:tcPr>
            <w:tcW w:w="0" w:type="auto"/>
            <w:hideMark/>
          </w:tcPr>
          <w:p w14:paraId="40479037"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Efficient data-transfer methods remain important for MRI imaging and other large transfers.</w:t>
            </w:r>
          </w:p>
        </w:tc>
      </w:tr>
      <w:tr w:rsidR="008512C4" w:rsidRPr="008512C4" w14:paraId="28CCDF92" w14:textId="77777777" w:rsidTr="008512C4">
        <w:tc>
          <w:tcPr>
            <w:tcW w:w="0" w:type="auto"/>
            <w:hideMark/>
          </w:tcPr>
          <w:p w14:paraId="4DE595CF"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10</w:t>
            </w:r>
          </w:p>
        </w:tc>
        <w:tc>
          <w:tcPr>
            <w:tcW w:w="0" w:type="auto"/>
            <w:hideMark/>
          </w:tcPr>
          <w:p w14:paraId="7BB10A86"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Actual measurements help evaluate system performance.</w:t>
            </w:r>
          </w:p>
        </w:tc>
        <w:tc>
          <w:tcPr>
            <w:tcW w:w="0" w:type="auto"/>
            <w:hideMark/>
          </w:tcPr>
          <w:p w14:paraId="51EDBF33"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System-call counts and execution times can support performance decisions.</w:t>
            </w:r>
          </w:p>
        </w:tc>
      </w:tr>
      <w:tr w:rsidR="008512C4" w:rsidRPr="008512C4" w14:paraId="69F0ED95" w14:textId="77777777" w:rsidTr="008512C4">
        <w:tc>
          <w:tcPr>
            <w:tcW w:w="0" w:type="auto"/>
            <w:hideMark/>
          </w:tcPr>
          <w:p w14:paraId="56A9A7EC"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Task 11</w:t>
            </w:r>
          </w:p>
        </w:tc>
        <w:tc>
          <w:tcPr>
            <w:tcW w:w="0" w:type="auto"/>
            <w:hideMark/>
          </w:tcPr>
          <w:p w14:paraId="459BF84D"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Specialised operating systems improve suitability for different environments.</w:t>
            </w:r>
          </w:p>
        </w:tc>
        <w:tc>
          <w:tcPr>
            <w:tcW w:w="0" w:type="auto"/>
            <w:hideMark/>
          </w:tcPr>
          <w:p w14:paraId="0B918D93"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The original specialised design is retained and extended.</w:t>
            </w:r>
          </w:p>
        </w:tc>
      </w:tr>
    </w:tbl>
    <w:p w14:paraId="5A75C04A" w14:textId="77777777" w:rsidR="008512C4" w:rsidRDefault="008512C4" w:rsidP="008512C4">
      <w:pPr>
        <w:spacing w:line="360" w:lineRule="auto"/>
        <w:rPr>
          <w:rFonts w:ascii="Times New Roman" w:hAnsi="Times New Roman" w:cs="Times New Roman"/>
          <w:b/>
          <w:bCs/>
        </w:rPr>
      </w:pPr>
    </w:p>
    <w:p w14:paraId="5AD75B46" w14:textId="044EB4AB"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2. Trade-Off Analysis</w:t>
      </w:r>
    </w:p>
    <w:tbl>
      <w:tblPr>
        <w:tblStyle w:val="TableGrid"/>
        <w:tblW w:w="0" w:type="auto"/>
        <w:tblLook w:val="04A0" w:firstRow="1" w:lastRow="0" w:firstColumn="1" w:lastColumn="0" w:noHBand="0" w:noVBand="1"/>
      </w:tblPr>
      <w:tblGrid>
        <w:gridCol w:w="1904"/>
        <w:gridCol w:w="3239"/>
        <w:gridCol w:w="3873"/>
      </w:tblGrid>
      <w:tr w:rsidR="008512C4" w:rsidRPr="008512C4" w14:paraId="06E7042B" w14:textId="77777777" w:rsidTr="008512C4">
        <w:tc>
          <w:tcPr>
            <w:tcW w:w="0" w:type="auto"/>
            <w:hideMark/>
          </w:tcPr>
          <w:p w14:paraId="12D566B9"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Design Factor</w:t>
            </w:r>
          </w:p>
        </w:tc>
        <w:tc>
          <w:tcPr>
            <w:tcW w:w="0" w:type="auto"/>
            <w:hideMark/>
          </w:tcPr>
          <w:p w14:paraId="1FD275F7"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Advantage</w:t>
            </w:r>
          </w:p>
        </w:tc>
        <w:tc>
          <w:tcPr>
            <w:tcW w:w="0" w:type="auto"/>
            <w:hideMark/>
          </w:tcPr>
          <w:p w14:paraId="68044564" w14:textId="77777777" w:rsidR="008512C4" w:rsidRPr="008512C4" w:rsidRDefault="008512C4" w:rsidP="008512C4">
            <w:pPr>
              <w:spacing w:after="160"/>
              <w:rPr>
                <w:rFonts w:ascii="Times New Roman" w:hAnsi="Times New Roman" w:cs="Times New Roman"/>
                <w:b/>
                <w:bCs/>
              </w:rPr>
            </w:pPr>
            <w:r w:rsidRPr="008512C4">
              <w:rPr>
                <w:rFonts w:ascii="Times New Roman" w:hAnsi="Times New Roman" w:cs="Times New Roman"/>
                <w:b/>
                <w:bCs/>
              </w:rPr>
              <w:t>Limitation</w:t>
            </w:r>
          </w:p>
        </w:tc>
      </w:tr>
      <w:tr w:rsidR="008512C4" w:rsidRPr="008512C4" w14:paraId="31DEE99B" w14:textId="77777777" w:rsidTr="008512C4">
        <w:tc>
          <w:tcPr>
            <w:tcW w:w="0" w:type="auto"/>
            <w:hideMark/>
          </w:tcPr>
          <w:p w14:paraId="67979C3E"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Embedded RTOS</w:t>
            </w:r>
          </w:p>
        </w:tc>
        <w:tc>
          <w:tcPr>
            <w:tcW w:w="0" w:type="auto"/>
            <w:hideMark/>
          </w:tcPr>
          <w:p w14:paraId="3E51E053"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Predictable local monitoring</w:t>
            </w:r>
          </w:p>
        </w:tc>
        <w:tc>
          <w:tcPr>
            <w:tcW w:w="0" w:type="auto"/>
            <w:hideMark/>
          </w:tcPr>
          <w:p w14:paraId="661795E9"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Requires suitable hardware and specialised development.</w:t>
            </w:r>
          </w:p>
        </w:tc>
      </w:tr>
      <w:tr w:rsidR="008512C4" w:rsidRPr="008512C4" w14:paraId="7FB0D239" w14:textId="77777777" w:rsidTr="008512C4">
        <w:tc>
          <w:tcPr>
            <w:tcW w:w="0" w:type="auto"/>
            <w:hideMark/>
          </w:tcPr>
          <w:p w14:paraId="4FB4B09B"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Cloud storage</w:t>
            </w:r>
          </w:p>
        </w:tc>
        <w:tc>
          <w:tcPr>
            <w:tcW w:w="0" w:type="auto"/>
            <w:hideMark/>
          </w:tcPr>
          <w:p w14:paraId="61E80738"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Scalable storage and sharing</w:t>
            </w:r>
          </w:p>
        </w:tc>
        <w:tc>
          <w:tcPr>
            <w:tcW w:w="0" w:type="auto"/>
            <w:hideMark/>
          </w:tcPr>
          <w:p w14:paraId="1D69D22D"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Depends on cloud-service and network availability.</w:t>
            </w:r>
          </w:p>
        </w:tc>
      </w:tr>
      <w:tr w:rsidR="008512C4" w:rsidRPr="008512C4" w14:paraId="5331802E" w14:textId="77777777" w:rsidTr="008512C4">
        <w:tc>
          <w:tcPr>
            <w:tcW w:w="0" w:type="auto"/>
            <w:hideMark/>
          </w:tcPr>
          <w:p w14:paraId="3D7DD8A8"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Distributed architecture</w:t>
            </w:r>
          </w:p>
        </w:tc>
        <w:tc>
          <w:tcPr>
            <w:tcW w:w="0" w:type="auto"/>
            <w:hideMark/>
          </w:tcPr>
          <w:p w14:paraId="1FED79ED"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Supports multiple hospitals</w:t>
            </w:r>
          </w:p>
        </w:tc>
        <w:tc>
          <w:tcPr>
            <w:tcW w:w="0" w:type="auto"/>
            <w:hideMark/>
          </w:tcPr>
          <w:p w14:paraId="746B4B37"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Requires network coordination and data consistency.</w:t>
            </w:r>
          </w:p>
        </w:tc>
      </w:tr>
      <w:tr w:rsidR="008512C4" w:rsidRPr="008512C4" w14:paraId="26E76209" w14:textId="77777777" w:rsidTr="008512C4">
        <w:tc>
          <w:tcPr>
            <w:tcW w:w="0" w:type="auto"/>
            <w:hideMark/>
          </w:tcPr>
          <w:p w14:paraId="2D0F40A6"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lastRenderedPageBreak/>
              <w:t>Encryption</w:t>
            </w:r>
          </w:p>
        </w:tc>
        <w:tc>
          <w:tcPr>
            <w:tcW w:w="0" w:type="auto"/>
            <w:hideMark/>
          </w:tcPr>
          <w:p w14:paraId="3D2FF546"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Protects patient information</w:t>
            </w:r>
          </w:p>
        </w:tc>
        <w:tc>
          <w:tcPr>
            <w:tcW w:w="0" w:type="auto"/>
            <w:hideMark/>
          </w:tcPr>
          <w:p w14:paraId="73E15784"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Introduces some processing overhead.</w:t>
            </w:r>
          </w:p>
        </w:tc>
      </w:tr>
      <w:tr w:rsidR="008512C4" w:rsidRPr="008512C4" w14:paraId="51B4BBD2" w14:textId="77777777" w:rsidTr="008512C4">
        <w:tc>
          <w:tcPr>
            <w:tcW w:w="0" w:type="auto"/>
            <w:hideMark/>
          </w:tcPr>
          <w:p w14:paraId="15A8A925"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Local data storage</w:t>
            </w:r>
          </w:p>
        </w:tc>
        <w:tc>
          <w:tcPr>
            <w:tcW w:w="0" w:type="auto"/>
            <w:hideMark/>
          </w:tcPr>
          <w:p w14:paraId="026DBAED"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Prevents immediate data loss during network failure</w:t>
            </w:r>
          </w:p>
        </w:tc>
        <w:tc>
          <w:tcPr>
            <w:tcW w:w="0" w:type="auto"/>
            <w:hideMark/>
          </w:tcPr>
          <w:p w14:paraId="46A8B857" w14:textId="77777777" w:rsidR="008512C4" w:rsidRPr="008512C4" w:rsidRDefault="008512C4" w:rsidP="008512C4">
            <w:pPr>
              <w:spacing w:after="160"/>
              <w:rPr>
                <w:rFonts w:ascii="Times New Roman" w:hAnsi="Times New Roman" w:cs="Times New Roman"/>
              </w:rPr>
            </w:pPr>
            <w:r w:rsidRPr="008512C4">
              <w:rPr>
                <w:rFonts w:ascii="Times New Roman" w:hAnsi="Times New Roman" w:cs="Times New Roman"/>
              </w:rPr>
              <w:t>Requires additional device storage and later synchronisation.</w:t>
            </w:r>
          </w:p>
        </w:tc>
      </w:tr>
    </w:tbl>
    <w:p w14:paraId="11DE4B42" w14:textId="77777777" w:rsidR="008512C4" w:rsidRDefault="008512C4" w:rsidP="008512C4">
      <w:pPr>
        <w:spacing w:line="360" w:lineRule="auto"/>
        <w:rPr>
          <w:rFonts w:ascii="Times New Roman" w:hAnsi="Times New Roman" w:cs="Times New Roman"/>
          <w:b/>
          <w:bCs/>
        </w:rPr>
      </w:pPr>
    </w:p>
    <w:p w14:paraId="1D964C72" w14:textId="32F59192" w:rsidR="008512C4" w:rsidRPr="008512C4" w:rsidRDefault="008512C4" w:rsidP="008512C4">
      <w:pPr>
        <w:spacing w:line="360" w:lineRule="auto"/>
        <w:rPr>
          <w:rFonts w:ascii="Times New Roman" w:hAnsi="Times New Roman" w:cs="Times New Roman"/>
          <w:b/>
          <w:bCs/>
        </w:rPr>
      </w:pPr>
      <w:r w:rsidRPr="008512C4">
        <w:rPr>
          <w:rFonts w:ascii="Times New Roman" w:hAnsi="Times New Roman" w:cs="Times New Roman"/>
          <w:b/>
          <w:bCs/>
        </w:rPr>
        <w:t>3. Final Defence</w:t>
      </w:r>
    </w:p>
    <w:p w14:paraId="29FF6D22"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Completely retaining the original design would not adequately support home monitoring and cloud-based record sharing. Completely redesigning the system would also be unnecessary because the original design already provides suitable operating systems for the hospital's internal environments.</w:t>
      </w:r>
    </w:p>
    <w:p w14:paraId="470A8246"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Therefore, modifying the original design is the most appropriate decision.</w:t>
      </w:r>
    </w:p>
    <w:p w14:paraId="793497DC"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The hard RTOS is retained for critical monitoring, embedded RTOS is introduced for home devices, and the distributed architecture is expanded to support cloud-based records shared among three hospitals.</w:t>
      </w:r>
    </w:p>
    <w:p w14:paraId="71B2CA5B"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rPr>
        <w:t>Local alarm processing ensures that critical patient monitoring does not depend on internet availability. Cloud storage improves scalability and record sharing, while encryption, authentication and access control protect patient information.</w:t>
      </w:r>
    </w:p>
    <w:p w14:paraId="7309F393" w14:textId="77777777" w:rsidR="008512C4" w:rsidRPr="008512C4" w:rsidRDefault="008512C4" w:rsidP="008512C4">
      <w:pPr>
        <w:spacing w:line="360" w:lineRule="auto"/>
        <w:rPr>
          <w:rFonts w:ascii="Times New Roman" w:hAnsi="Times New Roman" w:cs="Times New Roman"/>
        </w:rPr>
      </w:pPr>
      <w:r w:rsidRPr="008512C4">
        <w:rPr>
          <w:rFonts w:ascii="Times New Roman" w:hAnsi="Times New Roman" w:cs="Times New Roman"/>
          <w:b/>
          <w:bCs/>
        </w:rPr>
        <w:t>Thus, modifying the original operating-system design provides a suitable solution for remote patient monitoring and cloud-based hospital record sharing while maintaining patient safety, reliability, security and scalability.</w:t>
      </w:r>
    </w:p>
    <w:p w14:paraId="754F5C53" w14:textId="77777777" w:rsidR="00CA759C" w:rsidRPr="008512C4" w:rsidRDefault="00CA759C" w:rsidP="008512C4">
      <w:pPr>
        <w:spacing w:line="360" w:lineRule="auto"/>
        <w:rPr>
          <w:rFonts w:ascii="Times New Roman" w:hAnsi="Times New Roman" w:cs="Times New Roman"/>
        </w:rPr>
      </w:pPr>
    </w:p>
    <w:sectPr w:rsidR="00CA759C" w:rsidRPr="00851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06AE"/>
    <w:multiLevelType w:val="multilevel"/>
    <w:tmpl w:val="CB26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D582E"/>
    <w:multiLevelType w:val="multilevel"/>
    <w:tmpl w:val="6B00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FA14A6"/>
    <w:multiLevelType w:val="multilevel"/>
    <w:tmpl w:val="8B56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E36E3"/>
    <w:multiLevelType w:val="multilevel"/>
    <w:tmpl w:val="AF3A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177849">
    <w:abstractNumId w:val="1"/>
  </w:num>
  <w:num w:numId="2" w16cid:durableId="1376201887">
    <w:abstractNumId w:val="3"/>
  </w:num>
  <w:num w:numId="3" w16cid:durableId="1297180313">
    <w:abstractNumId w:val="0"/>
  </w:num>
  <w:num w:numId="4" w16cid:durableId="129641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2C4"/>
    <w:rsid w:val="008512C4"/>
    <w:rsid w:val="0093454B"/>
    <w:rsid w:val="00CA759C"/>
    <w:rsid w:val="00D10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96ECD"/>
  <w15:chartTrackingRefBased/>
  <w15:docId w15:val="{12E6FA48-065C-44A2-BEB4-4AB4F142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2C4"/>
    <w:rPr>
      <w:rFonts w:eastAsiaTheme="majorEastAsia" w:cstheme="majorBidi"/>
      <w:color w:val="272727" w:themeColor="text1" w:themeTint="D8"/>
    </w:rPr>
  </w:style>
  <w:style w:type="paragraph" w:styleId="Title">
    <w:name w:val="Title"/>
    <w:basedOn w:val="Normal"/>
    <w:next w:val="Normal"/>
    <w:link w:val="TitleChar"/>
    <w:uiPriority w:val="10"/>
    <w:qFormat/>
    <w:rsid w:val="00851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2C4"/>
    <w:pPr>
      <w:spacing w:before="160"/>
      <w:jc w:val="center"/>
    </w:pPr>
    <w:rPr>
      <w:i/>
      <w:iCs/>
      <w:color w:val="404040" w:themeColor="text1" w:themeTint="BF"/>
    </w:rPr>
  </w:style>
  <w:style w:type="character" w:customStyle="1" w:styleId="QuoteChar">
    <w:name w:val="Quote Char"/>
    <w:basedOn w:val="DefaultParagraphFont"/>
    <w:link w:val="Quote"/>
    <w:uiPriority w:val="29"/>
    <w:rsid w:val="008512C4"/>
    <w:rPr>
      <w:i/>
      <w:iCs/>
      <w:color w:val="404040" w:themeColor="text1" w:themeTint="BF"/>
    </w:rPr>
  </w:style>
  <w:style w:type="paragraph" w:styleId="ListParagraph">
    <w:name w:val="List Paragraph"/>
    <w:basedOn w:val="Normal"/>
    <w:uiPriority w:val="34"/>
    <w:qFormat/>
    <w:rsid w:val="008512C4"/>
    <w:pPr>
      <w:ind w:left="720"/>
      <w:contextualSpacing/>
    </w:pPr>
  </w:style>
  <w:style w:type="character" w:styleId="IntenseEmphasis">
    <w:name w:val="Intense Emphasis"/>
    <w:basedOn w:val="DefaultParagraphFont"/>
    <w:uiPriority w:val="21"/>
    <w:qFormat/>
    <w:rsid w:val="008512C4"/>
    <w:rPr>
      <w:i/>
      <w:iCs/>
      <w:color w:val="0F4761" w:themeColor="accent1" w:themeShade="BF"/>
    </w:rPr>
  </w:style>
  <w:style w:type="paragraph" w:styleId="IntenseQuote">
    <w:name w:val="Intense Quote"/>
    <w:basedOn w:val="Normal"/>
    <w:next w:val="Normal"/>
    <w:link w:val="IntenseQuoteChar"/>
    <w:uiPriority w:val="30"/>
    <w:qFormat/>
    <w:rsid w:val="00851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2C4"/>
    <w:rPr>
      <w:i/>
      <w:iCs/>
      <w:color w:val="0F4761" w:themeColor="accent1" w:themeShade="BF"/>
    </w:rPr>
  </w:style>
  <w:style w:type="character" w:styleId="IntenseReference">
    <w:name w:val="Intense Reference"/>
    <w:basedOn w:val="DefaultParagraphFont"/>
    <w:uiPriority w:val="32"/>
    <w:qFormat/>
    <w:rsid w:val="008512C4"/>
    <w:rPr>
      <w:b/>
      <w:bCs/>
      <w:smallCaps/>
      <w:color w:val="0F4761" w:themeColor="accent1" w:themeShade="BF"/>
      <w:spacing w:val="5"/>
    </w:rPr>
  </w:style>
  <w:style w:type="table" w:styleId="TableGrid">
    <w:name w:val="Table Grid"/>
    <w:basedOn w:val="TableNormal"/>
    <w:uiPriority w:val="39"/>
    <w:rsid w:val="00851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1664</Words>
  <Characters>9485</Characters>
  <Application>Microsoft Office Word</Application>
  <DocSecurity>0</DocSecurity>
  <Lines>79</Lines>
  <Paragraphs>22</Paragraphs>
  <ScaleCrop>false</ScaleCrop>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18</dc:creator>
  <cp:keywords/>
  <dc:description/>
  <cp:lastModifiedBy>Jeni 18</cp:lastModifiedBy>
  <cp:revision>1</cp:revision>
  <dcterms:created xsi:type="dcterms:W3CDTF">2026-10-31T05:10:00Z</dcterms:created>
  <dcterms:modified xsi:type="dcterms:W3CDTF">2026-10-31T05:11:00Z</dcterms:modified>
</cp:coreProperties>
</file>