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3134"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Q5 – SYNCHRONISATION: CRITICAL SECTIONS, SEMAPHORES AND MONITORS</w:t>
      </w:r>
    </w:p>
    <w:p w14:paraId="297E7CF8"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1. Introduction</w:t>
      </w:r>
    </w:p>
    <w:p w14:paraId="748D113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Process synchronisation coordinates multiple processes or threads that share resources.</w:t>
      </w:r>
    </w:p>
    <w:p w14:paraId="62D9F34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In a railway reservation system, multiple booking agents may try to reserve the same seat simultaneously. Without synchronisation, race conditions can occur, resulting in duplicate bookings.</w:t>
      </w:r>
    </w:p>
    <w:p w14:paraId="5E578AB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Synchronisation techniques such as mutex locks, semaphores and monitors ensure correct resource sharing.</w:t>
      </w:r>
    </w:p>
    <w:p w14:paraId="5F727696"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2. Critical-Section Problem</w:t>
      </w:r>
    </w:p>
    <w:p w14:paraId="453C30F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critical section is a part of a program where shared resources are accessed or modified.</w:t>
      </w:r>
    </w:p>
    <w:p w14:paraId="312FFAE1"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correct solution to the critical-section problem must satisfy three requirements.</w:t>
      </w:r>
    </w:p>
    <w:p w14:paraId="18B86095"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1. Mutual Exclusion</w:t>
      </w:r>
    </w:p>
    <w:p w14:paraId="745DFB9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Only one process or thread can execute its critical section at a time.</w:t>
      </w:r>
    </w:p>
    <w:p w14:paraId="548A7473"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2. Progress</w:t>
      </w:r>
    </w:p>
    <w:p w14:paraId="5EA2457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If no process is executing in its critical section, the selection of the next process must not be postponed indefinitely.</w:t>
      </w:r>
    </w:p>
    <w:p w14:paraId="124F5FA4"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3. Bounded Waiting</w:t>
      </w:r>
    </w:p>
    <w:p w14:paraId="0A14CAA8"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Every process must get an opportunity to enter its critical section within a limited number of turns.</w:t>
      </w:r>
    </w:p>
    <w:p w14:paraId="5AAF4BB9"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These requirements prevent race conditions and indefinite waiting.</w:t>
      </w:r>
    </w:p>
    <w:p w14:paraId="11F8D6FF"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3. Peterson's Solution</w:t>
      </w:r>
    </w:p>
    <w:p w14:paraId="125C9F8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Peterson's solution is a software-based synchronisation technique used for two processes.</w:t>
      </w:r>
    </w:p>
    <w:p w14:paraId="065FA11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It uses:</w:t>
      </w:r>
    </w:p>
    <w:p w14:paraId="1DB36338" w14:textId="77777777" w:rsidR="001805F9" w:rsidRPr="001805F9" w:rsidRDefault="001805F9" w:rsidP="001805F9">
      <w:pPr>
        <w:numPr>
          <w:ilvl w:val="0"/>
          <w:numId w:val="1"/>
        </w:numPr>
        <w:rPr>
          <w:rFonts w:ascii="Times New Roman" w:hAnsi="Times New Roman" w:cs="Times New Roman"/>
        </w:rPr>
      </w:pPr>
      <w:proofErr w:type="gramStart"/>
      <w:r w:rsidRPr="001805F9">
        <w:rPr>
          <w:rFonts w:ascii="Times New Roman" w:hAnsi="Times New Roman" w:cs="Times New Roman"/>
        </w:rPr>
        <w:t>flag[</w:t>
      </w:r>
      <w:proofErr w:type="gramEnd"/>
      <w:r w:rsidRPr="001805F9">
        <w:rPr>
          <w:rFonts w:ascii="Times New Roman" w:hAnsi="Times New Roman" w:cs="Times New Roman"/>
        </w:rPr>
        <w:t>2] – indicates whether a process wants to enter the critical section.</w:t>
      </w:r>
    </w:p>
    <w:p w14:paraId="05F224DA" w14:textId="77777777" w:rsidR="001805F9" w:rsidRPr="001805F9" w:rsidRDefault="001805F9" w:rsidP="001805F9">
      <w:pPr>
        <w:numPr>
          <w:ilvl w:val="0"/>
          <w:numId w:val="1"/>
        </w:numPr>
        <w:rPr>
          <w:rFonts w:ascii="Times New Roman" w:hAnsi="Times New Roman" w:cs="Times New Roman"/>
        </w:rPr>
      </w:pPr>
      <w:r w:rsidRPr="001805F9">
        <w:rPr>
          <w:rFonts w:ascii="Times New Roman" w:hAnsi="Times New Roman" w:cs="Times New Roman"/>
        </w:rPr>
        <w:t>turn – indicates which process gets priority.</w:t>
      </w:r>
    </w:p>
    <w:p w14:paraId="3CE60164" w14:textId="77777777" w:rsidR="001805F9" w:rsidRDefault="001805F9" w:rsidP="001805F9">
      <w:pPr>
        <w:rPr>
          <w:rFonts w:ascii="Times New Roman" w:hAnsi="Times New Roman" w:cs="Times New Roman"/>
          <w:b/>
          <w:bCs/>
        </w:rPr>
      </w:pPr>
    </w:p>
    <w:p w14:paraId="722E4279" w14:textId="77777777" w:rsidR="001805F9" w:rsidRDefault="001805F9" w:rsidP="001805F9">
      <w:pPr>
        <w:rPr>
          <w:rFonts w:ascii="Times New Roman" w:hAnsi="Times New Roman" w:cs="Times New Roman"/>
          <w:b/>
          <w:bCs/>
        </w:rPr>
      </w:pPr>
    </w:p>
    <w:p w14:paraId="1FEA3DAD" w14:textId="77777777" w:rsidR="001805F9" w:rsidRDefault="001805F9" w:rsidP="001805F9">
      <w:pPr>
        <w:rPr>
          <w:rFonts w:ascii="Times New Roman" w:hAnsi="Times New Roman" w:cs="Times New Roman"/>
          <w:b/>
          <w:bCs/>
        </w:rPr>
      </w:pPr>
    </w:p>
    <w:p w14:paraId="35C5BBF6" w14:textId="77777777" w:rsidR="001805F9" w:rsidRDefault="001805F9" w:rsidP="001805F9">
      <w:pPr>
        <w:rPr>
          <w:rFonts w:ascii="Times New Roman" w:hAnsi="Times New Roman" w:cs="Times New Roman"/>
          <w:b/>
          <w:bCs/>
        </w:rPr>
      </w:pPr>
    </w:p>
    <w:p w14:paraId="156F12FF" w14:textId="77777777" w:rsidR="001805F9" w:rsidRDefault="001805F9" w:rsidP="001805F9">
      <w:pPr>
        <w:rPr>
          <w:rFonts w:ascii="Times New Roman" w:hAnsi="Times New Roman" w:cs="Times New Roman"/>
          <w:b/>
          <w:bCs/>
        </w:rPr>
      </w:pPr>
    </w:p>
    <w:p w14:paraId="357C79F1" w14:textId="7DC8A501"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Algorithm</w:t>
      </w:r>
    </w:p>
    <w:p w14:paraId="035ED59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flag[</w:t>
      </w:r>
      <w:proofErr w:type="spellStart"/>
      <w:r w:rsidRPr="001805F9">
        <w:rPr>
          <w:rFonts w:ascii="Times New Roman" w:hAnsi="Times New Roman" w:cs="Times New Roman"/>
        </w:rPr>
        <w:t>i</w:t>
      </w:r>
      <w:proofErr w:type="spellEnd"/>
      <w:r w:rsidRPr="001805F9">
        <w:rPr>
          <w:rFonts w:ascii="Times New Roman" w:hAnsi="Times New Roman" w:cs="Times New Roman"/>
        </w:rPr>
        <w:t>] = true</w:t>
      </w:r>
    </w:p>
    <w:p w14:paraId="6835B15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turn = j</w:t>
      </w:r>
    </w:p>
    <w:p w14:paraId="6EE03CA0" w14:textId="77777777" w:rsidR="001805F9" w:rsidRPr="001805F9" w:rsidRDefault="001805F9" w:rsidP="001805F9">
      <w:pPr>
        <w:rPr>
          <w:rFonts w:ascii="Times New Roman" w:hAnsi="Times New Roman" w:cs="Times New Roman"/>
        </w:rPr>
      </w:pPr>
    </w:p>
    <w:p w14:paraId="2B82BBE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while (flag[j] == true &amp;&amp; turn == j)</w:t>
      </w:r>
    </w:p>
    <w:p w14:paraId="516FC82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 xml:space="preserve">    wait</w:t>
      </w:r>
    </w:p>
    <w:p w14:paraId="485ECA06" w14:textId="77777777" w:rsidR="001805F9" w:rsidRPr="001805F9" w:rsidRDefault="001805F9" w:rsidP="001805F9">
      <w:pPr>
        <w:rPr>
          <w:rFonts w:ascii="Times New Roman" w:hAnsi="Times New Roman" w:cs="Times New Roman"/>
        </w:rPr>
      </w:pPr>
    </w:p>
    <w:p w14:paraId="77792F0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CRITICAL SECTION</w:t>
      </w:r>
    </w:p>
    <w:p w14:paraId="7F0F14FB" w14:textId="77777777" w:rsidR="001805F9" w:rsidRPr="001805F9" w:rsidRDefault="001805F9" w:rsidP="001805F9">
      <w:pPr>
        <w:rPr>
          <w:rFonts w:ascii="Times New Roman" w:hAnsi="Times New Roman" w:cs="Times New Roman"/>
        </w:rPr>
      </w:pPr>
    </w:p>
    <w:p w14:paraId="00A4ECC7"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flag[</w:t>
      </w:r>
      <w:proofErr w:type="spellStart"/>
      <w:r w:rsidRPr="001805F9">
        <w:rPr>
          <w:rFonts w:ascii="Times New Roman" w:hAnsi="Times New Roman" w:cs="Times New Roman"/>
        </w:rPr>
        <w:t>i</w:t>
      </w:r>
      <w:proofErr w:type="spellEnd"/>
      <w:r w:rsidRPr="001805F9">
        <w:rPr>
          <w:rFonts w:ascii="Times New Roman" w:hAnsi="Times New Roman" w:cs="Times New Roman"/>
        </w:rPr>
        <w:t>] = false</w:t>
      </w:r>
    </w:p>
    <w:p w14:paraId="521C510E"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How It Satisfies the Three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6138"/>
      </w:tblGrid>
      <w:tr w:rsidR="001805F9" w:rsidRPr="001805F9" w14:paraId="18032207" w14:textId="77777777">
        <w:trPr>
          <w:tblHeader/>
          <w:tblCellSpacing w:w="15" w:type="dxa"/>
        </w:trPr>
        <w:tc>
          <w:tcPr>
            <w:tcW w:w="0" w:type="auto"/>
            <w:vAlign w:val="center"/>
            <w:hideMark/>
          </w:tcPr>
          <w:p w14:paraId="235E59DC"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Requirement</w:t>
            </w:r>
          </w:p>
        </w:tc>
        <w:tc>
          <w:tcPr>
            <w:tcW w:w="0" w:type="auto"/>
            <w:vAlign w:val="center"/>
            <w:hideMark/>
          </w:tcPr>
          <w:p w14:paraId="75AA0EB5"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Explanation</w:t>
            </w:r>
          </w:p>
        </w:tc>
      </w:tr>
      <w:tr w:rsidR="001805F9" w:rsidRPr="001805F9" w14:paraId="464EC557" w14:textId="77777777">
        <w:trPr>
          <w:tblCellSpacing w:w="15" w:type="dxa"/>
        </w:trPr>
        <w:tc>
          <w:tcPr>
            <w:tcW w:w="0" w:type="auto"/>
            <w:vAlign w:val="center"/>
            <w:hideMark/>
          </w:tcPr>
          <w:p w14:paraId="4B3D2C27"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Mutual Exclusion</w:t>
            </w:r>
          </w:p>
        </w:tc>
        <w:tc>
          <w:tcPr>
            <w:tcW w:w="0" w:type="auto"/>
            <w:vAlign w:val="center"/>
            <w:hideMark/>
          </w:tcPr>
          <w:p w14:paraId="04D3A432"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Both processes cannot enter the critical section simultaneously.</w:t>
            </w:r>
          </w:p>
        </w:tc>
      </w:tr>
      <w:tr w:rsidR="001805F9" w:rsidRPr="001805F9" w14:paraId="4919F6FE" w14:textId="77777777">
        <w:trPr>
          <w:tblCellSpacing w:w="15" w:type="dxa"/>
        </w:trPr>
        <w:tc>
          <w:tcPr>
            <w:tcW w:w="0" w:type="auto"/>
            <w:vAlign w:val="center"/>
            <w:hideMark/>
          </w:tcPr>
          <w:p w14:paraId="56F576C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Progress</w:t>
            </w:r>
          </w:p>
        </w:tc>
        <w:tc>
          <w:tcPr>
            <w:tcW w:w="0" w:type="auto"/>
            <w:vAlign w:val="center"/>
            <w:hideMark/>
          </w:tcPr>
          <w:p w14:paraId="21DA271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process can enter when the other process is not interested.</w:t>
            </w:r>
          </w:p>
        </w:tc>
      </w:tr>
      <w:tr w:rsidR="001805F9" w:rsidRPr="001805F9" w14:paraId="7BFA94A4" w14:textId="77777777">
        <w:trPr>
          <w:tblCellSpacing w:w="15" w:type="dxa"/>
        </w:trPr>
        <w:tc>
          <w:tcPr>
            <w:tcW w:w="0" w:type="auto"/>
            <w:vAlign w:val="center"/>
            <w:hideMark/>
          </w:tcPr>
          <w:p w14:paraId="0425481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Bounded Waiting</w:t>
            </w:r>
          </w:p>
        </w:tc>
        <w:tc>
          <w:tcPr>
            <w:tcW w:w="0" w:type="auto"/>
            <w:vAlign w:val="center"/>
            <w:hideMark/>
          </w:tcPr>
          <w:p w14:paraId="254C523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turn variable prevents indefinite waiting.</w:t>
            </w:r>
          </w:p>
        </w:tc>
      </w:tr>
    </w:tbl>
    <w:p w14:paraId="57254C2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Limitation on Modern Processors</w:t>
      </w:r>
    </w:p>
    <w:p w14:paraId="4CE7D96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Peterson's solution assumes a particular ordering of memory operations. Modern processors and compilers may reorder memory operations, causing unexpected behaviour.</w:t>
      </w:r>
    </w:p>
    <w:p w14:paraId="758B03D9"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Therefore, memory barriers or atomic operations are required for a correct modern implementation. Peterson's original algorithm should not be used as a general production locking mechanism.</w:t>
      </w:r>
    </w:p>
    <w:p w14:paraId="711FA313"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4. Binary and Counting Semaphores</w:t>
      </w:r>
    </w:p>
    <w:p w14:paraId="65C00AD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semaphore is a synchronisation variable used to control access to shared resources.</w:t>
      </w:r>
    </w:p>
    <w:p w14:paraId="136D769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It provides two main operations:</w:t>
      </w:r>
    </w:p>
    <w:p w14:paraId="696C0C98" w14:textId="77777777" w:rsidR="001805F9" w:rsidRPr="001805F9" w:rsidRDefault="001805F9" w:rsidP="001805F9">
      <w:pPr>
        <w:numPr>
          <w:ilvl w:val="0"/>
          <w:numId w:val="2"/>
        </w:numPr>
        <w:rPr>
          <w:rFonts w:ascii="Times New Roman" w:hAnsi="Times New Roman" w:cs="Times New Roman"/>
        </w:rPr>
      </w:pPr>
      <w:proofErr w:type="gramStart"/>
      <w:r w:rsidRPr="001805F9">
        <w:rPr>
          <w:rFonts w:ascii="Times New Roman" w:hAnsi="Times New Roman" w:cs="Times New Roman"/>
        </w:rPr>
        <w:t>wait(</w:t>
      </w:r>
      <w:proofErr w:type="gramEnd"/>
      <w:r w:rsidRPr="001805F9">
        <w:rPr>
          <w:rFonts w:ascii="Times New Roman" w:hAnsi="Times New Roman" w:cs="Times New Roman"/>
        </w:rPr>
        <w:t>) – decreases the semaphore value and may block the process.</w:t>
      </w:r>
    </w:p>
    <w:p w14:paraId="712C1FD2" w14:textId="77777777" w:rsidR="001805F9" w:rsidRPr="001805F9" w:rsidRDefault="001805F9" w:rsidP="001805F9">
      <w:pPr>
        <w:numPr>
          <w:ilvl w:val="0"/>
          <w:numId w:val="2"/>
        </w:numPr>
        <w:rPr>
          <w:rFonts w:ascii="Times New Roman" w:hAnsi="Times New Roman" w:cs="Times New Roman"/>
        </w:rPr>
      </w:pPr>
      <w:proofErr w:type="gramStart"/>
      <w:r w:rsidRPr="001805F9">
        <w:rPr>
          <w:rFonts w:ascii="Times New Roman" w:hAnsi="Times New Roman" w:cs="Times New Roman"/>
        </w:rPr>
        <w:t>signal(</w:t>
      </w:r>
      <w:proofErr w:type="gramEnd"/>
      <w:r w:rsidRPr="001805F9">
        <w:rPr>
          <w:rFonts w:ascii="Times New Roman" w:hAnsi="Times New Roman" w:cs="Times New Roman"/>
        </w:rPr>
        <w:t>) – increases the semaphore value and may wake a waiting process.</w:t>
      </w:r>
    </w:p>
    <w:p w14:paraId="44CDBE1D"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Binary Semaphore</w:t>
      </w:r>
    </w:p>
    <w:p w14:paraId="24033E12"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binary semaphore has only two values: 0 and 1.</w:t>
      </w:r>
    </w:p>
    <w:p w14:paraId="2B7102B8"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It can be used to protect a shared seat counter or critical section.</w:t>
      </w:r>
    </w:p>
    <w:p w14:paraId="29821FF1"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Counting Semaphore</w:t>
      </w:r>
    </w:p>
    <w:p w14:paraId="001024E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counting semaphore can maintain a value greater than one.</w:t>
      </w:r>
    </w:p>
    <w:p w14:paraId="0663E51F"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It is useful when multiple identical resources are available.</w:t>
      </w:r>
    </w:p>
    <w:p w14:paraId="415982C5"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Railway Booking Example</w:t>
      </w:r>
    </w:p>
    <w:p w14:paraId="21FAA30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mutex or binary semaphore can protect the seat-booking operation:</w:t>
      </w:r>
    </w:p>
    <w:p w14:paraId="274CA3D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wait(lock)</w:t>
      </w:r>
    </w:p>
    <w:p w14:paraId="42369C0A" w14:textId="77777777" w:rsidR="001805F9" w:rsidRPr="001805F9" w:rsidRDefault="001805F9" w:rsidP="001805F9">
      <w:pPr>
        <w:rPr>
          <w:rFonts w:ascii="Times New Roman" w:hAnsi="Times New Roman" w:cs="Times New Roman"/>
        </w:rPr>
      </w:pPr>
    </w:p>
    <w:p w14:paraId="440D0E2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if seat is available</w:t>
      </w:r>
    </w:p>
    <w:p w14:paraId="43E535A1"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 xml:space="preserve">    book the seat</w:t>
      </w:r>
    </w:p>
    <w:p w14:paraId="4B472932"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 xml:space="preserve">    update seat counter</w:t>
      </w:r>
    </w:p>
    <w:p w14:paraId="0404367D" w14:textId="77777777" w:rsidR="001805F9" w:rsidRPr="001805F9" w:rsidRDefault="001805F9" w:rsidP="001805F9">
      <w:pPr>
        <w:rPr>
          <w:rFonts w:ascii="Times New Roman" w:hAnsi="Times New Roman" w:cs="Times New Roman"/>
        </w:rPr>
      </w:pPr>
    </w:p>
    <w:p w14:paraId="30AB0C4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signal(lock)</w:t>
      </w:r>
    </w:p>
    <w:p w14:paraId="2D03332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This prevents two agents from booking the same seat simultaneously.</w:t>
      </w:r>
    </w:p>
    <w:p w14:paraId="6ECEF2F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5. Classic Synchronisation Problems</w:t>
      </w:r>
    </w:p>
    <w:p w14:paraId="144C526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A. Producer–Consumer Problem</w:t>
      </w:r>
    </w:p>
    <w:p w14:paraId="4F026E12"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producer generates data and places it into a bounded buffer. The consumer removes and processes the data.</w:t>
      </w:r>
    </w:p>
    <w:p w14:paraId="2B457FE8"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Three synchronisation variables are used:</w:t>
      </w:r>
    </w:p>
    <w:p w14:paraId="2448B92E" w14:textId="77777777" w:rsidR="001805F9" w:rsidRPr="001805F9" w:rsidRDefault="001805F9" w:rsidP="001805F9">
      <w:pPr>
        <w:numPr>
          <w:ilvl w:val="0"/>
          <w:numId w:val="3"/>
        </w:numPr>
        <w:rPr>
          <w:rFonts w:ascii="Times New Roman" w:hAnsi="Times New Roman" w:cs="Times New Roman"/>
        </w:rPr>
      </w:pPr>
      <w:r w:rsidRPr="001805F9">
        <w:rPr>
          <w:rFonts w:ascii="Times New Roman" w:hAnsi="Times New Roman" w:cs="Times New Roman"/>
        </w:rPr>
        <w:t>empty – counts empty buffer positions.</w:t>
      </w:r>
    </w:p>
    <w:p w14:paraId="14F4E1A5" w14:textId="77777777" w:rsidR="001805F9" w:rsidRPr="001805F9" w:rsidRDefault="001805F9" w:rsidP="001805F9">
      <w:pPr>
        <w:numPr>
          <w:ilvl w:val="0"/>
          <w:numId w:val="3"/>
        </w:numPr>
        <w:rPr>
          <w:rFonts w:ascii="Times New Roman" w:hAnsi="Times New Roman" w:cs="Times New Roman"/>
        </w:rPr>
      </w:pPr>
      <w:r w:rsidRPr="001805F9">
        <w:rPr>
          <w:rFonts w:ascii="Times New Roman" w:hAnsi="Times New Roman" w:cs="Times New Roman"/>
        </w:rPr>
        <w:t>full – counts occupied buffer positions.</w:t>
      </w:r>
    </w:p>
    <w:p w14:paraId="118138CE" w14:textId="77777777" w:rsidR="001805F9" w:rsidRPr="001805F9" w:rsidRDefault="001805F9" w:rsidP="001805F9">
      <w:pPr>
        <w:numPr>
          <w:ilvl w:val="0"/>
          <w:numId w:val="3"/>
        </w:numPr>
        <w:rPr>
          <w:rFonts w:ascii="Times New Roman" w:hAnsi="Times New Roman" w:cs="Times New Roman"/>
        </w:rPr>
      </w:pPr>
      <w:r w:rsidRPr="001805F9">
        <w:rPr>
          <w:rFonts w:ascii="Times New Roman" w:hAnsi="Times New Roman" w:cs="Times New Roman"/>
        </w:rPr>
        <w:t>mutex – protects the shared buffer.</w:t>
      </w:r>
    </w:p>
    <w:p w14:paraId="256D03B7"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producer waits for an empty slot before inserting an item. The consumer waits for an available item before removing it.</w:t>
      </w:r>
    </w:p>
    <w:p w14:paraId="623444E4"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B. Readers–Writers Problem</w:t>
      </w:r>
    </w:p>
    <w:p w14:paraId="0A43CEA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Multiple readers can access shared data simultaneously, but a writer requires exclusive access.</w:t>
      </w:r>
    </w:p>
    <w:p w14:paraId="665A83E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mutex protects the reader count, while another semaphore controls access to the shared resource.</w:t>
      </w:r>
    </w:p>
    <w:p w14:paraId="3982FC1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This prevents readers from accessing data while it is being modified by a writer.</w:t>
      </w:r>
    </w:p>
    <w:p w14:paraId="710E3A59"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C. Dining Philosophers Problem</w:t>
      </w:r>
    </w:p>
    <w:p w14:paraId="49E15E6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lastRenderedPageBreak/>
        <w:t>Five philosophers share five forks. Each philosopher requires two forks to eat.</w:t>
      </w:r>
    </w:p>
    <w:p w14:paraId="65F012E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If every philosopher holds one fork and waits for another, deadlock can occur.</w:t>
      </w:r>
    </w:p>
    <w:p w14:paraId="4611EE33"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Semaphores or resource-ordering techniques can prevent this situation.</w:t>
      </w:r>
    </w:p>
    <w:p w14:paraId="38EC02E7"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6. Monitors and Condition Variables</w:t>
      </w:r>
    </w:p>
    <w:p w14:paraId="513832B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monitor is a high-level synchronisation mechanism that combines shared data and operations into a single protected structure.</w:t>
      </w:r>
    </w:p>
    <w:p w14:paraId="73FF0F77"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Only one thread can execute inside a monitor at a time.</w:t>
      </w:r>
    </w:p>
    <w:p w14:paraId="1B0138C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Condition variables allow threads to wait until a particular condition becomes true.</w:t>
      </w:r>
    </w:p>
    <w:p w14:paraId="18EBD72D"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Common operations include:</w:t>
      </w:r>
    </w:p>
    <w:p w14:paraId="2AAAAB9F" w14:textId="77777777" w:rsidR="001805F9" w:rsidRPr="001805F9" w:rsidRDefault="001805F9" w:rsidP="001805F9">
      <w:pPr>
        <w:numPr>
          <w:ilvl w:val="0"/>
          <w:numId w:val="4"/>
        </w:numPr>
        <w:rPr>
          <w:rFonts w:ascii="Times New Roman" w:hAnsi="Times New Roman" w:cs="Times New Roman"/>
        </w:rPr>
      </w:pPr>
      <w:proofErr w:type="gramStart"/>
      <w:r w:rsidRPr="001805F9">
        <w:rPr>
          <w:rFonts w:ascii="Times New Roman" w:hAnsi="Times New Roman" w:cs="Times New Roman"/>
        </w:rPr>
        <w:t>wait(</w:t>
      </w:r>
      <w:proofErr w:type="gramEnd"/>
      <w:r w:rsidRPr="001805F9">
        <w:rPr>
          <w:rFonts w:ascii="Times New Roman" w:hAnsi="Times New Roman" w:cs="Times New Roman"/>
        </w:rPr>
        <w:t>) – suspends a thread until a condition is signalled.</w:t>
      </w:r>
    </w:p>
    <w:p w14:paraId="7086B72B" w14:textId="77777777" w:rsidR="001805F9" w:rsidRPr="001805F9" w:rsidRDefault="001805F9" w:rsidP="001805F9">
      <w:pPr>
        <w:numPr>
          <w:ilvl w:val="0"/>
          <w:numId w:val="4"/>
        </w:numPr>
        <w:rPr>
          <w:rFonts w:ascii="Times New Roman" w:hAnsi="Times New Roman" w:cs="Times New Roman"/>
        </w:rPr>
      </w:pPr>
      <w:proofErr w:type="gramStart"/>
      <w:r w:rsidRPr="001805F9">
        <w:rPr>
          <w:rFonts w:ascii="Times New Roman" w:hAnsi="Times New Roman" w:cs="Times New Roman"/>
        </w:rPr>
        <w:t>signal(</w:t>
      </w:r>
      <w:proofErr w:type="gramEnd"/>
      <w:r w:rsidRPr="001805F9">
        <w:rPr>
          <w:rFonts w:ascii="Times New Roman" w:hAnsi="Times New Roman" w:cs="Times New Roman"/>
        </w:rPr>
        <w:t>) – wakes a waiting thread.</w:t>
      </w:r>
    </w:p>
    <w:p w14:paraId="7B2DE69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Advantages</w:t>
      </w:r>
    </w:p>
    <w:p w14:paraId="2AF4970F" w14:textId="77777777" w:rsidR="001805F9" w:rsidRPr="001805F9" w:rsidRDefault="001805F9" w:rsidP="001805F9">
      <w:pPr>
        <w:numPr>
          <w:ilvl w:val="0"/>
          <w:numId w:val="5"/>
        </w:numPr>
        <w:rPr>
          <w:rFonts w:ascii="Times New Roman" w:hAnsi="Times New Roman" w:cs="Times New Roman"/>
        </w:rPr>
      </w:pPr>
      <w:r w:rsidRPr="001805F9">
        <w:rPr>
          <w:rFonts w:ascii="Times New Roman" w:hAnsi="Times New Roman" w:cs="Times New Roman"/>
        </w:rPr>
        <w:t>Provides automatic mutual exclusion.</w:t>
      </w:r>
    </w:p>
    <w:p w14:paraId="0453F0B2" w14:textId="77777777" w:rsidR="001805F9" w:rsidRPr="001805F9" w:rsidRDefault="001805F9" w:rsidP="001805F9">
      <w:pPr>
        <w:numPr>
          <w:ilvl w:val="0"/>
          <w:numId w:val="5"/>
        </w:numPr>
        <w:rPr>
          <w:rFonts w:ascii="Times New Roman" w:hAnsi="Times New Roman" w:cs="Times New Roman"/>
        </w:rPr>
      </w:pPr>
      <w:r w:rsidRPr="001805F9">
        <w:rPr>
          <w:rFonts w:ascii="Times New Roman" w:hAnsi="Times New Roman" w:cs="Times New Roman"/>
        </w:rPr>
        <w:t>Reduces direct semaphore management.</w:t>
      </w:r>
    </w:p>
    <w:p w14:paraId="234592C4" w14:textId="77777777" w:rsidR="001805F9" w:rsidRPr="001805F9" w:rsidRDefault="001805F9" w:rsidP="001805F9">
      <w:pPr>
        <w:numPr>
          <w:ilvl w:val="0"/>
          <w:numId w:val="5"/>
        </w:numPr>
        <w:rPr>
          <w:rFonts w:ascii="Times New Roman" w:hAnsi="Times New Roman" w:cs="Times New Roman"/>
        </w:rPr>
      </w:pPr>
      <w:r w:rsidRPr="001805F9">
        <w:rPr>
          <w:rFonts w:ascii="Times New Roman" w:hAnsi="Times New Roman" w:cs="Times New Roman"/>
        </w:rPr>
        <w:t>Improves program organisation.</w:t>
      </w:r>
    </w:p>
    <w:p w14:paraId="3F1C2239" w14:textId="77777777" w:rsidR="001805F9" w:rsidRPr="001805F9" w:rsidRDefault="001805F9" w:rsidP="001805F9">
      <w:pPr>
        <w:numPr>
          <w:ilvl w:val="0"/>
          <w:numId w:val="5"/>
        </w:numPr>
        <w:rPr>
          <w:rFonts w:ascii="Times New Roman" w:hAnsi="Times New Roman" w:cs="Times New Roman"/>
        </w:rPr>
      </w:pPr>
      <w:r w:rsidRPr="001805F9">
        <w:rPr>
          <w:rFonts w:ascii="Times New Roman" w:hAnsi="Times New Roman" w:cs="Times New Roman"/>
        </w:rPr>
        <w:t>Makes shared-resource access easier to manage.</w:t>
      </w:r>
    </w:p>
    <w:p w14:paraId="3559C750" w14:textId="77777777" w:rsidR="001805F9" w:rsidRPr="001805F9" w:rsidRDefault="001805F9" w:rsidP="001805F9">
      <w:pPr>
        <w:numPr>
          <w:ilvl w:val="0"/>
          <w:numId w:val="5"/>
        </w:numPr>
        <w:rPr>
          <w:rFonts w:ascii="Times New Roman" w:hAnsi="Times New Roman" w:cs="Times New Roman"/>
        </w:rPr>
      </w:pPr>
      <w:r w:rsidRPr="001805F9">
        <w:rPr>
          <w:rFonts w:ascii="Times New Roman" w:hAnsi="Times New Roman" w:cs="Times New Roman"/>
        </w:rPr>
        <w:t>Reduces synchronisation errors.</w:t>
      </w:r>
    </w:p>
    <w:p w14:paraId="50402366"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7. Bounded-Buffer Producer–Consumer Program</w:t>
      </w:r>
    </w:p>
    <w:p w14:paraId="479AEA01"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following program uses POSIX threads, semaphores and a mutex to synchronise a producer and consumer.</w:t>
      </w:r>
    </w:p>
    <w:p w14:paraId="1D0FFC10"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C Program</w:t>
      </w:r>
    </w:p>
    <w:tbl>
      <w:tblPr>
        <w:tblStyle w:val="Style1"/>
        <w:tblW w:w="0" w:type="auto"/>
        <w:tblLook w:val="04A0" w:firstRow="1" w:lastRow="0" w:firstColumn="1" w:lastColumn="0" w:noHBand="0" w:noVBand="1"/>
      </w:tblPr>
      <w:tblGrid>
        <w:gridCol w:w="9016"/>
      </w:tblGrid>
      <w:tr w:rsidR="001805F9" w:rsidRPr="001805F9" w14:paraId="48059FCF" w14:textId="77777777" w:rsidTr="001805F9">
        <w:tc>
          <w:tcPr>
            <w:tcW w:w="9016" w:type="dxa"/>
          </w:tcPr>
          <w:p w14:paraId="0692C7BF"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#define _POSIX_C_SOURCE 200809L</w:t>
            </w:r>
          </w:p>
        </w:tc>
      </w:tr>
      <w:tr w:rsidR="001805F9" w:rsidRPr="001805F9" w14:paraId="53D3698D" w14:textId="77777777" w:rsidTr="001805F9">
        <w:tc>
          <w:tcPr>
            <w:tcW w:w="9016" w:type="dxa"/>
          </w:tcPr>
          <w:p w14:paraId="1AD0B599"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#include &lt;</w:t>
            </w:r>
            <w:proofErr w:type="spellStart"/>
            <w:r w:rsidRPr="001805F9">
              <w:rPr>
                <w:rFonts w:ascii="Times New Roman" w:hAnsi="Times New Roman" w:cs="Times New Roman"/>
              </w:rPr>
              <w:t>stdio.h</w:t>
            </w:r>
            <w:proofErr w:type="spellEnd"/>
            <w:r w:rsidRPr="001805F9">
              <w:rPr>
                <w:rFonts w:ascii="Times New Roman" w:hAnsi="Times New Roman" w:cs="Times New Roman"/>
              </w:rPr>
              <w:t>&gt;</w:t>
            </w:r>
          </w:p>
        </w:tc>
      </w:tr>
      <w:tr w:rsidR="001805F9" w:rsidRPr="001805F9" w14:paraId="3DE3FAB8" w14:textId="77777777" w:rsidTr="001805F9">
        <w:tc>
          <w:tcPr>
            <w:tcW w:w="9016" w:type="dxa"/>
          </w:tcPr>
          <w:p w14:paraId="70851E30"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#include &lt;</w:t>
            </w:r>
            <w:proofErr w:type="spellStart"/>
            <w:r w:rsidRPr="001805F9">
              <w:rPr>
                <w:rFonts w:ascii="Times New Roman" w:hAnsi="Times New Roman" w:cs="Times New Roman"/>
              </w:rPr>
              <w:t>pthread.h</w:t>
            </w:r>
            <w:proofErr w:type="spellEnd"/>
            <w:r w:rsidRPr="001805F9">
              <w:rPr>
                <w:rFonts w:ascii="Times New Roman" w:hAnsi="Times New Roman" w:cs="Times New Roman"/>
              </w:rPr>
              <w:t>&gt;</w:t>
            </w:r>
          </w:p>
        </w:tc>
      </w:tr>
      <w:tr w:rsidR="001805F9" w:rsidRPr="001805F9" w14:paraId="649266B6" w14:textId="77777777" w:rsidTr="001805F9">
        <w:tc>
          <w:tcPr>
            <w:tcW w:w="9016" w:type="dxa"/>
          </w:tcPr>
          <w:p w14:paraId="6E16323E"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#include &lt;</w:t>
            </w:r>
            <w:proofErr w:type="spellStart"/>
            <w:r w:rsidRPr="001805F9">
              <w:rPr>
                <w:rFonts w:ascii="Times New Roman" w:hAnsi="Times New Roman" w:cs="Times New Roman"/>
              </w:rPr>
              <w:t>semaphore.h</w:t>
            </w:r>
            <w:proofErr w:type="spellEnd"/>
            <w:r w:rsidRPr="001805F9">
              <w:rPr>
                <w:rFonts w:ascii="Times New Roman" w:hAnsi="Times New Roman" w:cs="Times New Roman"/>
              </w:rPr>
              <w:t>&gt;</w:t>
            </w:r>
          </w:p>
        </w:tc>
      </w:tr>
      <w:tr w:rsidR="001805F9" w:rsidRPr="001805F9" w14:paraId="18562B5D" w14:textId="77777777" w:rsidTr="001805F9">
        <w:tc>
          <w:tcPr>
            <w:tcW w:w="9016" w:type="dxa"/>
          </w:tcPr>
          <w:p w14:paraId="5F7B4D6D"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#define SIZE 5</w:t>
            </w:r>
          </w:p>
        </w:tc>
      </w:tr>
      <w:tr w:rsidR="001805F9" w:rsidRPr="001805F9" w14:paraId="359F1E8C" w14:textId="77777777" w:rsidTr="001805F9">
        <w:tc>
          <w:tcPr>
            <w:tcW w:w="9016" w:type="dxa"/>
          </w:tcPr>
          <w:p w14:paraId="3CCA3D51"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#define ITEMS 20</w:t>
            </w:r>
          </w:p>
        </w:tc>
      </w:tr>
      <w:tr w:rsidR="001805F9" w:rsidRPr="001805F9" w14:paraId="71713186" w14:textId="77777777" w:rsidTr="001805F9">
        <w:tc>
          <w:tcPr>
            <w:tcW w:w="9016" w:type="dxa"/>
          </w:tcPr>
          <w:p w14:paraId="3463BDB2"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int </w:t>
            </w:r>
            <w:proofErr w:type="gramStart"/>
            <w:r w:rsidRPr="001805F9">
              <w:rPr>
                <w:rFonts w:ascii="Times New Roman" w:hAnsi="Times New Roman" w:cs="Times New Roman"/>
              </w:rPr>
              <w:t>buffer[</w:t>
            </w:r>
            <w:proofErr w:type="gramEnd"/>
            <w:r w:rsidRPr="001805F9">
              <w:rPr>
                <w:rFonts w:ascii="Times New Roman" w:hAnsi="Times New Roman" w:cs="Times New Roman"/>
              </w:rPr>
              <w:t>SIZE], in = 0, out = 0;</w:t>
            </w:r>
          </w:p>
        </w:tc>
      </w:tr>
      <w:tr w:rsidR="001805F9" w:rsidRPr="001805F9" w14:paraId="0F714149" w14:textId="77777777" w:rsidTr="001805F9">
        <w:tc>
          <w:tcPr>
            <w:tcW w:w="9016" w:type="dxa"/>
          </w:tcPr>
          <w:p w14:paraId="1E85D60C" w14:textId="77777777" w:rsidR="001805F9" w:rsidRPr="001805F9" w:rsidRDefault="001805F9" w:rsidP="00A80DB2">
            <w:pPr>
              <w:rPr>
                <w:rFonts w:ascii="Times New Roman" w:hAnsi="Times New Roman" w:cs="Times New Roman"/>
              </w:rPr>
            </w:pPr>
            <w:proofErr w:type="spellStart"/>
            <w:r w:rsidRPr="001805F9">
              <w:rPr>
                <w:rFonts w:ascii="Times New Roman" w:hAnsi="Times New Roman" w:cs="Times New Roman"/>
              </w:rPr>
              <w:t>sem_t</w:t>
            </w:r>
            <w:proofErr w:type="spellEnd"/>
            <w:r w:rsidRPr="001805F9">
              <w:rPr>
                <w:rFonts w:ascii="Times New Roman" w:hAnsi="Times New Roman" w:cs="Times New Roman"/>
              </w:rPr>
              <w:t xml:space="preserve"> empty, full;</w:t>
            </w:r>
          </w:p>
        </w:tc>
      </w:tr>
      <w:tr w:rsidR="001805F9" w:rsidRPr="001805F9" w14:paraId="31B61EDE" w14:textId="77777777" w:rsidTr="001805F9">
        <w:tc>
          <w:tcPr>
            <w:tcW w:w="9016" w:type="dxa"/>
          </w:tcPr>
          <w:p w14:paraId="06E24678" w14:textId="77777777" w:rsidR="001805F9" w:rsidRPr="001805F9" w:rsidRDefault="001805F9" w:rsidP="00A80DB2">
            <w:pPr>
              <w:rPr>
                <w:rFonts w:ascii="Times New Roman" w:hAnsi="Times New Roman" w:cs="Times New Roman"/>
              </w:rPr>
            </w:pPr>
            <w:proofErr w:type="spellStart"/>
            <w:r w:rsidRPr="001805F9">
              <w:rPr>
                <w:rFonts w:ascii="Times New Roman" w:hAnsi="Times New Roman" w:cs="Times New Roman"/>
              </w:rPr>
              <w:t>pthread_mutex_t</w:t>
            </w:r>
            <w:proofErr w:type="spellEnd"/>
            <w:r w:rsidRPr="001805F9">
              <w:rPr>
                <w:rFonts w:ascii="Times New Roman" w:hAnsi="Times New Roman" w:cs="Times New Roman"/>
              </w:rPr>
              <w:t xml:space="preserve"> lock = PTHREAD_MUTEX_INITIALIZER;</w:t>
            </w:r>
          </w:p>
        </w:tc>
      </w:tr>
      <w:tr w:rsidR="001805F9" w:rsidRPr="001805F9" w14:paraId="324F9762" w14:textId="77777777" w:rsidTr="001805F9">
        <w:tc>
          <w:tcPr>
            <w:tcW w:w="9016" w:type="dxa"/>
          </w:tcPr>
          <w:p w14:paraId="32CB0A1C"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long </w:t>
            </w:r>
            <w:proofErr w:type="spellStart"/>
            <w:r w:rsidRPr="001805F9">
              <w:rPr>
                <w:rFonts w:ascii="Times New Roman" w:hAnsi="Times New Roman" w:cs="Times New Roman"/>
              </w:rPr>
              <w:t>consumed_sum</w:t>
            </w:r>
            <w:proofErr w:type="spellEnd"/>
            <w:r w:rsidRPr="001805F9">
              <w:rPr>
                <w:rFonts w:ascii="Times New Roman" w:hAnsi="Times New Roman" w:cs="Times New Roman"/>
              </w:rPr>
              <w:t xml:space="preserve"> = 0;</w:t>
            </w:r>
          </w:p>
        </w:tc>
      </w:tr>
      <w:tr w:rsidR="001805F9" w:rsidRPr="001805F9" w14:paraId="7608793F" w14:textId="77777777" w:rsidTr="001805F9">
        <w:tc>
          <w:tcPr>
            <w:tcW w:w="9016" w:type="dxa"/>
          </w:tcPr>
          <w:p w14:paraId="326F61D2"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void *</w:t>
            </w:r>
            <w:proofErr w:type="gramStart"/>
            <w:r w:rsidRPr="001805F9">
              <w:rPr>
                <w:rFonts w:ascii="Times New Roman" w:hAnsi="Times New Roman" w:cs="Times New Roman"/>
              </w:rPr>
              <w:t>producer(</w:t>
            </w:r>
            <w:proofErr w:type="gramEnd"/>
            <w:r w:rsidRPr="001805F9">
              <w:rPr>
                <w:rFonts w:ascii="Times New Roman" w:hAnsi="Times New Roman" w:cs="Times New Roman"/>
              </w:rPr>
              <w:t>void *</w:t>
            </w:r>
            <w:proofErr w:type="spellStart"/>
            <w:r w:rsidRPr="001805F9">
              <w:rPr>
                <w:rFonts w:ascii="Times New Roman" w:hAnsi="Times New Roman" w:cs="Times New Roman"/>
              </w:rPr>
              <w:t>arg</w:t>
            </w:r>
            <w:proofErr w:type="spellEnd"/>
            <w:r w:rsidRPr="001805F9">
              <w:rPr>
                <w:rFonts w:ascii="Times New Roman" w:hAnsi="Times New Roman" w:cs="Times New Roman"/>
              </w:rPr>
              <w:t>)</w:t>
            </w:r>
          </w:p>
        </w:tc>
      </w:tr>
      <w:tr w:rsidR="001805F9" w:rsidRPr="001805F9" w14:paraId="7A8682DB" w14:textId="77777777" w:rsidTr="001805F9">
        <w:tc>
          <w:tcPr>
            <w:tcW w:w="9016" w:type="dxa"/>
          </w:tcPr>
          <w:p w14:paraId="3E205C6C"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r w:rsidR="001805F9" w:rsidRPr="001805F9" w14:paraId="489E9BD3" w14:textId="77777777" w:rsidTr="001805F9">
        <w:tc>
          <w:tcPr>
            <w:tcW w:w="9016" w:type="dxa"/>
          </w:tcPr>
          <w:p w14:paraId="155713C8"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(void)</w:t>
            </w:r>
            <w:proofErr w:type="spellStart"/>
            <w:r w:rsidRPr="001805F9">
              <w:rPr>
                <w:rFonts w:ascii="Times New Roman" w:hAnsi="Times New Roman" w:cs="Times New Roman"/>
              </w:rPr>
              <w:t>arg</w:t>
            </w:r>
            <w:proofErr w:type="spellEnd"/>
            <w:r w:rsidRPr="001805F9">
              <w:rPr>
                <w:rFonts w:ascii="Times New Roman" w:hAnsi="Times New Roman" w:cs="Times New Roman"/>
              </w:rPr>
              <w:t>;</w:t>
            </w:r>
          </w:p>
        </w:tc>
      </w:tr>
      <w:tr w:rsidR="001805F9" w:rsidRPr="001805F9" w14:paraId="553C27E3" w14:textId="77777777" w:rsidTr="001805F9">
        <w:tc>
          <w:tcPr>
            <w:tcW w:w="9016" w:type="dxa"/>
          </w:tcPr>
          <w:p w14:paraId="07CCC206"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for (int item = 1; item &lt;= ITEMS; item++)</w:t>
            </w:r>
          </w:p>
        </w:tc>
      </w:tr>
      <w:tr w:rsidR="001805F9" w:rsidRPr="001805F9" w14:paraId="5D1EB242" w14:textId="77777777" w:rsidTr="001805F9">
        <w:tc>
          <w:tcPr>
            <w:tcW w:w="9016" w:type="dxa"/>
          </w:tcPr>
          <w:p w14:paraId="7FD302C8"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
        </w:tc>
      </w:tr>
      <w:tr w:rsidR="001805F9" w:rsidRPr="001805F9" w14:paraId="68EEF85A" w14:textId="77777777" w:rsidTr="001805F9">
        <w:tc>
          <w:tcPr>
            <w:tcW w:w="9016" w:type="dxa"/>
          </w:tcPr>
          <w:p w14:paraId="7DA974B3"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lastRenderedPageBreak/>
              <w:t xml:space="preserve">        </w:t>
            </w:r>
            <w:proofErr w:type="spellStart"/>
            <w:r w:rsidRPr="001805F9">
              <w:rPr>
                <w:rFonts w:ascii="Times New Roman" w:hAnsi="Times New Roman" w:cs="Times New Roman"/>
              </w:rPr>
              <w:t>sem_wait</w:t>
            </w:r>
            <w:proofErr w:type="spellEnd"/>
            <w:r w:rsidRPr="001805F9">
              <w:rPr>
                <w:rFonts w:ascii="Times New Roman" w:hAnsi="Times New Roman" w:cs="Times New Roman"/>
              </w:rPr>
              <w:t>(&amp;empty);</w:t>
            </w:r>
          </w:p>
        </w:tc>
      </w:tr>
      <w:tr w:rsidR="001805F9" w:rsidRPr="001805F9" w14:paraId="38262D4D" w14:textId="77777777" w:rsidTr="001805F9">
        <w:tc>
          <w:tcPr>
            <w:tcW w:w="9016" w:type="dxa"/>
          </w:tcPr>
          <w:p w14:paraId="32BA8251"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pthread_mutex_lock</w:t>
            </w:r>
            <w:proofErr w:type="spellEnd"/>
            <w:r w:rsidRPr="001805F9">
              <w:rPr>
                <w:rFonts w:ascii="Times New Roman" w:hAnsi="Times New Roman" w:cs="Times New Roman"/>
              </w:rPr>
              <w:t>(&amp;lock);</w:t>
            </w:r>
          </w:p>
        </w:tc>
      </w:tr>
      <w:tr w:rsidR="001805F9" w:rsidRPr="001805F9" w14:paraId="67CA21CE" w14:textId="77777777" w:rsidTr="001805F9">
        <w:tc>
          <w:tcPr>
            <w:tcW w:w="9016" w:type="dxa"/>
          </w:tcPr>
          <w:p w14:paraId="2BA4AE94"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buffer[in] = item;</w:t>
            </w:r>
          </w:p>
        </w:tc>
      </w:tr>
      <w:tr w:rsidR="001805F9" w:rsidRPr="001805F9" w14:paraId="50B3E523" w14:textId="77777777" w:rsidTr="001805F9">
        <w:tc>
          <w:tcPr>
            <w:tcW w:w="9016" w:type="dxa"/>
          </w:tcPr>
          <w:p w14:paraId="507FC4F6"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in = (in + 1) % SIZE;</w:t>
            </w:r>
          </w:p>
        </w:tc>
      </w:tr>
      <w:tr w:rsidR="001805F9" w:rsidRPr="001805F9" w14:paraId="2901D958" w14:textId="77777777" w:rsidTr="001805F9">
        <w:tc>
          <w:tcPr>
            <w:tcW w:w="9016" w:type="dxa"/>
          </w:tcPr>
          <w:p w14:paraId="206A4C67"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pthread_mutex_unlock</w:t>
            </w:r>
            <w:proofErr w:type="spellEnd"/>
            <w:r w:rsidRPr="001805F9">
              <w:rPr>
                <w:rFonts w:ascii="Times New Roman" w:hAnsi="Times New Roman" w:cs="Times New Roman"/>
              </w:rPr>
              <w:t>(&amp;lock);</w:t>
            </w:r>
          </w:p>
        </w:tc>
      </w:tr>
      <w:tr w:rsidR="001805F9" w:rsidRPr="001805F9" w14:paraId="47158314" w14:textId="77777777" w:rsidTr="001805F9">
        <w:tc>
          <w:tcPr>
            <w:tcW w:w="9016" w:type="dxa"/>
          </w:tcPr>
          <w:p w14:paraId="46FBDB36"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sem_post</w:t>
            </w:r>
            <w:proofErr w:type="spellEnd"/>
            <w:r w:rsidRPr="001805F9">
              <w:rPr>
                <w:rFonts w:ascii="Times New Roman" w:hAnsi="Times New Roman" w:cs="Times New Roman"/>
              </w:rPr>
              <w:t>(&amp;full);</w:t>
            </w:r>
          </w:p>
        </w:tc>
      </w:tr>
      <w:tr w:rsidR="001805F9" w:rsidRPr="001805F9" w14:paraId="397843E9" w14:textId="77777777" w:rsidTr="001805F9">
        <w:tc>
          <w:tcPr>
            <w:tcW w:w="9016" w:type="dxa"/>
          </w:tcPr>
          <w:p w14:paraId="1F5275A7"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
        </w:tc>
      </w:tr>
      <w:tr w:rsidR="001805F9" w:rsidRPr="001805F9" w14:paraId="78AEB321" w14:textId="77777777" w:rsidTr="001805F9">
        <w:tc>
          <w:tcPr>
            <w:tcW w:w="9016" w:type="dxa"/>
          </w:tcPr>
          <w:p w14:paraId="55D21CFB" w14:textId="77777777" w:rsidR="001805F9" w:rsidRPr="001805F9" w:rsidRDefault="001805F9" w:rsidP="00A80DB2">
            <w:pPr>
              <w:rPr>
                <w:rFonts w:ascii="Times New Roman" w:hAnsi="Times New Roman" w:cs="Times New Roman"/>
              </w:rPr>
            </w:pPr>
          </w:p>
        </w:tc>
      </w:tr>
      <w:tr w:rsidR="001805F9" w:rsidRPr="001805F9" w14:paraId="61EAE927" w14:textId="77777777" w:rsidTr="001805F9">
        <w:tc>
          <w:tcPr>
            <w:tcW w:w="9016" w:type="dxa"/>
          </w:tcPr>
          <w:p w14:paraId="611AF30B"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return NULL;</w:t>
            </w:r>
          </w:p>
        </w:tc>
      </w:tr>
      <w:tr w:rsidR="001805F9" w:rsidRPr="001805F9" w14:paraId="5D9A1AD2" w14:textId="77777777" w:rsidTr="001805F9">
        <w:tc>
          <w:tcPr>
            <w:tcW w:w="9016" w:type="dxa"/>
          </w:tcPr>
          <w:p w14:paraId="0BFF5630"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r w:rsidR="001805F9" w:rsidRPr="001805F9" w14:paraId="38820C69" w14:textId="77777777" w:rsidTr="001805F9">
        <w:tc>
          <w:tcPr>
            <w:tcW w:w="9016" w:type="dxa"/>
          </w:tcPr>
          <w:p w14:paraId="7C03CAA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void *</w:t>
            </w:r>
            <w:proofErr w:type="gramStart"/>
            <w:r w:rsidRPr="001805F9">
              <w:rPr>
                <w:rFonts w:ascii="Times New Roman" w:hAnsi="Times New Roman" w:cs="Times New Roman"/>
              </w:rPr>
              <w:t>consumer(</w:t>
            </w:r>
            <w:proofErr w:type="gramEnd"/>
            <w:r w:rsidRPr="001805F9">
              <w:rPr>
                <w:rFonts w:ascii="Times New Roman" w:hAnsi="Times New Roman" w:cs="Times New Roman"/>
              </w:rPr>
              <w:t>void *</w:t>
            </w:r>
            <w:proofErr w:type="spellStart"/>
            <w:r w:rsidRPr="001805F9">
              <w:rPr>
                <w:rFonts w:ascii="Times New Roman" w:hAnsi="Times New Roman" w:cs="Times New Roman"/>
              </w:rPr>
              <w:t>arg</w:t>
            </w:r>
            <w:proofErr w:type="spellEnd"/>
            <w:r w:rsidRPr="001805F9">
              <w:rPr>
                <w:rFonts w:ascii="Times New Roman" w:hAnsi="Times New Roman" w:cs="Times New Roman"/>
              </w:rPr>
              <w:t>)</w:t>
            </w:r>
          </w:p>
        </w:tc>
      </w:tr>
      <w:tr w:rsidR="001805F9" w:rsidRPr="001805F9" w14:paraId="059EF9C3" w14:textId="77777777" w:rsidTr="001805F9">
        <w:tc>
          <w:tcPr>
            <w:tcW w:w="9016" w:type="dxa"/>
          </w:tcPr>
          <w:p w14:paraId="7022E458"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r w:rsidR="001805F9" w:rsidRPr="001805F9" w14:paraId="3E5BD09E" w14:textId="77777777" w:rsidTr="001805F9">
        <w:tc>
          <w:tcPr>
            <w:tcW w:w="9016" w:type="dxa"/>
          </w:tcPr>
          <w:p w14:paraId="3EE04FA2"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(void)</w:t>
            </w:r>
            <w:proofErr w:type="spellStart"/>
            <w:r w:rsidRPr="001805F9">
              <w:rPr>
                <w:rFonts w:ascii="Times New Roman" w:hAnsi="Times New Roman" w:cs="Times New Roman"/>
              </w:rPr>
              <w:t>arg</w:t>
            </w:r>
            <w:proofErr w:type="spellEnd"/>
            <w:r w:rsidRPr="001805F9">
              <w:rPr>
                <w:rFonts w:ascii="Times New Roman" w:hAnsi="Times New Roman" w:cs="Times New Roman"/>
              </w:rPr>
              <w:t>;</w:t>
            </w:r>
          </w:p>
        </w:tc>
      </w:tr>
      <w:tr w:rsidR="001805F9" w:rsidRPr="001805F9" w14:paraId="53FF7A54" w14:textId="77777777" w:rsidTr="001805F9">
        <w:tc>
          <w:tcPr>
            <w:tcW w:w="9016" w:type="dxa"/>
          </w:tcPr>
          <w:p w14:paraId="635F2446"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for (int k = 0; k &lt; ITEMS; k++)</w:t>
            </w:r>
          </w:p>
        </w:tc>
      </w:tr>
      <w:tr w:rsidR="001805F9" w:rsidRPr="001805F9" w14:paraId="5255DB12" w14:textId="77777777" w:rsidTr="001805F9">
        <w:tc>
          <w:tcPr>
            <w:tcW w:w="9016" w:type="dxa"/>
          </w:tcPr>
          <w:p w14:paraId="0B04CDBF"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
        </w:tc>
      </w:tr>
      <w:tr w:rsidR="001805F9" w:rsidRPr="001805F9" w14:paraId="2F6CBE33" w14:textId="77777777" w:rsidTr="001805F9">
        <w:tc>
          <w:tcPr>
            <w:tcW w:w="9016" w:type="dxa"/>
          </w:tcPr>
          <w:p w14:paraId="42C234B4"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int item;</w:t>
            </w:r>
          </w:p>
        </w:tc>
      </w:tr>
      <w:tr w:rsidR="001805F9" w:rsidRPr="001805F9" w14:paraId="41107108" w14:textId="77777777" w:rsidTr="001805F9">
        <w:tc>
          <w:tcPr>
            <w:tcW w:w="9016" w:type="dxa"/>
          </w:tcPr>
          <w:p w14:paraId="79C97813"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sem_wait</w:t>
            </w:r>
            <w:proofErr w:type="spellEnd"/>
            <w:r w:rsidRPr="001805F9">
              <w:rPr>
                <w:rFonts w:ascii="Times New Roman" w:hAnsi="Times New Roman" w:cs="Times New Roman"/>
              </w:rPr>
              <w:t>(&amp;full);</w:t>
            </w:r>
          </w:p>
        </w:tc>
      </w:tr>
      <w:tr w:rsidR="001805F9" w:rsidRPr="001805F9" w14:paraId="0B229FED" w14:textId="77777777" w:rsidTr="001805F9">
        <w:tc>
          <w:tcPr>
            <w:tcW w:w="9016" w:type="dxa"/>
          </w:tcPr>
          <w:p w14:paraId="2ECD0AC3"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pthread_mutex_lock</w:t>
            </w:r>
            <w:proofErr w:type="spellEnd"/>
            <w:r w:rsidRPr="001805F9">
              <w:rPr>
                <w:rFonts w:ascii="Times New Roman" w:hAnsi="Times New Roman" w:cs="Times New Roman"/>
              </w:rPr>
              <w:t>(&amp;lock);</w:t>
            </w:r>
          </w:p>
        </w:tc>
      </w:tr>
      <w:tr w:rsidR="001805F9" w:rsidRPr="001805F9" w14:paraId="151A4BC8" w14:textId="77777777" w:rsidTr="001805F9">
        <w:tc>
          <w:tcPr>
            <w:tcW w:w="9016" w:type="dxa"/>
          </w:tcPr>
          <w:p w14:paraId="4A5E0CB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item = buffer[out];</w:t>
            </w:r>
          </w:p>
        </w:tc>
      </w:tr>
      <w:tr w:rsidR="001805F9" w:rsidRPr="001805F9" w14:paraId="3F12C98B" w14:textId="77777777" w:rsidTr="001805F9">
        <w:tc>
          <w:tcPr>
            <w:tcW w:w="9016" w:type="dxa"/>
          </w:tcPr>
          <w:p w14:paraId="2CD9EAD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out = (out + 1) % SIZE;</w:t>
            </w:r>
          </w:p>
        </w:tc>
      </w:tr>
      <w:tr w:rsidR="001805F9" w:rsidRPr="001805F9" w14:paraId="4DF62274" w14:textId="77777777" w:rsidTr="001805F9">
        <w:tc>
          <w:tcPr>
            <w:tcW w:w="9016" w:type="dxa"/>
          </w:tcPr>
          <w:p w14:paraId="4ECA9D02"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pthread_mutex_unlock</w:t>
            </w:r>
            <w:proofErr w:type="spellEnd"/>
            <w:r w:rsidRPr="001805F9">
              <w:rPr>
                <w:rFonts w:ascii="Times New Roman" w:hAnsi="Times New Roman" w:cs="Times New Roman"/>
              </w:rPr>
              <w:t>(&amp;lock);</w:t>
            </w:r>
          </w:p>
        </w:tc>
      </w:tr>
      <w:tr w:rsidR="001805F9" w:rsidRPr="001805F9" w14:paraId="3D4A8FDB" w14:textId="77777777" w:rsidTr="001805F9">
        <w:tc>
          <w:tcPr>
            <w:tcW w:w="9016" w:type="dxa"/>
          </w:tcPr>
          <w:p w14:paraId="769495FA"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sem_post</w:t>
            </w:r>
            <w:proofErr w:type="spellEnd"/>
            <w:r w:rsidRPr="001805F9">
              <w:rPr>
                <w:rFonts w:ascii="Times New Roman" w:hAnsi="Times New Roman" w:cs="Times New Roman"/>
              </w:rPr>
              <w:t>(&amp;empty);</w:t>
            </w:r>
          </w:p>
        </w:tc>
      </w:tr>
      <w:tr w:rsidR="001805F9" w:rsidRPr="001805F9" w14:paraId="1E27013F" w14:textId="77777777" w:rsidTr="001805F9">
        <w:tc>
          <w:tcPr>
            <w:tcW w:w="9016" w:type="dxa"/>
          </w:tcPr>
          <w:p w14:paraId="707D9E18"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__</w:t>
            </w:r>
            <w:proofErr w:type="spellStart"/>
            <w:r w:rsidRPr="001805F9">
              <w:rPr>
                <w:rFonts w:ascii="Times New Roman" w:hAnsi="Times New Roman" w:cs="Times New Roman"/>
              </w:rPr>
              <w:t>sync_fetch_and_</w:t>
            </w:r>
            <w:proofErr w:type="gramStart"/>
            <w:r w:rsidRPr="001805F9">
              <w:rPr>
                <w:rFonts w:ascii="Times New Roman" w:hAnsi="Times New Roman" w:cs="Times New Roman"/>
              </w:rPr>
              <w:t>add</w:t>
            </w:r>
            <w:proofErr w:type="spellEnd"/>
            <w:r w:rsidRPr="001805F9">
              <w:rPr>
                <w:rFonts w:ascii="Times New Roman" w:hAnsi="Times New Roman" w:cs="Times New Roman"/>
              </w:rPr>
              <w:t>(</w:t>
            </w:r>
            <w:proofErr w:type="gramEnd"/>
            <w:r w:rsidRPr="001805F9">
              <w:rPr>
                <w:rFonts w:ascii="Times New Roman" w:hAnsi="Times New Roman" w:cs="Times New Roman"/>
              </w:rPr>
              <w:t>&amp;</w:t>
            </w:r>
            <w:proofErr w:type="spellStart"/>
            <w:r w:rsidRPr="001805F9">
              <w:rPr>
                <w:rFonts w:ascii="Times New Roman" w:hAnsi="Times New Roman" w:cs="Times New Roman"/>
              </w:rPr>
              <w:t>consumed_sum</w:t>
            </w:r>
            <w:proofErr w:type="spellEnd"/>
            <w:r w:rsidRPr="001805F9">
              <w:rPr>
                <w:rFonts w:ascii="Times New Roman" w:hAnsi="Times New Roman" w:cs="Times New Roman"/>
              </w:rPr>
              <w:t>, item);</w:t>
            </w:r>
          </w:p>
        </w:tc>
      </w:tr>
      <w:tr w:rsidR="001805F9" w:rsidRPr="001805F9" w14:paraId="75478285" w14:textId="77777777" w:rsidTr="001805F9">
        <w:tc>
          <w:tcPr>
            <w:tcW w:w="9016" w:type="dxa"/>
          </w:tcPr>
          <w:p w14:paraId="5967918C"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
        </w:tc>
      </w:tr>
      <w:tr w:rsidR="001805F9" w:rsidRPr="001805F9" w14:paraId="364E164A" w14:textId="77777777" w:rsidTr="001805F9">
        <w:tc>
          <w:tcPr>
            <w:tcW w:w="9016" w:type="dxa"/>
          </w:tcPr>
          <w:p w14:paraId="53672047" w14:textId="77777777" w:rsidR="001805F9" w:rsidRPr="001805F9" w:rsidRDefault="001805F9" w:rsidP="00A80DB2">
            <w:pPr>
              <w:rPr>
                <w:rFonts w:ascii="Times New Roman" w:hAnsi="Times New Roman" w:cs="Times New Roman"/>
              </w:rPr>
            </w:pPr>
          </w:p>
        </w:tc>
      </w:tr>
      <w:tr w:rsidR="001805F9" w:rsidRPr="001805F9" w14:paraId="33F3E1C9" w14:textId="77777777" w:rsidTr="001805F9">
        <w:tc>
          <w:tcPr>
            <w:tcW w:w="9016" w:type="dxa"/>
          </w:tcPr>
          <w:p w14:paraId="6CB9EE32"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return NULL;</w:t>
            </w:r>
          </w:p>
        </w:tc>
      </w:tr>
      <w:tr w:rsidR="001805F9" w:rsidRPr="001805F9" w14:paraId="0FB71BAB" w14:textId="77777777" w:rsidTr="001805F9">
        <w:tc>
          <w:tcPr>
            <w:tcW w:w="9016" w:type="dxa"/>
          </w:tcPr>
          <w:p w14:paraId="2E29ABF8"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r w:rsidR="001805F9" w:rsidRPr="001805F9" w14:paraId="540C4E22" w14:textId="77777777" w:rsidTr="001805F9">
        <w:tc>
          <w:tcPr>
            <w:tcW w:w="9016" w:type="dxa"/>
          </w:tcPr>
          <w:p w14:paraId="7EAD290A" w14:textId="77777777" w:rsidR="001805F9" w:rsidRPr="001805F9" w:rsidRDefault="001805F9" w:rsidP="00A80DB2">
            <w:pPr>
              <w:rPr>
                <w:rFonts w:ascii="Times New Roman" w:hAnsi="Times New Roman" w:cs="Times New Roman"/>
              </w:rPr>
            </w:pPr>
          </w:p>
        </w:tc>
      </w:tr>
      <w:tr w:rsidR="001805F9" w:rsidRPr="001805F9" w14:paraId="5E546206" w14:textId="77777777" w:rsidTr="001805F9">
        <w:tc>
          <w:tcPr>
            <w:tcW w:w="9016" w:type="dxa"/>
          </w:tcPr>
          <w:p w14:paraId="771E3E99"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int main(void)</w:t>
            </w:r>
          </w:p>
        </w:tc>
      </w:tr>
      <w:tr w:rsidR="001805F9" w:rsidRPr="001805F9" w14:paraId="786B9257" w14:textId="77777777" w:rsidTr="001805F9">
        <w:tc>
          <w:tcPr>
            <w:tcW w:w="9016" w:type="dxa"/>
          </w:tcPr>
          <w:p w14:paraId="6641767D"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r w:rsidR="001805F9" w:rsidRPr="001805F9" w14:paraId="372DF2D3" w14:textId="77777777" w:rsidTr="001805F9">
        <w:tc>
          <w:tcPr>
            <w:tcW w:w="9016" w:type="dxa"/>
          </w:tcPr>
          <w:p w14:paraId="51DA1A40"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w:t>
            </w:r>
            <w:proofErr w:type="gramStart"/>
            <w:r w:rsidRPr="001805F9">
              <w:rPr>
                <w:rFonts w:ascii="Times New Roman" w:hAnsi="Times New Roman" w:cs="Times New Roman"/>
              </w:rPr>
              <w:t>init</w:t>
            </w:r>
            <w:proofErr w:type="spellEnd"/>
            <w:r w:rsidRPr="001805F9">
              <w:rPr>
                <w:rFonts w:ascii="Times New Roman" w:hAnsi="Times New Roman" w:cs="Times New Roman"/>
              </w:rPr>
              <w:t>(</w:t>
            </w:r>
            <w:proofErr w:type="gramEnd"/>
            <w:r w:rsidRPr="001805F9">
              <w:rPr>
                <w:rFonts w:ascii="Times New Roman" w:hAnsi="Times New Roman" w:cs="Times New Roman"/>
              </w:rPr>
              <w:t>&amp;empty, 0, SIZE);</w:t>
            </w:r>
          </w:p>
        </w:tc>
      </w:tr>
      <w:tr w:rsidR="001805F9" w:rsidRPr="001805F9" w14:paraId="606FB1F8" w14:textId="77777777" w:rsidTr="001805F9">
        <w:tc>
          <w:tcPr>
            <w:tcW w:w="9016" w:type="dxa"/>
          </w:tcPr>
          <w:p w14:paraId="78C95FDE"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w:t>
            </w:r>
            <w:proofErr w:type="gramStart"/>
            <w:r w:rsidRPr="001805F9">
              <w:rPr>
                <w:rFonts w:ascii="Times New Roman" w:hAnsi="Times New Roman" w:cs="Times New Roman"/>
              </w:rPr>
              <w:t>init</w:t>
            </w:r>
            <w:proofErr w:type="spellEnd"/>
            <w:r w:rsidRPr="001805F9">
              <w:rPr>
                <w:rFonts w:ascii="Times New Roman" w:hAnsi="Times New Roman" w:cs="Times New Roman"/>
              </w:rPr>
              <w:t>(</w:t>
            </w:r>
            <w:proofErr w:type="gramEnd"/>
            <w:r w:rsidRPr="001805F9">
              <w:rPr>
                <w:rFonts w:ascii="Times New Roman" w:hAnsi="Times New Roman" w:cs="Times New Roman"/>
              </w:rPr>
              <w:t>&amp;full, 0, 0);</w:t>
            </w:r>
          </w:p>
        </w:tc>
      </w:tr>
      <w:tr w:rsidR="001805F9" w:rsidRPr="001805F9" w14:paraId="297C80D6" w14:textId="77777777" w:rsidTr="001805F9">
        <w:tc>
          <w:tcPr>
            <w:tcW w:w="9016" w:type="dxa"/>
          </w:tcPr>
          <w:p w14:paraId="380B6DB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pthread_t</w:t>
            </w:r>
            <w:proofErr w:type="spellEnd"/>
            <w:r w:rsidRPr="001805F9">
              <w:rPr>
                <w:rFonts w:ascii="Times New Roman" w:hAnsi="Times New Roman" w:cs="Times New Roman"/>
              </w:rPr>
              <w:t xml:space="preserve"> p, c;</w:t>
            </w:r>
          </w:p>
        </w:tc>
      </w:tr>
      <w:tr w:rsidR="001805F9" w:rsidRPr="001805F9" w14:paraId="2115D622" w14:textId="77777777" w:rsidTr="001805F9">
        <w:tc>
          <w:tcPr>
            <w:tcW w:w="9016" w:type="dxa"/>
          </w:tcPr>
          <w:p w14:paraId="2867618B"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w:t>
            </w:r>
            <w:proofErr w:type="gramStart"/>
            <w:r w:rsidRPr="001805F9">
              <w:rPr>
                <w:rFonts w:ascii="Times New Roman" w:hAnsi="Times New Roman" w:cs="Times New Roman"/>
              </w:rPr>
              <w:t>create</w:t>
            </w:r>
            <w:proofErr w:type="spellEnd"/>
            <w:r w:rsidRPr="001805F9">
              <w:rPr>
                <w:rFonts w:ascii="Times New Roman" w:hAnsi="Times New Roman" w:cs="Times New Roman"/>
              </w:rPr>
              <w:t>(</w:t>
            </w:r>
            <w:proofErr w:type="gramEnd"/>
            <w:r w:rsidRPr="001805F9">
              <w:rPr>
                <w:rFonts w:ascii="Times New Roman" w:hAnsi="Times New Roman" w:cs="Times New Roman"/>
              </w:rPr>
              <w:t>&amp;p, NULL, producer, NULL);</w:t>
            </w:r>
          </w:p>
        </w:tc>
      </w:tr>
      <w:tr w:rsidR="001805F9" w:rsidRPr="001805F9" w14:paraId="5A1BC257" w14:textId="77777777" w:rsidTr="001805F9">
        <w:tc>
          <w:tcPr>
            <w:tcW w:w="9016" w:type="dxa"/>
          </w:tcPr>
          <w:p w14:paraId="5DC49883"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w:t>
            </w:r>
            <w:proofErr w:type="gramStart"/>
            <w:r w:rsidRPr="001805F9">
              <w:rPr>
                <w:rFonts w:ascii="Times New Roman" w:hAnsi="Times New Roman" w:cs="Times New Roman"/>
              </w:rPr>
              <w:t>create</w:t>
            </w:r>
            <w:proofErr w:type="spellEnd"/>
            <w:r w:rsidRPr="001805F9">
              <w:rPr>
                <w:rFonts w:ascii="Times New Roman" w:hAnsi="Times New Roman" w:cs="Times New Roman"/>
              </w:rPr>
              <w:t>(</w:t>
            </w:r>
            <w:proofErr w:type="gramEnd"/>
            <w:r w:rsidRPr="001805F9">
              <w:rPr>
                <w:rFonts w:ascii="Times New Roman" w:hAnsi="Times New Roman" w:cs="Times New Roman"/>
              </w:rPr>
              <w:t>&amp;c, NULL, consumer, NULL);</w:t>
            </w:r>
          </w:p>
        </w:tc>
      </w:tr>
      <w:tr w:rsidR="001805F9" w:rsidRPr="001805F9" w14:paraId="46DAF47C" w14:textId="77777777" w:rsidTr="001805F9">
        <w:tc>
          <w:tcPr>
            <w:tcW w:w="9016" w:type="dxa"/>
          </w:tcPr>
          <w:p w14:paraId="75FB5AE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w:t>
            </w:r>
            <w:proofErr w:type="gramStart"/>
            <w:r w:rsidRPr="001805F9">
              <w:rPr>
                <w:rFonts w:ascii="Times New Roman" w:hAnsi="Times New Roman" w:cs="Times New Roman"/>
              </w:rPr>
              <w:t>join</w:t>
            </w:r>
            <w:proofErr w:type="spellEnd"/>
            <w:r w:rsidRPr="001805F9">
              <w:rPr>
                <w:rFonts w:ascii="Times New Roman" w:hAnsi="Times New Roman" w:cs="Times New Roman"/>
              </w:rPr>
              <w:t>(</w:t>
            </w:r>
            <w:proofErr w:type="gramEnd"/>
            <w:r w:rsidRPr="001805F9">
              <w:rPr>
                <w:rFonts w:ascii="Times New Roman" w:hAnsi="Times New Roman" w:cs="Times New Roman"/>
              </w:rPr>
              <w:t>p, NULL);</w:t>
            </w:r>
          </w:p>
        </w:tc>
      </w:tr>
      <w:tr w:rsidR="001805F9" w:rsidRPr="001805F9" w14:paraId="71EA77EE" w14:textId="77777777" w:rsidTr="001805F9">
        <w:tc>
          <w:tcPr>
            <w:tcW w:w="9016" w:type="dxa"/>
          </w:tcPr>
          <w:p w14:paraId="58E20519"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w:t>
            </w:r>
            <w:proofErr w:type="gramStart"/>
            <w:r w:rsidRPr="001805F9">
              <w:rPr>
                <w:rFonts w:ascii="Times New Roman" w:hAnsi="Times New Roman" w:cs="Times New Roman"/>
              </w:rPr>
              <w:t>join</w:t>
            </w:r>
            <w:proofErr w:type="spellEnd"/>
            <w:r w:rsidRPr="001805F9">
              <w:rPr>
                <w:rFonts w:ascii="Times New Roman" w:hAnsi="Times New Roman" w:cs="Times New Roman"/>
              </w:rPr>
              <w:t>(</w:t>
            </w:r>
            <w:proofErr w:type="gramEnd"/>
            <w:r w:rsidRPr="001805F9">
              <w:rPr>
                <w:rFonts w:ascii="Times New Roman" w:hAnsi="Times New Roman" w:cs="Times New Roman"/>
              </w:rPr>
              <w:t>c, NULL);</w:t>
            </w:r>
          </w:p>
        </w:tc>
      </w:tr>
      <w:tr w:rsidR="001805F9" w:rsidRPr="001805F9" w14:paraId="07984CCE" w14:textId="77777777" w:rsidTr="001805F9">
        <w:tc>
          <w:tcPr>
            <w:tcW w:w="9016" w:type="dxa"/>
          </w:tcPr>
          <w:p w14:paraId="4B07DC39" w14:textId="77777777" w:rsidR="001805F9" w:rsidRPr="001805F9" w:rsidRDefault="001805F9" w:rsidP="00A80DB2">
            <w:pPr>
              <w:rPr>
                <w:rFonts w:ascii="Times New Roman" w:hAnsi="Times New Roman" w:cs="Times New Roman"/>
              </w:rPr>
            </w:pPr>
          </w:p>
        </w:tc>
      </w:tr>
      <w:tr w:rsidR="001805F9" w:rsidRPr="001805F9" w14:paraId="0A967844" w14:textId="77777777" w:rsidTr="001805F9">
        <w:tc>
          <w:tcPr>
            <w:tcW w:w="9016" w:type="dxa"/>
          </w:tcPr>
          <w:p w14:paraId="78C722FF"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proofErr w:type="gramStart"/>
            <w:r w:rsidRPr="001805F9">
              <w:rPr>
                <w:rFonts w:ascii="Times New Roman" w:hAnsi="Times New Roman" w:cs="Times New Roman"/>
              </w:rPr>
              <w:t>printf</w:t>
            </w:r>
            <w:proofErr w:type="spellEnd"/>
            <w:r w:rsidRPr="001805F9">
              <w:rPr>
                <w:rFonts w:ascii="Times New Roman" w:hAnsi="Times New Roman" w:cs="Times New Roman"/>
              </w:rPr>
              <w:t>(</w:t>
            </w:r>
            <w:proofErr w:type="gramEnd"/>
            <w:r w:rsidRPr="001805F9">
              <w:rPr>
                <w:rFonts w:ascii="Times New Roman" w:hAnsi="Times New Roman" w:cs="Times New Roman"/>
              </w:rPr>
              <w:t>"items consumed: %d, sum = %</w:t>
            </w:r>
            <w:proofErr w:type="spellStart"/>
            <w:r w:rsidRPr="001805F9">
              <w:rPr>
                <w:rFonts w:ascii="Times New Roman" w:hAnsi="Times New Roman" w:cs="Times New Roman"/>
              </w:rPr>
              <w:t>ld</w:t>
            </w:r>
            <w:proofErr w:type="spellEnd"/>
            <w:r w:rsidRPr="001805F9">
              <w:rPr>
                <w:rFonts w:ascii="Times New Roman" w:hAnsi="Times New Roman" w:cs="Times New Roman"/>
              </w:rPr>
              <w:t xml:space="preserve"> (expected %</w:t>
            </w:r>
            <w:proofErr w:type="gramStart"/>
            <w:r w:rsidRPr="001805F9">
              <w:rPr>
                <w:rFonts w:ascii="Times New Roman" w:hAnsi="Times New Roman" w:cs="Times New Roman"/>
              </w:rPr>
              <w:t>d)\</w:t>
            </w:r>
            <w:proofErr w:type="gramEnd"/>
            <w:r w:rsidRPr="001805F9">
              <w:rPr>
                <w:rFonts w:ascii="Times New Roman" w:hAnsi="Times New Roman" w:cs="Times New Roman"/>
              </w:rPr>
              <w:t>n",</w:t>
            </w:r>
          </w:p>
        </w:tc>
      </w:tr>
      <w:tr w:rsidR="001805F9" w:rsidRPr="001805F9" w14:paraId="482F346A" w14:textId="77777777" w:rsidTr="001805F9">
        <w:tc>
          <w:tcPr>
            <w:tcW w:w="9016" w:type="dxa"/>
          </w:tcPr>
          <w:p w14:paraId="49908445"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ITEMS, </w:t>
            </w:r>
            <w:proofErr w:type="spellStart"/>
            <w:r w:rsidRPr="001805F9">
              <w:rPr>
                <w:rFonts w:ascii="Times New Roman" w:hAnsi="Times New Roman" w:cs="Times New Roman"/>
              </w:rPr>
              <w:t>consumed_sum</w:t>
            </w:r>
            <w:proofErr w:type="spellEnd"/>
            <w:r w:rsidRPr="001805F9">
              <w:rPr>
                <w:rFonts w:ascii="Times New Roman" w:hAnsi="Times New Roman" w:cs="Times New Roman"/>
              </w:rPr>
              <w:t>, ITEMS * (ITEMS + 1) / 2);</w:t>
            </w:r>
          </w:p>
        </w:tc>
      </w:tr>
      <w:tr w:rsidR="001805F9" w:rsidRPr="001805F9" w14:paraId="0D1F6E67" w14:textId="77777777" w:rsidTr="001805F9">
        <w:tc>
          <w:tcPr>
            <w:tcW w:w="9016" w:type="dxa"/>
          </w:tcPr>
          <w:p w14:paraId="55FAAF2E"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sem_destroy</w:t>
            </w:r>
            <w:proofErr w:type="spellEnd"/>
            <w:r w:rsidRPr="001805F9">
              <w:rPr>
                <w:rFonts w:ascii="Times New Roman" w:hAnsi="Times New Roman" w:cs="Times New Roman"/>
              </w:rPr>
              <w:t>(&amp;empty);</w:t>
            </w:r>
          </w:p>
        </w:tc>
      </w:tr>
      <w:tr w:rsidR="001805F9" w:rsidRPr="001805F9" w14:paraId="33B8ED7D" w14:textId="77777777" w:rsidTr="001805F9">
        <w:tc>
          <w:tcPr>
            <w:tcW w:w="9016" w:type="dxa"/>
          </w:tcPr>
          <w:p w14:paraId="09DB0E1C"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sem_destroy</w:t>
            </w:r>
            <w:proofErr w:type="spellEnd"/>
            <w:r w:rsidRPr="001805F9">
              <w:rPr>
                <w:rFonts w:ascii="Times New Roman" w:hAnsi="Times New Roman" w:cs="Times New Roman"/>
              </w:rPr>
              <w:t>(&amp;full);</w:t>
            </w:r>
          </w:p>
        </w:tc>
      </w:tr>
      <w:tr w:rsidR="001805F9" w:rsidRPr="001805F9" w14:paraId="18B982E1" w14:textId="77777777" w:rsidTr="001805F9">
        <w:tc>
          <w:tcPr>
            <w:tcW w:w="9016" w:type="dxa"/>
          </w:tcPr>
          <w:p w14:paraId="587B996B"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w:t>
            </w:r>
            <w:proofErr w:type="spellStart"/>
            <w:r w:rsidRPr="001805F9">
              <w:rPr>
                <w:rFonts w:ascii="Times New Roman" w:hAnsi="Times New Roman" w:cs="Times New Roman"/>
              </w:rPr>
              <w:t>pthread_mutex_destroy</w:t>
            </w:r>
            <w:proofErr w:type="spellEnd"/>
            <w:r w:rsidRPr="001805F9">
              <w:rPr>
                <w:rFonts w:ascii="Times New Roman" w:hAnsi="Times New Roman" w:cs="Times New Roman"/>
              </w:rPr>
              <w:t>(&amp;lock);</w:t>
            </w:r>
          </w:p>
        </w:tc>
      </w:tr>
      <w:tr w:rsidR="001805F9" w:rsidRPr="001805F9" w14:paraId="3A9A8A7B" w14:textId="77777777" w:rsidTr="001805F9">
        <w:tc>
          <w:tcPr>
            <w:tcW w:w="9016" w:type="dxa"/>
          </w:tcPr>
          <w:p w14:paraId="1FDE9F86"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 xml:space="preserve">    return 0;</w:t>
            </w:r>
          </w:p>
        </w:tc>
      </w:tr>
      <w:tr w:rsidR="001805F9" w:rsidRPr="001805F9" w14:paraId="2C469E44" w14:textId="77777777" w:rsidTr="001805F9">
        <w:tc>
          <w:tcPr>
            <w:tcW w:w="9016" w:type="dxa"/>
          </w:tcPr>
          <w:p w14:paraId="55BF705E" w14:textId="77777777" w:rsidR="001805F9" w:rsidRPr="001805F9" w:rsidRDefault="001805F9" w:rsidP="00A80DB2">
            <w:pPr>
              <w:rPr>
                <w:rFonts w:ascii="Times New Roman" w:hAnsi="Times New Roman" w:cs="Times New Roman"/>
              </w:rPr>
            </w:pPr>
            <w:r w:rsidRPr="001805F9">
              <w:rPr>
                <w:rFonts w:ascii="Times New Roman" w:hAnsi="Times New Roman" w:cs="Times New Roman"/>
              </w:rPr>
              <w:t>}</w:t>
            </w:r>
          </w:p>
        </w:tc>
      </w:tr>
    </w:tbl>
    <w:p w14:paraId="15A74481"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Compilation</w:t>
      </w:r>
    </w:p>
    <w:p w14:paraId="4CFBD6A3" w14:textId="77777777" w:rsidR="001805F9" w:rsidRPr="001805F9" w:rsidRDefault="001805F9" w:rsidP="001805F9">
      <w:pPr>
        <w:rPr>
          <w:rFonts w:ascii="Times New Roman" w:hAnsi="Times New Roman" w:cs="Times New Roman"/>
        </w:rPr>
      </w:pPr>
      <w:proofErr w:type="spellStart"/>
      <w:r w:rsidRPr="001805F9">
        <w:rPr>
          <w:rFonts w:ascii="Times New Roman" w:hAnsi="Times New Roman" w:cs="Times New Roman"/>
        </w:rPr>
        <w:t>gcc</w:t>
      </w:r>
      <w:proofErr w:type="spellEnd"/>
      <w:r w:rsidRPr="001805F9">
        <w:rPr>
          <w:rFonts w:ascii="Times New Roman" w:hAnsi="Times New Roman" w:cs="Times New Roman"/>
        </w:rPr>
        <w:t xml:space="preserve"> </w:t>
      </w:r>
      <w:proofErr w:type="spellStart"/>
      <w:r w:rsidRPr="001805F9">
        <w:rPr>
          <w:rFonts w:ascii="Times New Roman" w:hAnsi="Times New Roman" w:cs="Times New Roman"/>
        </w:rPr>
        <w:t>producer_consumer.c</w:t>
      </w:r>
      <w:proofErr w:type="spellEnd"/>
      <w:r w:rsidRPr="001805F9">
        <w:rPr>
          <w:rFonts w:ascii="Times New Roman" w:hAnsi="Times New Roman" w:cs="Times New Roman"/>
        </w:rPr>
        <w:t xml:space="preserve"> -o </w:t>
      </w:r>
      <w:proofErr w:type="spellStart"/>
      <w:r w:rsidRPr="001805F9">
        <w:rPr>
          <w:rFonts w:ascii="Times New Roman" w:hAnsi="Times New Roman" w:cs="Times New Roman"/>
        </w:rPr>
        <w:t>producer_consumer</w:t>
      </w:r>
      <w:proofErr w:type="spellEnd"/>
      <w:r w:rsidRPr="001805F9">
        <w:rPr>
          <w:rFonts w:ascii="Times New Roman" w:hAnsi="Times New Roman" w:cs="Times New Roman"/>
        </w:rPr>
        <w:t xml:space="preserve"> -</w:t>
      </w:r>
      <w:proofErr w:type="spellStart"/>
      <w:r w:rsidRPr="001805F9">
        <w:rPr>
          <w:rFonts w:ascii="Times New Roman" w:hAnsi="Times New Roman" w:cs="Times New Roman"/>
        </w:rPr>
        <w:t>pthread</w:t>
      </w:r>
      <w:proofErr w:type="spellEnd"/>
    </w:p>
    <w:p w14:paraId="77BF7EED" w14:textId="77777777" w:rsidR="001805F9" w:rsidRDefault="001805F9" w:rsidP="001805F9">
      <w:pPr>
        <w:rPr>
          <w:rFonts w:ascii="Times New Roman" w:hAnsi="Times New Roman" w:cs="Times New Roman"/>
          <w:b/>
          <w:bCs/>
        </w:rPr>
      </w:pPr>
    </w:p>
    <w:p w14:paraId="746619E2" w14:textId="49B9CB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Execution</w:t>
      </w:r>
    </w:p>
    <w:p w14:paraId="0BFBD7CF" w14:textId="77777777" w:rsidR="001805F9" w:rsidRPr="001805F9" w:rsidRDefault="001805F9" w:rsidP="001805F9">
      <w:pPr>
        <w:rPr>
          <w:rFonts w:ascii="Times New Roman" w:hAnsi="Times New Roman" w:cs="Times New Roman"/>
        </w:rPr>
      </w:pPr>
      <w:proofErr w:type="gramStart"/>
      <w:r w:rsidRPr="001805F9">
        <w:rPr>
          <w:rFonts w:ascii="Times New Roman" w:hAnsi="Times New Roman" w:cs="Times New Roman"/>
        </w:rPr>
        <w:t>./</w:t>
      </w:r>
      <w:proofErr w:type="spellStart"/>
      <w:proofErr w:type="gramEnd"/>
      <w:r w:rsidRPr="001805F9">
        <w:rPr>
          <w:rFonts w:ascii="Times New Roman" w:hAnsi="Times New Roman" w:cs="Times New Roman"/>
        </w:rPr>
        <w:t>producer_consumer</w:t>
      </w:r>
      <w:proofErr w:type="spellEnd"/>
    </w:p>
    <w:p w14:paraId="5792D878"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Expected Output</w:t>
      </w:r>
    </w:p>
    <w:p w14:paraId="37875D3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items consumed: 20, sum = 210 (expected 210)</w:t>
      </w:r>
    </w:p>
    <w:p w14:paraId="5F10F1B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program produces 20 items, from 1 to 20, and the consumer processes each item exactly once.</w:t>
      </w:r>
    </w:p>
    <w:p w14:paraId="281592F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 xml:space="preserve">Sum = 1 + 2 + 3 + ... + 20 = </w:t>
      </w:r>
      <w:r w:rsidRPr="001805F9">
        <w:rPr>
          <w:rFonts w:ascii="Times New Roman" w:hAnsi="Times New Roman" w:cs="Times New Roman"/>
          <w:b/>
          <w:bCs/>
        </w:rPr>
        <w:t>210</w:t>
      </w:r>
    </w:p>
    <w:p w14:paraId="5EB3918D"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8. Testing with Multiple Producers and Consumers</w:t>
      </w:r>
    </w:p>
    <w:p w14:paraId="29E3B22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program can be extended to test different numbers of producers and consumers.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109"/>
        <w:gridCol w:w="1236"/>
      </w:tblGrid>
      <w:tr w:rsidR="001805F9" w:rsidRPr="001805F9" w14:paraId="74A08692" w14:textId="77777777">
        <w:trPr>
          <w:tblHeader/>
          <w:tblCellSpacing w:w="15" w:type="dxa"/>
        </w:trPr>
        <w:tc>
          <w:tcPr>
            <w:tcW w:w="0" w:type="auto"/>
            <w:vAlign w:val="center"/>
            <w:hideMark/>
          </w:tcPr>
          <w:p w14:paraId="1F374E07"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Configuration</w:t>
            </w:r>
          </w:p>
        </w:tc>
        <w:tc>
          <w:tcPr>
            <w:tcW w:w="0" w:type="auto"/>
            <w:vAlign w:val="center"/>
            <w:hideMark/>
          </w:tcPr>
          <w:p w14:paraId="27B928AD"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Producers</w:t>
            </w:r>
          </w:p>
        </w:tc>
        <w:tc>
          <w:tcPr>
            <w:tcW w:w="0" w:type="auto"/>
            <w:vAlign w:val="center"/>
            <w:hideMark/>
          </w:tcPr>
          <w:p w14:paraId="055A4F4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Consumers</w:t>
            </w:r>
          </w:p>
        </w:tc>
      </w:tr>
      <w:tr w:rsidR="001805F9" w:rsidRPr="001805F9" w14:paraId="00D88F17" w14:textId="77777777">
        <w:trPr>
          <w:tblCellSpacing w:w="15" w:type="dxa"/>
        </w:trPr>
        <w:tc>
          <w:tcPr>
            <w:tcW w:w="0" w:type="auto"/>
            <w:vAlign w:val="center"/>
            <w:hideMark/>
          </w:tcPr>
          <w:p w14:paraId="4D57943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Test 1</w:t>
            </w:r>
          </w:p>
        </w:tc>
        <w:tc>
          <w:tcPr>
            <w:tcW w:w="0" w:type="auto"/>
            <w:vAlign w:val="center"/>
            <w:hideMark/>
          </w:tcPr>
          <w:p w14:paraId="33DCC6B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1</w:t>
            </w:r>
          </w:p>
        </w:tc>
        <w:tc>
          <w:tcPr>
            <w:tcW w:w="0" w:type="auto"/>
            <w:vAlign w:val="center"/>
            <w:hideMark/>
          </w:tcPr>
          <w:p w14:paraId="37C0F73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1</w:t>
            </w:r>
          </w:p>
        </w:tc>
      </w:tr>
      <w:tr w:rsidR="001805F9" w:rsidRPr="001805F9" w14:paraId="1B2BA0B9" w14:textId="77777777">
        <w:trPr>
          <w:tblCellSpacing w:w="15" w:type="dxa"/>
        </w:trPr>
        <w:tc>
          <w:tcPr>
            <w:tcW w:w="0" w:type="auto"/>
            <w:vAlign w:val="center"/>
            <w:hideMark/>
          </w:tcPr>
          <w:p w14:paraId="0EF608E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Test 2</w:t>
            </w:r>
          </w:p>
        </w:tc>
        <w:tc>
          <w:tcPr>
            <w:tcW w:w="0" w:type="auto"/>
            <w:vAlign w:val="center"/>
            <w:hideMark/>
          </w:tcPr>
          <w:p w14:paraId="0FBF309A"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4</w:t>
            </w:r>
          </w:p>
        </w:tc>
        <w:tc>
          <w:tcPr>
            <w:tcW w:w="0" w:type="auto"/>
            <w:vAlign w:val="center"/>
            <w:hideMark/>
          </w:tcPr>
          <w:p w14:paraId="34B83DE7"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4</w:t>
            </w:r>
          </w:p>
        </w:tc>
      </w:tr>
    </w:tbl>
    <w:p w14:paraId="73C1943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For multiple producers and consumers, the total number of produced items and consumed items must match.</w:t>
      </w:r>
    </w:p>
    <w:p w14:paraId="645FCA3F"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mutex protects the shared buffer indexes, while semaphores control available and occupied buffer positions.</w:t>
      </w:r>
    </w:p>
    <w:p w14:paraId="49DEC76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sum must equal the expected sum of all produced items.</w:t>
      </w:r>
    </w:p>
    <w:p w14:paraId="02947F35"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9. Effect of Removing the Mutex</w:t>
      </w:r>
    </w:p>
    <w:p w14:paraId="15E0BDFE"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If the mutex is removed, multiple threads may access the buffer indexes simultaneously.</w:t>
      </w:r>
    </w:p>
    <w:p w14:paraId="69E5736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This can cause:</w:t>
      </w:r>
    </w:p>
    <w:p w14:paraId="2289BEEB" w14:textId="77777777" w:rsidR="001805F9" w:rsidRPr="001805F9" w:rsidRDefault="001805F9" w:rsidP="001805F9">
      <w:pPr>
        <w:numPr>
          <w:ilvl w:val="0"/>
          <w:numId w:val="6"/>
        </w:numPr>
        <w:rPr>
          <w:rFonts w:ascii="Times New Roman" w:hAnsi="Times New Roman" w:cs="Times New Roman"/>
        </w:rPr>
      </w:pPr>
      <w:r w:rsidRPr="001805F9">
        <w:rPr>
          <w:rFonts w:ascii="Times New Roman" w:hAnsi="Times New Roman" w:cs="Times New Roman"/>
        </w:rPr>
        <w:t>Race conditions.</w:t>
      </w:r>
    </w:p>
    <w:p w14:paraId="196DF831" w14:textId="77777777" w:rsidR="001805F9" w:rsidRPr="001805F9" w:rsidRDefault="001805F9" w:rsidP="001805F9">
      <w:pPr>
        <w:numPr>
          <w:ilvl w:val="0"/>
          <w:numId w:val="6"/>
        </w:numPr>
        <w:rPr>
          <w:rFonts w:ascii="Times New Roman" w:hAnsi="Times New Roman" w:cs="Times New Roman"/>
        </w:rPr>
      </w:pPr>
      <w:r w:rsidRPr="001805F9">
        <w:rPr>
          <w:rFonts w:ascii="Times New Roman" w:hAnsi="Times New Roman" w:cs="Times New Roman"/>
        </w:rPr>
        <w:t>Incorrect buffer positions.</w:t>
      </w:r>
    </w:p>
    <w:p w14:paraId="2AD739D5" w14:textId="77777777" w:rsidR="001805F9" w:rsidRPr="001805F9" w:rsidRDefault="001805F9" w:rsidP="001805F9">
      <w:pPr>
        <w:numPr>
          <w:ilvl w:val="0"/>
          <w:numId w:val="6"/>
        </w:numPr>
        <w:rPr>
          <w:rFonts w:ascii="Times New Roman" w:hAnsi="Times New Roman" w:cs="Times New Roman"/>
        </w:rPr>
      </w:pPr>
      <w:r w:rsidRPr="001805F9">
        <w:rPr>
          <w:rFonts w:ascii="Times New Roman" w:hAnsi="Times New Roman" w:cs="Times New Roman"/>
        </w:rPr>
        <w:t>Lost or duplicated items.</w:t>
      </w:r>
    </w:p>
    <w:p w14:paraId="1DD2658A" w14:textId="77777777" w:rsidR="001805F9" w:rsidRPr="001805F9" w:rsidRDefault="001805F9" w:rsidP="001805F9">
      <w:pPr>
        <w:numPr>
          <w:ilvl w:val="0"/>
          <w:numId w:val="6"/>
        </w:numPr>
        <w:rPr>
          <w:rFonts w:ascii="Times New Roman" w:hAnsi="Times New Roman" w:cs="Times New Roman"/>
        </w:rPr>
      </w:pPr>
      <w:r w:rsidRPr="001805F9">
        <w:rPr>
          <w:rFonts w:ascii="Times New Roman" w:hAnsi="Times New Roman" w:cs="Times New Roman"/>
        </w:rPr>
        <w:t>Incorrect consumed sums.</w:t>
      </w:r>
    </w:p>
    <w:p w14:paraId="2B8E2BB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Therefore, the mutex is necessary to protect shared buffer operations when multiple producers and consumers are used.</w:t>
      </w:r>
    </w:p>
    <w:p w14:paraId="14B6547C" w14:textId="77777777" w:rsidR="001805F9" w:rsidRDefault="001805F9" w:rsidP="001805F9">
      <w:pPr>
        <w:rPr>
          <w:rFonts w:ascii="Times New Roman" w:hAnsi="Times New Roman" w:cs="Times New Roman"/>
          <w:b/>
          <w:bCs/>
        </w:rPr>
      </w:pPr>
    </w:p>
    <w:p w14:paraId="25CA1D4F" w14:textId="77777777" w:rsidR="001805F9" w:rsidRDefault="001805F9" w:rsidP="001805F9">
      <w:pPr>
        <w:rPr>
          <w:rFonts w:ascii="Times New Roman" w:hAnsi="Times New Roman" w:cs="Times New Roman"/>
          <w:b/>
          <w:bCs/>
        </w:rPr>
      </w:pPr>
    </w:p>
    <w:p w14:paraId="222B2221" w14:textId="77777777" w:rsidR="001805F9" w:rsidRDefault="001805F9" w:rsidP="001805F9">
      <w:pPr>
        <w:rPr>
          <w:rFonts w:ascii="Times New Roman" w:hAnsi="Times New Roman" w:cs="Times New Roman"/>
          <w:b/>
          <w:bCs/>
        </w:rPr>
      </w:pPr>
    </w:p>
    <w:p w14:paraId="194AE66A" w14:textId="77777777" w:rsidR="001805F9" w:rsidRDefault="001805F9" w:rsidP="001805F9">
      <w:pPr>
        <w:rPr>
          <w:rFonts w:ascii="Times New Roman" w:hAnsi="Times New Roman" w:cs="Times New Roman"/>
          <w:b/>
          <w:bCs/>
        </w:rPr>
      </w:pPr>
    </w:p>
    <w:p w14:paraId="082FB106" w14:textId="6BC9017C"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10. Railway Booking Deployment Decision</w:t>
      </w:r>
    </w:p>
    <w:p w14:paraId="28A6E6B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Three locking strategies can be considered.</w:t>
      </w:r>
    </w:p>
    <w:tbl>
      <w:tblPr>
        <w:tblStyle w:val="TableGrid"/>
        <w:tblW w:w="0" w:type="auto"/>
        <w:tblLook w:val="04A0" w:firstRow="1" w:lastRow="0" w:firstColumn="1" w:lastColumn="0" w:noHBand="0" w:noVBand="1"/>
      </w:tblPr>
      <w:tblGrid>
        <w:gridCol w:w="1636"/>
        <w:gridCol w:w="3942"/>
        <w:gridCol w:w="3438"/>
      </w:tblGrid>
      <w:tr w:rsidR="001805F9" w:rsidRPr="001805F9" w14:paraId="67050D39" w14:textId="77777777" w:rsidTr="001805F9">
        <w:tc>
          <w:tcPr>
            <w:tcW w:w="0" w:type="auto"/>
            <w:hideMark/>
          </w:tcPr>
          <w:p w14:paraId="25EE6C93"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Locking Strategy</w:t>
            </w:r>
          </w:p>
        </w:tc>
        <w:tc>
          <w:tcPr>
            <w:tcW w:w="0" w:type="auto"/>
            <w:hideMark/>
          </w:tcPr>
          <w:p w14:paraId="46C818AC"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Advantages</w:t>
            </w:r>
          </w:p>
        </w:tc>
        <w:tc>
          <w:tcPr>
            <w:tcW w:w="0" w:type="auto"/>
            <w:hideMark/>
          </w:tcPr>
          <w:p w14:paraId="05674D17"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Disadvantages</w:t>
            </w:r>
          </w:p>
        </w:tc>
      </w:tr>
      <w:tr w:rsidR="001805F9" w:rsidRPr="001805F9" w14:paraId="726479F3" w14:textId="77777777" w:rsidTr="001805F9">
        <w:tc>
          <w:tcPr>
            <w:tcW w:w="0" w:type="auto"/>
            <w:hideMark/>
          </w:tcPr>
          <w:p w14:paraId="47D92171"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Global Lock</w:t>
            </w:r>
          </w:p>
        </w:tc>
        <w:tc>
          <w:tcPr>
            <w:tcW w:w="0" w:type="auto"/>
            <w:hideMark/>
          </w:tcPr>
          <w:p w14:paraId="6FE4CEC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Simple implementation and strong protection</w:t>
            </w:r>
          </w:p>
        </w:tc>
        <w:tc>
          <w:tcPr>
            <w:tcW w:w="0" w:type="auto"/>
            <w:hideMark/>
          </w:tcPr>
          <w:p w14:paraId="37DE9E1C"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High contention and lower throughput</w:t>
            </w:r>
          </w:p>
        </w:tc>
      </w:tr>
      <w:tr w:rsidR="001805F9" w:rsidRPr="001805F9" w14:paraId="36ADC543" w14:textId="77777777" w:rsidTr="001805F9">
        <w:tc>
          <w:tcPr>
            <w:tcW w:w="0" w:type="auto"/>
            <w:hideMark/>
          </w:tcPr>
          <w:p w14:paraId="13A7610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Per-Train Lock</w:t>
            </w:r>
          </w:p>
        </w:tc>
        <w:tc>
          <w:tcPr>
            <w:tcW w:w="0" w:type="auto"/>
            <w:hideMark/>
          </w:tcPr>
          <w:p w14:paraId="174320A4"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Allows different trains to be booked simultaneously</w:t>
            </w:r>
          </w:p>
        </w:tc>
        <w:tc>
          <w:tcPr>
            <w:tcW w:w="0" w:type="auto"/>
            <w:hideMark/>
          </w:tcPr>
          <w:p w14:paraId="05480328"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Requests for the same train still compete</w:t>
            </w:r>
          </w:p>
        </w:tc>
      </w:tr>
      <w:tr w:rsidR="001805F9" w:rsidRPr="001805F9" w14:paraId="35EB26E2" w14:textId="77777777" w:rsidTr="001805F9">
        <w:tc>
          <w:tcPr>
            <w:tcW w:w="0" w:type="auto"/>
            <w:hideMark/>
          </w:tcPr>
          <w:p w14:paraId="437569DD"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Per-Coach Lock</w:t>
            </w:r>
          </w:p>
        </w:tc>
        <w:tc>
          <w:tcPr>
            <w:tcW w:w="0" w:type="auto"/>
            <w:hideMark/>
          </w:tcPr>
          <w:p w14:paraId="0A6B2AEA"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Allows different coaches to be booked independently</w:t>
            </w:r>
          </w:p>
        </w:tc>
        <w:tc>
          <w:tcPr>
            <w:tcW w:w="0" w:type="auto"/>
            <w:hideMark/>
          </w:tcPr>
          <w:p w14:paraId="4C5A0E80"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Requires careful seat and coach coordination</w:t>
            </w:r>
          </w:p>
        </w:tc>
      </w:tr>
    </w:tbl>
    <w:p w14:paraId="193F7289"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Recommended Design: Per-Coach Lock</w:t>
      </w:r>
    </w:p>
    <w:p w14:paraId="3219C1B8"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per-coach locking strategy is recommended for the railway booking system.</w:t>
      </w:r>
    </w:p>
    <w:p w14:paraId="2129826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Reasons:</w:t>
      </w:r>
    </w:p>
    <w:p w14:paraId="507CFCCA" w14:textId="77777777" w:rsidR="001805F9" w:rsidRPr="001805F9" w:rsidRDefault="001805F9" w:rsidP="001805F9">
      <w:pPr>
        <w:numPr>
          <w:ilvl w:val="0"/>
          <w:numId w:val="7"/>
        </w:numPr>
        <w:rPr>
          <w:rFonts w:ascii="Times New Roman" w:hAnsi="Times New Roman" w:cs="Times New Roman"/>
        </w:rPr>
      </w:pPr>
      <w:r w:rsidRPr="001805F9">
        <w:rPr>
          <w:rFonts w:ascii="Times New Roman" w:hAnsi="Times New Roman" w:cs="Times New Roman"/>
        </w:rPr>
        <w:t>Different coaches can process bookings simultaneously.</w:t>
      </w:r>
    </w:p>
    <w:p w14:paraId="65FABAE1" w14:textId="77777777" w:rsidR="001805F9" w:rsidRPr="001805F9" w:rsidRDefault="001805F9" w:rsidP="001805F9">
      <w:pPr>
        <w:numPr>
          <w:ilvl w:val="0"/>
          <w:numId w:val="7"/>
        </w:numPr>
        <w:rPr>
          <w:rFonts w:ascii="Times New Roman" w:hAnsi="Times New Roman" w:cs="Times New Roman"/>
        </w:rPr>
      </w:pPr>
      <w:r w:rsidRPr="001805F9">
        <w:rPr>
          <w:rFonts w:ascii="Times New Roman" w:hAnsi="Times New Roman" w:cs="Times New Roman"/>
        </w:rPr>
        <w:t>Lock contention is reduced.</w:t>
      </w:r>
    </w:p>
    <w:p w14:paraId="5EE04059" w14:textId="77777777" w:rsidR="001805F9" w:rsidRPr="001805F9" w:rsidRDefault="001805F9" w:rsidP="001805F9">
      <w:pPr>
        <w:numPr>
          <w:ilvl w:val="0"/>
          <w:numId w:val="7"/>
        </w:numPr>
        <w:rPr>
          <w:rFonts w:ascii="Times New Roman" w:hAnsi="Times New Roman" w:cs="Times New Roman"/>
        </w:rPr>
      </w:pPr>
      <w:r w:rsidRPr="001805F9">
        <w:rPr>
          <w:rFonts w:ascii="Times New Roman" w:hAnsi="Times New Roman" w:cs="Times New Roman"/>
        </w:rPr>
        <w:t>Seat allocation remains protected.</w:t>
      </w:r>
    </w:p>
    <w:p w14:paraId="5C1184C6" w14:textId="77777777" w:rsidR="001805F9" w:rsidRPr="001805F9" w:rsidRDefault="001805F9" w:rsidP="001805F9">
      <w:pPr>
        <w:numPr>
          <w:ilvl w:val="0"/>
          <w:numId w:val="7"/>
        </w:numPr>
        <w:rPr>
          <w:rFonts w:ascii="Times New Roman" w:hAnsi="Times New Roman" w:cs="Times New Roman"/>
        </w:rPr>
      </w:pPr>
      <w:r w:rsidRPr="001805F9">
        <w:rPr>
          <w:rFonts w:ascii="Times New Roman" w:hAnsi="Times New Roman" w:cs="Times New Roman"/>
        </w:rPr>
        <w:t>System throughput can improve.</w:t>
      </w:r>
    </w:p>
    <w:p w14:paraId="271F9618" w14:textId="77777777" w:rsidR="001805F9" w:rsidRPr="001805F9" w:rsidRDefault="001805F9" w:rsidP="001805F9">
      <w:pPr>
        <w:numPr>
          <w:ilvl w:val="0"/>
          <w:numId w:val="7"/>
        </w:numPr>
        <w:rPr>
          <w:rFonts w:ascii="Times New Roman" w:hAnsi="Times New Roman" w:cs="Times New Roman"/>
        </w:rPr>
      </w:pPr>
      <w:r w:rsidRPr="001805F9">
        <w:rPr>
          <w:rFonts w:ascii="Times New Roman" w:hAnsi="Times New Roman" w:cs="Times New Roman"/>
        </w:rPr>
        <w:t>It provides better concurrency than a single global lock.</w:t>
      </w:r>
    </w:p>
    <w:p w14:paraId="01CDDB5B"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consistent locking order is required when an operation needs to access multiple coaches.</w:t>
      </w:r>
    </w:p>
    <w:p w14:paraId="5164F438"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Actual throughput should be measured before final deployment.</w:t>
      </w:r>
    </w:p>
    <w:p w14:paraId="28F9F119"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11. Alternative Concept – Atomic Operations and Spinlocks</w:t>
      </w:r>
    </w:p>
    <w:p w14:paraId="17A31404"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Atomic operations perform updates without allowing another thread to observe a partially completed operation.</w:t>
      </w:r>
    </w:p>
    <w:p w14:paraId="66439F50"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 xml:space="preserve">For example, C11 provides </w:t>
      </w:r>
      <w:proofErr w:type="spellStart"/>
      <w:r w:rsidRPr="001805F9">
        <w:rPr>
          <w:rFonts w:ascii="Times New Roman" w:hAnsi="Times New Roman" w:cs="Times New Roman"/>
        </w:rPr>
        <w:t>atomic_fetch_</w:t>
      </w:r>
      <w:proofErr w:type="gramStart"/>
      <w:r w:rsidRPr="001805F9">
        <w:rPr>
          <w:rFonts w:ascii="Times New Roman" w:hAnsi="Times New Roman" w:cs="Times New Roman"/>
        </w:rPr>
        <w:t>add</w:t>
      </w:r>
      <w:proofErr w:type="spellEnd"/>
      <w:r w:rsidRPr="001805F9">
        <w:rPr>
          <w:rFonts w:ascii="Times New Roman" w:hAnsi="Times New Roman" w:cs="Times New Roman"/>
        </w:rPr>
        <w:t>(</w:t>
      </w:r>
      <w:proofErr w:type="gramEnd"/>
      <w:r w:rsidRPr="001805F9">
        <w:rPr>
          <w:rFonts w:ascii="Times New Roman" w:hAnsi="Times New Roman" w:cs="Times New Roman"/>
        </w:rPr>
        <w:t>) to update a shared counter safely.</w:t>
      </w:r>
    </w:p>
    <w:p w14:paraId="4B43B34D"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 spinlock makes a thread repeatedly check whether a lock is available instead of sleeping while waiting.</w:t>
      </w:r>
    </w:p>
    <w:p w14:paraId="21252855" w14:textId="77777777" w:rsidR="001805F9" w:rsidRDefault="001805F9" w:rsidP="001805F9">
      <w:pPr>
        <w:rPr>
          <w:rFonts w:ascii="Times New Roman" w:hAnsi="Times New Roman" w:cs="Times New Roman"/>
          <w:b/>
          <w:bCs/>
        </w:rPr>
      </w:pPr>
    </w:p>
    <w:p w14:paraId="08365B04" w14:textId="77777777" w:rsidR="001805F9" w:rsidRDefault="001805F9" w:rsidP="001805F9">
      <w:pPr>
        <w:rPr>
          <w:rFonts w:ascii="Times New Roman" w:hAnsi="Times New Roman" w:cs="Times New Roman"/>
          <w:b/>
          <w:bCs/>
        </w:rPr>
      </w:pPr>
    </w:p>
    <w:p w14:paraId="62B91928" w14:textId="77777777" w:rsidR="001805F9" w:rsidRDefault="001805F9" w:rsidP="001805F9">
      <w:pPr>
        <w:rPr>
          <w:rFonts w:ascii="Times New Roman" w:hAnsi="Times New Roman" w:cs="Times New Roman"/>
          <w:b/>
          <w:bCs/>
        </w:rPr>
      </w:pPr>
    </w:p>
    <w:p w14:paraId="0F208370" w14:textId="77777777" w:rsidR="001805F9" w:rsidRDefault="001805F9" w:rsidP="001805F9">
      <w:pPr>
        <w:rPr>
          <w:rFonts w:ascii="Times New Roman" w:hAnsi="Times New Roman" w:cs="Times New Roman"/>
          <w:b/>
          <w:bCs/>
        </w:rPr>
      </w:pPr>
    </w:p>
    <w:p w14:paraId="72B70C34" w14:textId="77777777" w:rsidR="001805F9" w:rsidRDefault="001805F9" w:rsidP="001805F9">
      <w:pPr>
        <w:rPr>
          <w:rFonts w:ascii="Times New Roman" w:hAnsi="Times New Roman" w:cs="Times New Roman"/>
          <w:b/>
          <w:bCs/>
        </w:rPr>
      </w:pPr>
    </w:p>
    <w:p w14:paraId="30911E43" w14:textId="77777777" w:rsidR="001805F9" w:rsidRDefault="001805F9" w:rsidP="001805F9">
      <w:pPr>
        <w:rPr>
          <w:rFonts w:ascii="Times New Roman" w:hAnsi="Times New Roman" w:cs="Times New Roman"/>
          <w:b/>
          <w:bCs/>
        </w:rPr>
      </w:pPr>
    </w:p>
    <w:p w14:paraId="7F4278BF" w14:textId="735C21FF"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Comparison</w:t>
      </w:r>
    </w:p>
    <w:tbl>
      <w:tblPr>
        <w:tblStyle w:val="TableGrid"/>
        <w:tblW w:w="0" w:type="auto"/>
        <w:tblLook w:val="04A0" w:firstRow="1" w:lastRow="0" w:firstColumn="1" w:lastColumn="0" w:noHBand="0" w:noVBand="1"/>
      </w:tblPr>
      <w:tblGrid>
        <w:gridCol w:w="1756"/>
        <w:gridCol w:w="2228"/>
        <w:gridCol w:w="2831"/>
        <w:gridCol w:w="2201"/>
      </w:tblGrid>
      <w:tr w:rsidR="001805F9" w:rsidRPr="001805F9" w14:paraId="77F63429" w14:textId="77777777" w:rsidTr="001805F9">
        <w:tc>
          <w:tcPr>
            <w:tcW w:w="0" w:type="auto"/>
            <w:hideMark/>
          </w:tcPr>
          <w:p w14:paraId="341F272E"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Factor</w:t>
            </w:r>
          </w:p>
        </w:tc>
        <w:tc>
          <w:tcPr>
            <w:tcW w:w="0" w:type="auto"/>
            <w:hideMark/>
          </w:tcPr>
          <w:p w14:paraId="2A2EE9DA"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 xml:space="preserve">Semaphore and </w:t>
            </w:r>
            <w:proofErr w:type="gramStart"/>
            <w:r w:rsidRPr="001805F9">
              <w:rPr>
                <w:rFonts w:ascii="Times New Roman" w:hAnsi="Times New Roman" w:cs="Times New Roman"/>
                <w:b/>
                <w:bCs/>
              </w:rPr>
              <w:t>Mutex</w:t>
            </w:r>
            <w:proofErr w:type="gramEnd"/>
          </w:p>
        </w:tc>
        <w:tc>
          <w:tcPr>
            <w:tcW w:w="0" w:type="auto"/>
            <w:hideMark/>
          </w:tcPr>
          <w:p w14:paraId="64CE1760"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Atomic Operation</w:t>
            </w:r>
          </w:p>
        </w:tc>
        <w:tc>
          <w:tcPr>
            <w:tcW w:w="0" w:type="auto"/>
            <w:hideMark/>
          </w:tcPr>
          <w:p w14:paraId="5163AD25"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Spinlock</w:t>
            </w:r>
          </w:p>
        </w:tc>
      </w:tr>
      <w:tr w:rsidR="001805F9" w:rsidRPr="001805F9" w14:paraId="345F857F" w14:textId="77777777" w:rsidTr="001805F9">
        <w:tc>
          <w:tcPr>
            <w:tcW w:w="0" w:type="auto"/>
            <w:hideMark/>
          </w:tcPr>
          <w:p w14:paraId="3B3C134A"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Operation</w:t>
            </w:r>
          </w:p>
        </w:tc>
        <w:tc>
          <w:tcPr>
            <w:tcW w:w="0" w:type="auto"/>
            <w:hideMark/>
          </w:tcPr>
          <w:p w14:paraId="0ABCC43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Blocking synchronisation</w:t>
            </w:r>
          </w:p>
        </w:tc>
        <w:tc>
          <w:tcPr>
            <w:tcW w:w="0" w:type="auto"/>
            <w:hideMark/>
          </w:tcPr>
          <w:p w14:paraId="06C14782"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Atomic update</w:t>
            </w:r>
          </w:p>
        </w:tc>
        <w:tc>
          <w:tcPr>
            <w:tcW w:w="0" w:type="auto"/>
            <w:hideMark/>
          </w:tcPr>
          <w:p w14:paraId="3FE0F68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Busy waiting</w:t>
            </w:r>
          </w:p>
        </w:tc>
      </w:tr>
      <w:tr w:rsidR="001805F9" w:rsidRPr="001805F9" w14:paraId="2CCA2457" w14:textId="77777777" w:rsidTr="001805F9">
        <w:tc>
          <w:tcPr>
            <w:tcW w:w="0" w:type="auto"/>
            <w:hideMark/>
          </w:tcPr>
          <w:p w14:paraId="4F911FCB"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CPU Usage</w:t>
            </w:r>
          </w:p>
        </w:tc>
        <w:tc>
          <w:tcPr>
            <w:tcW w:w="0" w:type="auto"/>
            <w:hideMark/>
          </w:tcPr>
          <w:p w14:paraId="0D7D939A"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Lower while blocked</w:t>
            </w:r>
          </w:p>
        </w:tc>
        <w:tc>
          <w:tcPr>
            <w:tcW w:w="0" w:type="auto"/>
            <w:hideMark/>
          </w:tcPr>
          <w:p w14:paraId="25944128"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Low for simple updates</w:t>
            </w:r>
          </w:p>
        </w:tc>
        <w:tc>
          <w:tcPr>
            <w:tcW w:w="0" w:type="auto"/>
            <w:hideMark/>
          </w:tcPr>
          <w:p w14:paraId="43945693"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Can be high while waiting</w:t>
            </w:r>
          </w:p>
        </w:tc>
      </w:tr>
      <w:tr w:rsidR="001805F9" w:rsidRPr="001805F9" w14:paraId="78BA2F0A" w14:textId="77777777" w:rsidTr="001805F9">
        <w:tc>
          <w:tcPr>
            <w:tcW w:w="0" w:type="auto"/>
            <w:hideMark/>
          </w:tcPr>
          <w:p w14:paraId="61E0D666"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Suitable For</w:t>
            </w:r>
          </w:p>
        </w:tc>
        <w:tc>
          <w:tcPr>
            <w:tcW w:w="0" w:type="auto"/>
            <w:hideMark/>
          </w:tcPr>
          <w:p w14:paraId="098DFB1F"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Shared resources</w:t>
            </w:r>
          </w:p>
        </w:tc>
        <w:tc>
          <w:tcPr>
            <w:tcW w:w="0" w:type="auto"/>
            <w:hideMark/>
          </w:tcPr>
          <w:p w14:paraId="26E7959A"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Simple counters</w:t>
            </w:r>
          </w:p>
        </w:tc>
        <w:tc>
          <w:tcPr>
            <w:tcW w:w="0" w:type="auto"/>
            <w:hideMark/>
          </w:tcPr>
          <w:p w14:paraId="1D62F769"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Very short critical sections</w:t>
            </w:r>
          </w:p>
        </w:tc>
      </w:tr>
      <w:tr w:rsidR="001805F9" w:rsidRPr="001805F9" w14:paraId="62F1E9F6" w14:textId="77777777" w:rsidTr="001805F9">
        <w:tc>
          <w:tcPr>
            <w:tcW w:w="0" w:type="auto"/>
            <w:hideMark/>
          </w:tcPr>
          <w:p w14:paraId="19AB7FC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Long Critical Section</w:t>
            </w:r>
          </w:p>
        </w:tc>
        <w:tc>
          <w:tcPr>
            <w:tcW w:w="0" w:type="auto"/>
            <w:hideMark/>
          </w:tcPr>
          <w:p w14:paraId="6352CE56"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Suitable</w:t>
            </w:r>
          </w:p>
        </w:tc>
        <w:tc>
          <w:tcPr>
            <w:tcW w:w="0" w:type="auto"/>
            <w:hideMark/>
          </w:tcPr>
          <w:p w14:paraId="7AC2A489"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Not suitable for complex operations alone</w:t>
            </w:r>
          </w:p>
        </w:tc>
        <w:tc>
          <w:tcPr>
            <w:tcW w:w="0" w:type="auto"/>
            <w:hideMark/>
          </w:tcPr>
          <w:p w14:paraId="182F202C"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Not recommended</w:t>
            </w:r>
          </w:p>
        </w:tc>
      </w:tr>
    </w:tbl>
    <w:p w14:paraId="75A9621F"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Performance Evaluation</w:t>
      </w:r>
    </w:p>
    <w:p w14:paraId="7E2644B5"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The performance can be tested using 1, 4 and 16 threads.</w:t>
      </w:r>
    </w:p>
    <w:p w14:paraId="1D26C0ED"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Measure the time required to perform the same number of counter updates.</w:t>
      </w:r>
    </w:p>
    <w:tbl>
      <w:tblPr>
        <w:tblStyle w:val="TableGrid"/>
        <w:tblW w:w="0" w:type="auto"/>
        <w:tblLook w:val="04A0" w:firstRow="1" w:lastRow="0" w:firstColumn="1" w:lastColumn="0" w:noHBand="0" w:noVBand="1"/>
      </w:tblPr>
      <w:tblGrid>
        <w:gridCol w:w="1984"/>
        <w:gridCol w:w="2567"/>
        <w:gridCol w:w="2416"/>
        <w:gridCol w:w="2049"/>
      </w:tblGrid>
      <w:tr w:rsidR="001805F9" w:rsidRPr="001805F9" w14:paraId="54A68FF4" w14:textId="77777777" w:rsidTr="001805F9">
        <w:tc>
          <w:tcPr>
            <w:tcW w:w="0" w:type="auto"/>
            <w:hideMark/>
          </w:tcPr>
          <w:p w14:paraId="72C41099"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Number of Threads</w:t>
            </w:r>
          </w:p>
        </w:tc>
        <w:tc>
          <w:tcPr>
            <w:tcW w:w="0" w:type="auto"/>
            <w:hideMark/>
          </w:tcPr>
          <w:p w14:paraId="66BDA8E1"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Semaphore/Mutex Time</w:t>
            </w:r>
          </w:p>
        </w:tc>
        <w:tc>
          <w:tcPr>
            <w:tcW w:w="0" w:type="auto"/>
            <w:hideMark/>
          </w:tcPr>
          <w:p w14:paraId="15049DC7"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Atomic Operation Time</w:t>
            </w:r>
          </w:p>
        </w:tc>
        <w:tc>
          <w:tcPr>
            <w:tcW w:w="0" w:type="auto"/>
            <w:hideMark/>
          </w:tcPr>
          <w:p w14:paraId="6D258D31" w14:textId="77777777" w:rsidR="001805F9" w:rsidRPr="001805F9" w:rsidRDefault="001805F9" w:rsidP="001805F9">
            <w:pPr>
              <w:spacing w:after="160"/>
              <w:rPr>
                <w:rFonts w:ascii="Times New Roman" w:hAnsi="Times New Roman" w:cs="Times New Roman"/>
                <w:b/>
                <w:bCs/>
              </w:rPr>
            </w:pPr>
            <w:r w:rsidRPr="001805F9">
              <w:rPr>
                <w:rFonts w:ascii="Times New Roman" w:hAnsi="Times New Roman" w:cs="Times New Roman"/>
                <w:b/>
                <w:bCs/>
              </w:rPr>
              <w:t>Spinlock Time</w:t>
            </w:r>
          </w:p>
        </w:tc>
      </w:tr>
      <w:tr w:rsidR="001805F9" w:rsidRPr="001805F9" w14:paraId="6EC6FD8D" w14:textId="77777777" w:rsidTr="001805F9">
        <w:tc>
          <w:tcPr>
            <w:tcW w:w="0" w:type="auto"/>
            <w:hideMark/>
          </w:tcPr>
          <w:p w14:paraId="14ED66EC"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1</w:t>
            </w:r>
          </w:p>
        </w:tc>
        <w:tc>
          <w:tcPr>
            <w:tcW w:w="0" w:type="auto"/>
            <w:hideMark/>
          </w:tcPr>
          <w:p w14:paraId="7292390F"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6EA3DFAB"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1FC8A0A1"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r>
      <w:tr w:rsidR="001805F9" w:rsidRPr="001805F9" w14:paraId="4951491A" w14:textId="77777777" w:rsidTr="001805F9">
        <w:tc>
          <w:tcPr>
            <w:tcW w:w="0" w:type="auto"/>
            <w:hideMark/>
          </w:tcPr>
          <w:p w14:paraId="62FA0BD9"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4</w:t>
            </w:r>
          </w:p>
        </w:tc>
        <w:tc>
          <w:tcPr>
            <w:tcW w:w="0" w:type="auto"/>
            <w:hideMark/>
          </w:tcPr>
          <w:p w14:paraId="2DA566F7"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3D6BD11F"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6C425F5C"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r>
      <w:tr w:rsidR="001805F9" w:rsidRPr="001805F9" w14:paraId="5BE1FC65" w14:textId="77777777" w:rsidTr="001805F9">
        <w:tc>
          <w:tcPr>
            <w:tcW w:w="0" w:type="auto"/>
            <w:hideMark/>
          </w:tcPr>
          <w:p w14:paraId="4E6E4DE0"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16</w:t>
            </w:r>
          </w:p>
        </w:tc>
        <w:tc>
          <w:tcPr>
            <w:tcW w:w="0" w:type="auto"/>
            <w:hideMark/>
          </w:tcPr>
          <w:p w14:paraId="78AE65A2"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557E0132"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c>
          <w:tcPr>
            <w:tcW w:w="0" w:type="auto"/>
            <w:hideMark/>
          </w:tcPr>
          <w:p w14:paraId="5E00B30E" w14:textId="77777777" w:rsidR="001805F9" w:rsidRPr="001805F9" w:rsidRDefault="001805F9" w:rsidP="001805F9">
            <w:pPr>
              <w:spacing w:after="160"/>
              <w:rPr>
                <w:rFonts w:ascii="Times New Roman" w:hAnsi="Times New Roman" w:cs="Times New Roman"/>
              </w:rPr>
            </w:pPr>
            <w:r w:rsidRPr="001805F9">
              <w:rPr>
                <w:rFonts w:ascii="Times New Roman" w:hAnsi="Times New Roman" w:cs="Times New Roman"/>
              </w:rPr>
              <w:t>Actual measurement</w:t>
            </w:r>
          </w:p>
        </w:tc>
      </w:tr>
    </w:tbl>
    <w:p w14:paraId="079CA681"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Atomic operations are suitable for simple counter updates. Spinlocks are suitable only when the waiting period is very short. Mutexes are more suitable for longer critical sections because waiting threads can sleep instead of continuously consuming CPU time.</w:t>
      </w:r>
    </w:p>
    <w:p w14:paraId="1FAC675A" w14:textId="77777777" w:rsidR="001805F9" w:rsidRPr="001805F9" w:rsidRDefault="001805F9" w:rsidP="001805F9">
      <w:pPr>
        <w:rPr>
          <w:rFonts w:ascii="Times New Roman" w:hAnsi="Times New Roman" w:cs="Times New Roman"/>
          <w:b/>
          <w:bCs/>
        </w:rPr>
      </w:pPr>
      <w:r w:rsidRPr="001805F9">
        <w:rPr>
          <w:rFonts w:ascii="Times New Roman" w:hAnsi="Times New Roman" w:cs="Times New Roman"/>
          <w:b/>
          <w:bCs/>
        </w:rPr>
        <w:t>12. Complexity Analysis</w:t>
      </w:r>
    </w:p>
    <w:p w14:paraId="34059BEC"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Let n represent the number of items produced and consumed.</w:t>
      </w:r>
    </w:p>
    <w:p w14:paraId="563B775D" w14:textId="77777777" w:rsidR="001805F9" w:rsidRPr="001805F9" w:rsidRDefault="001805F9" w:rsidP="001805F9">
      <w:pPr>
        <w:numPr>
          <w:ilvl w:val="0"/>
          <w:numId w:val="8"/>
        </w:numPr>
        <w:rPr>
          <w:rFonts w:ascii="Times New Roman" w:hAnsi="Times New Roman" w:cs="Times New Roman"/>
        </w:rPr>
      </w:pPr>
      <w:r w:rsidRPr="001805F9">
        <w:rPr>
          <w:rFonts w:ascii="Times New Roman" w:hAnsi="Times New Roman" w:cs="Times New Roman"/>
        </w:rPr>
        <w:t>Producing n items requires O(n) operations.</w:t>
      </w:r>
    </w:p>
    <w:p w14:paraId="425F0154" w14:textId="77777777" w:rsidR="001805F9" w:rsidRPr="001805F9" w:rsidRDefault="001805F9" w:rsidP="001805F9">
      <w:pPr>
        <w:numPr>
          <w:ilvl w:val="0"/>
          <w:numId w:val="8"/>
        </w:numPr>
        <w:rPr>
          <w:rFonts w:ascii="Times New Roman" w:hAnsi="Times New Roman" w:cs="Times New Roman"/>
        </w:rPr>
      </w:pPr>
      <w:r w:rsidRPr="001805F9">
        <w:rPr>
          <w:rFonts w:ascii="Times New Roman" w:hAnsi="Times New Roman" w:cs="Times New Roman"/>
        </w:rPr>
        <w:t>Consuming n items requires O(n) operations.</w:t>
      </w:r>
    </w:p>
    <w:p w14:paraId="51C2C57D" w14:textId="77777777" w:rsidR="001805F9" w:rsidRPr="001805F9" w:rsidRDefault="001805F9" w:rsidP="001805F9">
      <w:pPr>
        <w:numPr>
          <w:ilvl w:val="0"/>
          <w:numId w:val="8"/>
        </w:numPr>
        <w:rPr>
          <w:rFonts w:ascii="Times New Roman" w:hAnsi="Times New Roman" w:cs="Times New Roman"/>
        </w:rPr>
      </w:pPr>
      <w:r w:rsidRPr="001805F9">
        <w:rPr>
          <w:rFonts w:ascii="Times New Roman" w:hAnsi="Times New Roman" w:cs="Times New Roman"/>
        </w:rPr>
        <w:t xml:space="preserve">Each insertion and removal takes </w:t>
      </w:r>
      <w:proofErr w:type="gramStart"/>
      <w:r w:rsidRPr="001805F9">
        <w:rPr>
          <w:rFonts w:ascii="Times New Roman" w:hAnsi="Times New Roman" w:cs="Times New Roman"/>
        </w:rPr>
        <w:t>O(</w:t>
      </w:r>
      <w:proofErr w:type="gramEnd"/>
      <w:r w:rsidRPr="001805F9">
        <w:rPr>
          <w:rFonts w:ascii="Times New Roman" w:hAnsi="Times New Roman" w:cs="Times New Roman"/>
        </w:rPr>
        <w:t>1) time, excluding synchronisation overhead.</w:t>
      </w:r>
    </w:p>
    <w:p w14:paraId="381F1B4F" w14:textId="77777777" w:rsidR="001805F9" w:rsidRPr="001805F9" w:rsidRDefault="001805F9" w:rsidP="001805F9">
      <w:pPr>
        <w:numPr>
          <w:ilvl w:val="0"/>
          <w:numId w:val="8"/>
        </w:numPr>
        <w:rPr>
          <w:rFonts w:ascii="Times New Roman" w:hAnsi="Times New Roman" w:cs="Times New Roman"/>
        </w:rPr>
      </w:pPr>
      <w:r w:rsidRPr="001805F9">
        <w:rPr>
          <w:rFonts w:ascii="Times New Roman" w:hAnsi="Times New Roman" w:cs="Times New Roman"/>
        </w:rPr>
        <w:t>The bounded buffer requires O(SIZE) memory.</w:t>
      </w:r>
    </w:p>
    <w:p w14:paraId="6E4AA60D" w14:textId="77777777" w:rsidR="001805F9" w:rsidRDefault="001805F9" w:rsidP="001805F9">
      <w:pPr>
        <w:rPr>
          <w:rFonts w:ascii="Times New Roman" w:hAnsi="Times New Roman" w:cs="Times New Roman"/>
          <w:b/>
          <w:bCs/>
        </w:rPr>
      </w:pPr>
    </w:p>
    <w:p w14:paraId="33F18C96" w14:textId="77777777" w:rsidR="001805F9" w:rsidRDefault="001805F9" w:rsidP="001805F9">
      <w:pPr>
        <w:rPr>
          <w:rFonts w:ascii="Times New Roman" w:hAnsi="Times New Roman" w:cs="Times New Roman"/>
          <w:b/>
          <w:bCs/>
        </w:rPr>
      </w:pPr>
    </w:p>
    <w:p w14:paraId="476F92C8" w14:textId="77777777" w:rsidR="001805F9" w:rsidRDefault="001805F9" w:rsidP="001805F9">
      <w:pPr>
        <w:rPr>
          <w:rFonts w:ascii="Times New Roman" w:hAnsi="Times New Roman" w:cs="Times New Roman"/>
          <w:b/>
          <w:bCs/>
        </w:rPr>
      </w:pPr>
    </w:p>
    <w:p w14:paraId="1C6789CE" w14:textId="54AB3726" w:rsidR="001805F9" w:rsidRPr="001805F9" w:rsidRDefault="001805F9" w:rsidP="001805F9">
      <w:pPr>
        <w:rPr>
          <w:rFonts w:ascii="Times New Roman" w:hAnsi="Times New Roman" w:cs="Times New Roman"/>
          <w:b/>
          <w:bCs/>
        </w:rPr>
      </w:pPr>
      <w:r w:rsidRPr="001805F9">
        <w:rPr>
          <w:rFonts w:ascii="Times New Roman" w:hAnsi="Times New Roman" w:cs="Times New Roman"/>
          <w:b/>
          <w:bCs/>
        </w:rPr>
        <w:lastRenderedPageBreak/>
        <w:t>13. Conclusion</w:t>
      </w:r>
    </w:p>
    <w:p w14:paraId="4B1E7116" w14:textId="77777777" w:rsidR="001805F9" w:rsidRPr="001805F9" w:rsidRDefault="001805F9" w:rsidP="001805F9">
      <w:pPr>
        <w:rPr>
          <w:rFonts w:ascii="Times New Roman" w:hAnsi="Times New Roman" w:cs="Times New Roman"/>
        </w:rPr>
      </w:pPr>
      <w:r w:rsidRPr="001805F9">
        <w:rPr>
          <w:rFonts w:ascii="Times New Roman" w:hAnsi="Times New Roman" w:cs="Times New Roman"/>
        </w:rPr>
        <w:t>Synchronisation is essential in railway booking systems to prevent duplicate seat reservations and race conditions. Semaphores and mutexes provide controlled access to shared resources, while monitors simplify synchronisation. A per-coach locking strategy can improve concurrency and throughput compared with a single global lock.</w:t>
      </w:r>
    </w:p>
    <w:p w14:paraId="548E5F61" w14:textId="77777777" w:rsidR="00CA759C" w:rsidRPr="001805F9" w:rsidRDefault="00CA759C">
      <w:pPr>
        <w:rPr>
          <w:rFonts w:ascii="Times New Roman" w:hAnsi="Times New Roman" w:cs="Times New Roman"/>
        </w:rPr>
      </w:pPr>
    </w:p>
    <w:sectPr w:rsidR="00CA759C" w:rsidRPr="00180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74C1"/>
    <w:multiLevelType w:val="multilevel"/>
    <w:tmpl w:val="B38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E0B8E"/>
    <w:multiLevelType w:val="multilevel"/>
    <w:tmpl w:val="080A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6C09EE"/>
    <w:multiLevelType w:val="multilevel"/>
    <w:tmpl w:val="632A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E700F"/>
    <w:multiLevelType w:val="multilevel"/>
    <w:tmpl w:val="705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F7BDD"/>
    <w:multiLevelType w:val="multilevel"/>
    <w:tmpl w:val="3A5A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C0BB9"/>
    <w:multiLevelType w:val="multilevel"/>
    <w:tmpl w:val="DDF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A5B90"/>
    <w:multiLevelType w:val="multilevel"/>
    <w:tmpl w:val="D6EE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F38A3"/>
    <w:multiLevelType w:val="multilevel"/>
    <w:tmpl w:val="E5C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507459">
    <w:abstractNumId w:val="7"/>
  </w:num>
  <w:num w:numId="2" w16cid:durableId="1942060756">
    <w:abstractNumId w:val="3"/>
  </w:num>
  <w:num w:numId="3" w16cid:durableId="1427924918">
    <w:abstractNumId w:val="5"/>
  </w:num>
  <w:num w:numId="4" w16cid:durableId="1328093484">
    <w:abstractNumId w:val="6"/>
  </w:num>
  <w:num w:numId="5" w16cid:durableId="1238321848">
    <w:abstractNumId w:val="2"/>
  </w:num>
  <w:num w:numId="6" w16cid:durableId="1294823134">
    <w:abstractNumId w:val="4"/>
  </w:num>
  <w:num w:numId="7" w16cid:durableId="518547207">
    <w:abstractNumId w:val="1"/>
  </w:num>
  <w:num w:numId="8" w16cid:durableId="85114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F9"/>
    <w:rsid w:val="00103563"/>
    <w:rsid w:val="001805F9"/>
    <w:rsid w:val="00CA759C"/>
    <w:rsid w:val="00D1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EDAB2"/>
  <w15:chartTrackingRefBased/>
  <w15:docId w15:val="{94C5D461-5177-4621-8627-FBEC599F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5F9"/>
    <w:rPr>
      <w:rFonts w:eastAsiaTheme="majorEastAsia" w:cstheme="majorBidi"/>
      <w:color w:val="272727" w:themeColor="text1" w:themeTint="D8"/>
    </w:rPr>
  </w:style>
  <w:style w:type="paragraph" w:styleId="Title">
    <w:name w:val="Title"/>
    <w:basedOn w:val="Normal"/>
    <w:next w:val="Normal"/>
    <w:link w:val="TitleChar"/>
    <w:uiPriority w:val="10"/>
    <w:qFormat/>
    <w:rsid w:val="0018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5F9"/>
    <w:pPr>
      <w:spacing w:before="160"/>
      <w:jc w:val="center"/>
    </w:pPr>
    <w:rPr>
      <w:i/>
      <w:iCs/>
      <w:color w:val="404040" w:themeColor="text1" w:themeTint="BF"/>
    </w:rPr>
  </w:style>
  <w:style w:type="character" w:customStyle="1" w:styleId="QuoteChar">
    <w:name w:val="Quote Char"/>
    <w:basedOn w:val="DefaultParagraphFont"/>
    <w:link w:val="Quote"/>
    <w:uiPriority w:val="29"/>
    <w:rsid w:val="001805F9"/>
    <w:rPr>
      <w:i/>
      <w:iCs/>
      <w:color w:val="404040" w:themeColor="text1" w:themeTint="BF"/>
    </w:rPr>
  </w:style>
  <w:style w:type="paragraph" w:styleId="ListParagraph">
    <w:name w:val="List Paragraph"/>
    <w:basedOn w:val="Normal"/>
    <w:uiPriority w:val="34"/>
    <w:qFormat/>
    <w:rsid w:val="001805F9"/>
    <w:pPr>
      <w:ind w:left="720"/>
      <w:contextualSpacing/>
    </w:pPr>
  </w:style>
  <w:style w:type="character" w:styleId="IntenseEmphasis">
    <w:name w:val="Intense Emphasis"/>
    <w:basedOn w:val="DefaultParagraphFont"/>
    <w:uiPriority w:val="21"/>
    <w:qFormat/>
    <w:rsid w:val="001805F9"/>
    <w:rPr>
      <w:i/>
      <w:iCs/>
      <w:color w:val="0F4761" w:themeColor="accent1" w:themeShade="BF"/>
    </w:rPr>
  </w:style>
  <w:style w:type="paragraph" w:styleId="IntenseQuote">
    <w:name w:val="Intense Quote"/>
    <w:basedOn w:val="Normal"/>
    <w:next w:val="Normal"/>
    <w:link w:val="IntenseQuoteChar"/>
    <w:uiPriority w:val="30"/>
    <w:qFormat/>
    <w:rsid w:val="0018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5F9"/>
    <w:rPr>
      <w:i/>
      <w:iCs/>
      <w:color w:val="0F4761" w:themeColor="accent1" w:themeShade="BF"/>
    </w:rPr>
  </w:style>
  <w:style w:type="character" w:styleId="IntenseReference">
    <w:name w:val="Intense Reference"/>
    <w:basedOn w:val="DefaultParagraphFont"/>
    <w:uiPriority w:val="32"/>
    <w:qFormat/>
    <w:rsid w:val="001805F9"/>
    <w:rPr>
      <w:b/>
      <w:bCs/>
      <w:smallCaps/>
      <w:color w:val="0F4761" w:themeColor="accent1" w:themeShade="BF"/>
      <w:spacing w:val="5"/>
    </w:rPr>
  </w:style>
  <w:style w:type="table" w:styleId="TableGrid">
    <w:name w:val="Table Grid"/>
    <w:basedOn w:val="TableNormal"/>
    <w:uiPriority w:val="39"/>
    <w:rsid w:val="00180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1805F9"/>
    <w:pPr>
      <w:spacing w:after="0" w:line="240" w:lineRule="auto"/>
    </w:pPr>
    <w:tblPr>
      <w:tblBorders>
        <w:top w:val="single" w:sz="4" w:space="0" w:color="auto"/>
        <w:left w:val="single" w:sz="4" w:space="0" w:color="auto"/>
        <w:bottom w:val="single" w:sz="4" w:space="0" w:color="auto"/>
        <w:right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1530</Words>
  <Characters>8721</Characters>
  <Application>Microsoft Office Word</Application>
  <DocSecurity>0</DocSecurity>
  <Lines>72</Lines>
  <Paragraphs>20</Paragraphs>
  <ScaleCrop>false</ScaleCrop>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2026-11-01T13:12:00Z</dcterms:created>
  <dcterms:modified xsi:type="dcterms:W3CDTF">2026-11-01T13:16:00Z</dcterms:modified>
</cp:coreProperties>
</file>