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4D173">
      <w:pPr>
        <w:jc w:val="center"/>
        <w:rPr>
          <w:color w:val="000000" w:themeColor="text1"/>
          <w14:textFill>
            <w14:solidFill>
              <w14:schemeClr w14:val="tx1"/>
            </w14:solidFill>
          </w14:textFill>
        </w:rPr>
      </w:pPr>
      <w:r>
        <w:rPr>
          <w:rFonts w:ascii="Times New Roman" w:hAnsi="Times New Roman"/>
          <w:b/>
          <w:color w:val="000000" w:themeColor="text1"/>
          <w:sz w:val="32"/>
          <w14:textFill>
            <w14:solidFill>
              <w14:schemeClr w14:val="tx1"/>
            </w14:solidFill>
          </w14:textFill>
        </w:rPr>
        <w:t>SIMULATION EXPERIMENT – 1</w:t>
      </w:r>
    </w:p>
    <w:p w14:paraId="264A6388">
      <w:pPr>
        <w:jc w:val="center"/>
        <w:rPr>
          <w:rFonts w:ascii="Times New Roman" w:hAnsi="Times New Roman"/>
          <w:b/>
          <w:color w:val="000000" w:themeColor="text1"/>
          <w:sz w:val="28"/>
          <w14:textFill>
            <w14:solidFill>
              <w14:schemeClr w14:val="tx1"/>
            </w14:solidFill>
          </w14:textFill>
        </w:rPr>
      </w:pPr>
      <w:r>
        <w:rPr>
          <w:rFonts w:ascii="Times New Roman" w:hAnsi="Times New Roman"/>
          <w:b/>
          <w:color w:val="000000" w:themeColor="text1"/>
          <w:sz w:val="28"/>
          <w14:textFill>
            <w14:solidFill>
              <w14:schemeClr w14:val="tx1"/>
            </w14:solidFill>
          </w14:textFill>
        </w:rPr>
        <w:t>Simulation-Based Electromagnetic Analysis of TEM, TE and TM Propagation Modes in Microwave Transmission Structures</w:t>
      </w:r>
    </w:p>
    <w:p w14:paraId="60ED7461">
      <w:pPr>
        <w:jc w:val="left"/>
        <w:rPr>
          <w:rFonts w:hint="default"/>
          <w:b/>
          <w:color w:val="000000" w:themeColor="text1"/>
          <w:sz w:val="28"/>
          <w:lang w:val="en-US"/>
          <w14:textFill>
            <w14:solidFill>
              <w14:schemeClr w14:val="tx1"/>
            </w14:solidFill>
          </w14:textFill>
        </w:rPr>
      </w:pPr>
      <w:r>
        <w:rPr>
          <w:rFonts w:hint="default"/>
          <w:b/>
          <w:color w:val="000000" w:themeColor="text1"/>
          <w:sz w:val="28"/>
          <w:lang w:val="en-US"/>
          <w14:textFill>
            <w14:solidFill>
              <w14:schemeClr w14:val="tx1"/>
            </w14:solidFill>
          </w14:textFill>
        </w:rPr>
        <w:t>NAME : KISHORE R</w:t>
      </w:r>
    </w:p>
    <w:p w14:paraId="4E1D32F8">
      <w:pPr>
        <w:jc w:val="left"/>
        <w:rPr>
          <w:rFonts w:hint="default"/>
          <w:b/>
          <w:color w:val="000000" w:themeColor="text1"/>
          <w:sz w:val="28"/>
          <w:lang w:val="en-US"/>
          <w14:textFill>
            <w14:solidFill>
              <w14:schemeClr w14:val="tx1"/>
            </w14:solidFill>
          </w14:textFill>
        </w:rPr>
      </w:pPr>
      <w:r>
        <w:rPr>
          <w:rFonts w:hint="default"/>
          <w:b/>
          <w:color w:val="000000" w:themeColor="text1"/>
          <w:sz w:val="28"/>
          <w:lang w:val="en-US"/>
          <w14:textFill>
            <w14:solidFill>
              <w14:schemeClr w14:val="tx1"/>
            </w14:solidFill>
          </w14:textFill>
        </w:rPr>
        <w:t>REG NO : 192512008</w:t>
      </w:r>
    </w:p>
    <w:p w14:paraId="18A77216">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Course: </w:t>
      </w:r>
      <w:r>
        <w:rPr>
          <w:rFonts w:ascii="Times New Roman" w:hAnsi="Times New Roman"/>
          <w:color w:val="000000" w:themeColor="text1"/>
          <w:sz w:val="24"/>
          <w14:textFill>
            <w14:solidFill>
              <w14:schemeClr w14:val="tx1"/>
            </w14:solidFill>
          </w14:textFill>
        </w:rPr>
        <w:t>ECA13 – Microwave Engineering</w:t>
      </w:r>
    </w:p>
    <w:p w14:paraId="217677C3">
      <w:pPr>
        <w:rPr>
          <w:rFonts w:hint="default"/>
          <w:color w:val="000000" w:themeColor="text1"/>
          <w:lang w:val="en-US"/>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CO Mapping: </w:t>
      </w:r>
      <w:r>
        <w:rPr>
          <w:rFonts w:ascii="Times New Roman" w:hAnsi="Times New Roman"/>
          <w:color w:val="000000" w:themeColor="text1"/>
          <w:sz w:val="24"/>
          <w14:textFill>
            <w14:solidFill>
              <w14:schemeClr w14:val="tx1"/>
            </w14:solidFill>
          </w14:textFill>
        </w:rPr>
        <w:t>CO</w:t>
      </w:r>
      <w:r>
        <w:rPr>
          <w:rFonts w:hint="default"/>
          <w:color w:val="000000" w:themeColor="text1"/>
          <w:sz w:val="24"/>
          <w:lang w:val="en-US"/>
          <w14:textFill>
            <w14:solidFill>
              <w14:schemeClr w14:val="tx1"/>
            </w14:solidFill>
          </w14:textFill>
        </w:rPr>
        <w:t>1</w:t>
      </w:r>
    </w:p>
    <w:p w14:paraId="38AB902A">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Bloom's Level: </w:t>
      </w:r>
      <w:r>
        <w:rPr>
          <w:rFonts w:ascii="Times New Roman" w:hAnsi="Times New Roman"/>
          <w:color w:val="000000" w:themeColor="text1"/>
          <w:sz w:val="24"/>
          <w14:textFill>
            <w14:solidFill>
              <w14:schemeClr w14:val="tx1"/>
            </w14:solidFill>
          </w14:textFill>
        </w:rPr>
        <w:t>K4 – Analyze</w:t>
      </w:r>
    </w:p>
    <w:p w14:paraId="214B11B2">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xml:space="preserve">WK Level: </w:t>
      </w:r>
      <w:r>
        <w:rPr>
          <w:rFonts w:ascii="Times New Roman" w:hAnsi="Times New Roman"/>
          <w:color w:val="000000" w:themeColor="text1"/>
          <w:sz w:val="24"/>
          <w14:textFill>
            <w14:solidFill>
              <w14:schemeClr w14:val="tx1"/>
            </w14:solidFill>
          </w14:textFill>
        </w:rPr>
        <w:t>WK3 – Fundamental Propagation Modes</w:t>
      </w:r>
    </w:p>
    <w:p w14:paraId="678FFEB7">
      <w:pPr>
        <w:rPr>
          <w:color w:val="000000" w:themeColor="text1"/>
          <w14:textFill>
            <w14:solidFill>
              <w14:schemeClr w14:val="tx1"/>
            </w14:solidFill>
          </w14:textFill>
        </w:rPr>
      </w:pPr>
    </w:p>
    <w:p w14:paraId="596A6804">
      <w:pPr>
        <w:pStyle w:val="2"/>
        <w:rPr>
          <w:color w:val="000000" w:themeColor="text1"/>
          <w14:textFill>
            <w14:solidFill>
              <w14:schemeClr w14:val="tx1"/>
            </w14:solidFill>
          </w14:textFill>
        </w:rPr>
      </w:pPr>
      <w:r>
        <w:rPr>
          <w:color w:val="000000" w:themeColor="text1"/>
          <w14:textFill>
            <w14:solidFill>
              <w14:schemeClr w14:val="tx1"/>
            </w14:solidFill>
          </w14:textFill>
        </w:rPr>
        <w:t>OBJECTIVE 1</w:t>
      </w:r>
    </w:p>
    <w:p w14:paraId="1CDFA3EF">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Aim</w:t>
      </w:r>
      <w:bookmarkStart w:id="0" w:name="_GoBack"/>
      <w:bookmarkEnd w:id="0"/>
    </w:p>
    <w:p w14:paraId="2E54A798">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To develop electromagnetic simulation models for TEM, TE and TM propagation modes in suitable microwave transmission structures.</w:t>
      </w:r>
    </w:p>
    <w:p w14:paraId="4FC1528E">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Software Used</w:t>
      </w:r>
    </w:p>
    <w:p w14:paraId="2DB27B3A">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MATLAB Online</w:t>
      </w:r>
      <w:r>
        <w:rPr>
          <w:rFonts w:ascii="Times New Roman" w:hAnsi="Times New Roman"/>
          <w:color w:val="000000" w:themeColor="text1"/>
          <w:sz w:val="24"/>
          <w14:textFill>
            <w14:solidFill>
              <w14:schemeClr w14:val="tx1"/>
            </w14:solidFill>
          </w14:textFill>
        </w:rPr>
        <w:br w:type="textWrapping"/>
      </w:r>
      <w:r>
        <w:rPr>
          <w:rFonts w:ascii="Times New Roman" w:hAnsi="Times New Roman"/>
          <w:color w:val="000000" w:themeColor="text1"/>
          <w:sz w:val="24"/>
          <w14:textFill>
            <w14:solidFill>
              <w14:schemeClr w14:val="tx1"/>
            </w14:solidFill>
          </w14:textFill>
        </w:rPr>
        <w:t>MATLAB plotting and numerical computation environment</w:t>
      </w:r>
    </w:p>
    <w:p w14:paraId="1C9F454E">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Structures Used</w:t>
      </w:r>
    </w:p>
    <w:p w14:paraId="49DB7C7A">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Three representative microwave transmission structures were considered:</w:t>
      </w:r>
    </w:p>
    <w:p w14:paraId="4CCDCAC8">
      <w:pPr>
        <w:pStyle w:val="23"/>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TEM mode – Coaxial cable</w:t>
      </w:r>
    </w:p>
    <w:p w14:paraId="00E9D916">
      <w:pPr>
        <w:pStyle w:val="23"/>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TE mode – WR-90 rectangular waveguide operating in TE10 mode</w:t>
      </w:r>
    </w:p>
    <w:p w14:paraId="0E2FCB6A">
      <w:pPr>
        <w:pStyle w:val="23"/>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TM mode – WR-90 rectangular waveguide operating in TM11 mode</w:t>
      </w:r>
    </w:p>
    <w:p w14:paraId="4120B474">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Input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F011401">
        <w:trPr>
          <w:jc w:val="center"/>
        </w:trPr>
        <w:tc>
          <w:tcPr>
            <w:tcW w:w="2484" w:type="dxa"/>
            <w:shd w:val="clear" w:color="auto" w:fill="D9EAF7"/>
            <w:vAlign w:val="center"/>
          </w:tcPr>
          <w:p w14:paraId="5C928A8B">
            <w:pPr>
              <w:spacing w:after="0" w:line="240" w:lineRule="auto"/>
              <w:rPr>
                <w:color w:val="auto"/>
              </w:rPr>
            </w:pPr>
            <w:r>
              <w:rPr>
                <w:rFonts w:ascii="Times New Roman" w:hAnsi="Times New Roman"/>
                <w:b/>
                <w:color w:val="000000" w:themeColor="text1"/>
                <w:sz w:val="21"/>
                <w14:textFill>
                  <w14:solidFill>
                    <w14:schemeClr w14:val="tx1"/>
                  </w14:solidFill>
                </w14:textFill>
              </w:rPr>
              <w:t>Parameter</w:t>
            </w:r>
          </w:p>
        </w:tc>
        <w:tc>
          <w:tcPr>
            <w:tcW w:w="2484" w:type="dxa"/>
            <w:shd w:val="clear" w:color="auto" w:fill="D9EAF7"/>
            <w:vAlign w:val="center"/>
          </w:tcPr>
          <w:p w14:paraId="365DEC84">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TEM – Coaxial</w:t>
            </w:r>
          </w:p>
        </w:tc>
        <w:tc>
          <w:tcPr>
            <w:tcW w:w="2484" w:type="dxa"/>
            <w:shd w:val="clear" w:color="auto" w:fill="D9EAF7"/>
            <w:vAlign w:val="center"/>
          </w:tcPr>
          <w:p w14:paraId="4417FABA">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TE10 – Rectangular Waveguide</w:t>
            </w:r>
          </w:p>
        </w:tc>
        <w:tc>
          <w:tcPr>
            <w:tcW w:w="2484" w:type="dxa"/>
            <w:shd w:val="clear" w:color="auto" w:fill="D9EAF7"/>
            <w:vAlign w:val="center"/>
          </w:tcPr>
          <w:p w14:paraId="5492C2E6">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TM11 – Rectangular Waveguide</w:t>
            </w:r>
          </w:p>
        </w:tc>
      </w:tr>
      <w:tr w14:paraId="5106668B">
        <w:trPr>
          <w:jc w:val="center"/>
        </w:trPr>
        <w:tc>
          <w:tcPr>
            <w:tcW w:w="2484" w:type="dxa"/>
            <w:vAlign w:val="center"/>
          </w:tcPr>
          <w:p w14:paraId="22C2B59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Structure</w:t>
            </w:r>
          </w:p>
        </w:tc>
        <w:tc>
          <w:tcPr>
            <w:tcW w:w="2484" w:type="dxa"/>
            <w:vAlign w:val="center"/>
          </w:tcPr>
          <w:p w14:paraId="14B3AAA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Coaxial cable</w:t>
            </w:r>
          </w:p>
        </w:tc>
        <w:tc>
          <w:tcPr>
            <w:tcW w:w="2484" w:type="dxa"/>
            <w:vAlign w:val="center"/>
          </w:tcPr>
          <w:p w14:paraId="00140FF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WR-90</w:t>
            </w:r>
          </w:p>
        </w:tc>
        <w:tc>
          <w:tcPr>
            <w:tcW w:w="2484" w:type="dxa"/>
            <w:vAlign w:val="center"/>
          </w:tcPr>
          <w:p w14:paraId="0E2F4642">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WR-90</w:t>
            </w:r>
          </w:p>
        </w:tc>
      </w:tr>
      <w:tr w14:paraId="2C5A4112">
        <w:trPr>
          <w:jc w:val="center"/>
        </w:trPr>
        <w:tc>
          <w:tcPr>
            <w:tcW w:w="2484" w:type="dxa"/>
            <w:vAlign w:val="center"/>
          </w:tcPr>
          <w:p w14:paraId="71F29BD4">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Width a</w:t>
            </w:r>
          </w:p>
        </w:tc>
        <w:tc>
          <w:tcPr>
            <w:tcW w:w="2484" w:type="dxa"/>
            <w:vAlign w:val="center"/>
          </w:tcPr>
          <w:p w14:paraId="6217098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t>
            </w:r>
          </w:p>
        </w:tc>
        <w:tc>
          <w:tcPr>
            <w:tcW w:w="2484" w:type="dxa"/>
            <w:vAlign w:val="center"/>
          </w:tcPr>
          <w:p w14:paraId="0703742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22.86 mm</w:t>
            </w:r>
          </w:p>
        </w:tc>
        <w:tc>
          <w:tcPr>
            <w:tcW w:w="2484" w:type="dxa"/>
            <w:vAlign w:val="center"/>
          </w:tcPr>
          <w:p w14:paraId="3ADAB4C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22.86 mm</w:t>
            </w:r>
          </w:p>
        </w:tc>
      </w:tr>
      <w:tr w14:paraId="2F1978F3">
        <w:trPr>
          <w:jc w:val="center"/>
        </w:trPr>
        <w:tc>
          <w:tcPr>
            <w:tcW w:w="2484" w:type="dxa"/>
            <w:vAlign w:val="center"/>
          </w:tcPr>
          <w:p w14:paraId="4EE1214D">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Height b</w:t>
            </w:r>
          </w:p>
        </w:tc>
        <w:tc>
          <w:tcPr>
            <w:tcW w:w="2484" w:type="dxa"/>
            <w:vAlign w:val="center"/>
          </w:tcPr>
          <w:p w14:paraId="4442F19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t>
            </w:r>
          </w:p>
        </w:tc>
        <w:tc>
          <w:tcPr>
            <w:tcW w:w="2484" w:type="dxa"/>
            <w:vAlign w:val="center"/>
          </w:tcPr>
          <w:p w14:paraId="3F8DEFB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10.16 mm</w:t>
            </w:r>
          </w:p>
        </w:tc>
        <w:tc>
          <w:tcPr>
            <w:tcW w:w="2484" w:type="dxa"/>
            <w:vAlign w:val="center"/>
          </w:tcPr>
          <w:p w14:paraId="35B77B2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10.16 mm</w:t>
            </w:r>
          </w:p>
        </w:tc>
      </w:tr>
      <w:tr w14:paraId="511419D9">
        <w:trPr>
          <w:jc w:val="center"/>
        </w:trPr>
        <w:tc>
          <w:tcPr>
            <w:tcW w:w="2484" w:type="dxa"/>
            <w:vAlign w:val="center"/>
          </w:tcPr>
          <w:p w14:paraId="22A9DE2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Inner conductor radius</w:t>
            </w:r>
          </w:p>
        </w:tc>
        <w:tc>
          <w:tcPr>
            <w:tcW w:w="2484" w:type="dxa"/>
            <w:vAlign w:val="center"/>
          </w:tcPr>
          <w:p w14:paraId="7D8848F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 mm</w:t>
            </w:r>
          </w:p>
        </w:tc>
        <w:tc>
          <w:tcPr>
            <w:tcW w:w="2484" w:type="dxa"/>
            <w:vAlign w:val="center"/>
          </w:tcPr>
          <w:p w14:paraId="3901782D">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t>
            </w:r>
          </w:p>
        </w:tc>
        <w:tc>
          <w:tcPr>
            <w:tcW w:w="2484" w:type="dxa"/>
            <w:vAlign w:val="center"/>
          </w:tcPr>
          <w:p w14:paraId="1ECEF36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t>
            </w:r>
          </w:p>
        </w:tc>
      </w:tr>
      <w:tr w14:paraId="06D13F2D">
        <w:trPr>
          <w:jc w:val="center"/>
        </w:trPr>
        <w:tc>
          <w:tcPr>
            <w:tcW w:w="2484" w:type="dxa"/>
            <w:vAlign w:val="center"/>
          </w:tcPr>
          <w:p w14:paraId="05A104B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Outer conductor inner radius</w:t>
            </w:r>
          </w:p>
        </w:tc>
        <w:tc>
          <w:tcPr>
            <w:tcW w:w="2484" w:type="dxa"/>
            <w:vAlign w:val="center"/>
          </w:tcPr>
          <w:p w14:paraId="325B6F5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2.3 mm</w:t>
            </w:r>
          </w:p>
        </w:tc>
        <w:tc>
          <w:tcPr>
            <w:tcW w:w="2484" w:type="dxa"/>
            <w:vAlign w:val="center"/>
          </w:tcPr>
          <w:p w14:paraId="03F7C04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t>
            </w:r>
          </w:p>
        </w:tc>
        <w:tc>
          <w:tcPr>
            <w:tcW w:w="2484" w:type="dxa"/>
            <w:vAlign w:val="center"/>
          </w:tcPr>
          <w:p w14:paraId="18679A4C">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t>
            </w:r>
          </w:p>
        </w:tc>
      </w:tr>
      <w:tr w14:paraId="1C41761E">
        <w:trPr>
          <w:jc w:val="center"/>
        </w:trPr>
        <w:tc>
          <w:tcPr>
            <w:tcW w:w="2484" w:type="dxa"/>
            <w:vAlign w:val="center"/>
          </w:tcPr>
          <w:p w14:paraId="5843BBDC">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Waveguide length</w:t>
            </w:r>
          </w:p>
        </w:tc>
        <w:tc>
          <w:tcPr>
            <w:tcW w:w="2484" w:type="dxa"/>
            <w:vAlign w:val="center"/>
          </w:tcPr>
          <w:p w14:paraId="6B0C5562">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t>
            </w:r>
          </w:p>
        </w:tc>
        <w:tc>
          <w:tcPr>
            <w:tcW w:w="2484" w:type="dxa"/>
            <w:vAlign w:val="center"/>
          </w:tcPr>
          <w:p w14:paraId="01BD058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100 mm</w:t>
            </w:r>
          </w:p>
        </w:tc>
        <w:tc>
          <w:tcPr>
            <w:tcW w:w="2484" w:type="dxa"/>
            <w:vAlign w:val="center"/>
          </w:tcPr>
          <w:p w14:paraId="2A8A6F1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100 mm</w:t>
            </w:r>
          </w:p>
        </w:tc>
      </w:tr>
      <w:tr w14:paraId="1031F9B3">
        <w:trPr>
          <w:jc w:val="center"/>
        </w:trPr>
        <w:tc>
          <w:tcPr>
            <w:tcW w:w="2484" w:type="dxa"/>
            <w:vAlign w:val="center"/>
          </w:tcPr>
          <w:p w14:paraId="3FEE1BC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Operating frequency</w:t>
            </w:r>
          </w:p>
        </w:tc>
        <w:tc>
          <w:tcPr>
            <w:tcW w:w="2484" w:type="dxa"/>
            <w:vAlign w:val="center"/>
          </w:tcPr>
          <w:p w14:paraId="699C4CB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c>
          <w:tcPr>
            <w:tcW w:w="2484" w:type="dxa"/>
            <w:vAlign w:val="center"/>
          </w:tcPr>
          <w:p w14:paraId="1FA3E4A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c>
          <w:tcPr>
            <w:tcW w:w="2484" w:type="dxa"/>
            <w:vAlign w:val="center"/>
          </w:tcPr>
          <w:p w14:paraId="5E8C921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r>
      <w:tr w14:paraId="5BA8B998">
        <w:trPr>
          <w:jc w:val="center"/>
        </w:trPr>
        <w:tc>
          <w:tcPr>
            <w:tcW w:w="2484" w:type="dxa"/>
            <w:vAlign w:val="center"/>
          </w:tcPr>
          <w:p w14:paraId="7288838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Relative permittivity</w:t>
            </w:r>
          </w:p>
        </w:tc>
        <w:tc>
          <w:tcPr>
            <w:tcW w:w="2484" w:type="dxa"/>
            <w:vAlign w:val="center"/>
          </w:tcPr>
          <w:p w14:paraId="04BEFA1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w:t>
            </w:r>
          </w:p>
        </w:tc>
        <w:tc>
          <w:tcPr>
            <w:tcW w:w="2484" w:type="dxa"/>
            <w:vAlign w:val="center"/>
          </w:tcPr>
          <w:p w14:paraId="35531E13">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w:t>
            </w:r>
          </w:p>
        </w:tc>
        <w:tc>
          <w:tcPr>
            <w:tcW w:w="2484" w:type="dxa"/>
            <w:vAlign w:val="center"/>
          </w:tcPr>
          <w:p w14:paraId="4C41A702">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w:t>
            </w:r>
          </w:p>
        </w:tc>
      </w:tr>
      <w:tr w14:paraId="71D9B9A7">
        <w:trPr>
          <w:jc w:val="center"/>
        </w:trPr>
        <w:tc>
          <w:tcPr>
            <w:tcW w:w="2484" w:type="dxa"/>
            <w:vAlign w:val="center"/>
          </w:tcPr>
          <w:p w14:paraId="57A2026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Mode</w:t>
            </w:r>
          </w:p>
        </w:tc>
        <w:tc>
          <w:tcPr>
            <w:tcW w:w="2484" w:type="dxa"/>
            <w:vAlign w:val="center"/>
          </w:tcPr>
          <w:p w14:paraId="4B02BD7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TEM</w:t>
            </w:r>
          </w:p>
        </w:tc>
        <w:tc>
          <w:tcPr>
            <w:tcW w:w="2484" w:type="dxa"/>
            <w:vAlign w:val="center"/>
          </w:tcPr>
          <w:p w14:paraId="743066B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TE10</w:t>
            </w:r>
          </w:p>
        </w:tc>
        <w:tc>
          <w:tcPr>
            <w:tcW w:w="2484" w:type="dxa"/>
            <w:vAlign w:val="center"/>
          </w:tcPr>
          <w:p w14:paraId="129A7F5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TM11</w:t>
            </w:r>
          </w:p>
        </w:tc>
      </w:tr>
    </w:tbl>
    <w:p w14:paraId="388A5AAC">
      <w:pPr>
        <w:rPr>
          <w:color w:val="000000" w:themeColor="text1"/>
          <w14:textFill>
            <w14:solidFill>
              <w14:schemeClr w14:val="tx1"/>
            </w14:solidFill>
          </w14:textFill>
        </w:rPr>
      </w:pPr>
    </w:p>
    <w:p w14:paraId="42981106">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Program</w:t>
      </w:r>
    </w:p>
    <w:p w14:paraId="49D3B04A">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MATLAB program creates mathematical models of the three structures and generates their corresponding geometry and field representations.</w:t>
      </w:r>
    </w:p>
    <w:p w14:paraId="5A5CC91F">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major modelling equations used are:</w:t>
      </w:r>
    </w:p>
    <w:p w14:paraId="168A09C6">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Z₀ = 60 ln(b/a)</w:t>
      </w:r>
    </w:p>
    <w:p w14:paraId="0B25C86F">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fᶜ = (c/2) √[(m/a)² + (n/b)²]</w:t>
      </w:r>
    </w:p>
    <w:p w14:paraId="4E52C848">
      <w:pPr>
        <w:spacing w:after="12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field distributions are represented using the appropriate sinusoidal mode functions.</w:t>
      </w:r>
    </w:p>
    <w:p w14:paraId="719E66A8">
      <w:pPr>
        <w:spacing w:after="120"/>
        <w:rPr>
          <w:rFonts w:hint="default" w:ascii="Times New Roman" w:hAnsi="Times New Roman"/>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Program :</w:t>
      </w:r>
    </w:p>
    <w:p w14:paraId="3B51864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ECA13 MICROWAVE ENGINEERING</w:t>
      </w:r>
    </w:p>
    <w:p w14:paraId="252C712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SIMULATION EXPERIMENT - 1</w:t>
      </w:r>
    </w:p>
    <w:p w14:paraId="1550905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OBJECTIVE 1:</w:t>
      </w:r>
    </w:p>
    <w:p w14:paraId="0802D87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To develop electromagnetic simulation models for TEM,</w:t>
      </w:r>
    </w:p>
    <w:p w14:paraId="121938B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TE and TM propagation modes in suitable microwave</w:t>
      </w:r>
    </w:p>
    <w:p w14:paraId="240C52E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transmission structures.</w:t>
      </w:r>
    </w:p>
    <w:p w14:paraId="5463002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w:t>
      </w:r>
    </w:p>
    <w:p w14:paraId="7E860AB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Structures:</w:t>
      </w:r>
    </w:p>
    <w:p w14:paraId="0C60808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TEM -&gt; Coaxial Cable</w:t>
      </w:r>
    </w:p>
    <w:p w14:paraId="54F1671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TE  -&gt; Rectangular Waveguide (TE10)</w:t>
      </w:r>
    </w:p>
    <w:p w14:paraId="08B469D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TM  -&gt; Rectangular Waveguide (TM11)</w:t>
      </w:r>
    </w:p>
    <w:p w14:paraId="688A1D1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B694A1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clc;</w:t>
      </w:r>
    </w:p>
    <w:p w14:paraId="3443386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clear;</w:t>
      </w:r>
    </w:p>
    <w:p w14:paraId="4C7DB6D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close all;</w:t>
      </w:r>
    </w:p>
    <w:p w14:paraId="42BB870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98DD97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72C8FBE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PARAMETERS</w:t>
      </w:r>
    </w:p>
    <w:p w14:paraId="3B0C3A0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0BDAA69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B5D6ED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WR-90 rectangular waveguide dimensions</w:t>
      </w:r>
    </w:p>
    <w:p w14:paraId="005CF11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 = 22.86;      % Width in mm</w:t>
      </w:r>
    </w:p>
    <w:p w14:paraId="7E81C05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b = 10.16;      % Height in mm</w:t>
      </w:r>
    </w:p>
    <w:p w14:paraId="661E82A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15B114A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Coaxial cable dimensions</w:t>
      </w:r>
    </w:p>
    <w:p w14:paraId="5CFDC48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rin  = 2;       % Inner conductor radius (mm)</w:t>
      </w:r>
    </w:p>
    <w:p w14:paraId="28275A3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rout = 5;       % Outer conductor inner radius (mm)</w:t>
      </w:r>
    </w:p>
    <w:p w14:paraId="5CB236F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F59741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5C150FB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STRUCTURE 1: TEM MODE - COAXIAL CABLE</w:t>
      </w:r>
    </w:p>
    <w:p w14:paraId="67C3F00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4FF72CE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3062CA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theta = linspace(0,2*pi,300);</w:t>
      </w:r>
    </w:p>
    <w:p w14:paraId="23F994F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43B126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x_outer = rout*cos(theta);</w:t>
      </w:r>
    </w:p>
    <w:p w14:paraId="061DA4D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y_outer = rout*sin(theta);</w:t>
      </w:r>
    </w:p>
    <w:p w14:paraId="4F37E1D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C7116E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x_inner = rin*cos(theta);</w:t>
      </w:r>
    </w:p>
    <w:p w14:paraId="42FA7D2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y_inner = rin*sin(theta);</w:t>
      </w:r>
    </w:p>
    <w:p w14:paraId="6BFA2AF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01DD21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figure('Name','TEM - Coaxial Cable');</w:t>
      </w:r>
    </w:p>
    <w:p w14:paraId="1E2E516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8DAE89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hold on;</w:t>
      </w:r>
    </w:p>
    <w:p w14:paraId="3CE00DB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A76F10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Outer conductor</w:t>
      </w:r>
    </w:p>
    <w:p w14:paraId="2597FB9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fill(x_outer,y_outer,[0.7 0.7 0.7]);</w:t>
      </w:r>
    </w:p>
    <w:p w14:paraId="595A53E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81C284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Inner conductor</w:t>
      </w:r>
    </w:p>
    <w:p w14:paraId="77C68C3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fill(x_inner,y_inner,[0.2 0.2 0.2]);</w:t>
      </w:r>
    </w:p>
    <w:p w14:paraId="644DD58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114ED0B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w:t>
      </w:r>
    </w:p>
    <w:p w14:paraId="3A3A06F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grid on;</w:t>
      </w:r>
    </w:p>
    <w:p w14:paraId="76F8F16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7BB3F9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7931E24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05F889D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54F3B1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title('TEM Mode Structure - Coaxial Cable');</w:t>
      </w:r>
    </w:p>
    <w:p w14:paraId="781617A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1B9BDF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legend('Outer Conductor','Inner Conductor');</w:t>
      </w:r>
    </w:p>
    <w:p w14:paraId="585B51D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09795D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3DF740A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TEM ELECTRIC FIELD</w:t>
      </w:r>
    </w:p>
    <w:p w14:paraId="7BAF8C7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27C5801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4DFBBC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Create transverse grid</w:t>
      </w:r>
    </w:p>
    <w:p w14:paraId="263AE92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086F88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[x,y] = meshgrid(linspace(-rout,rout,100),...</w:t>
      </w:r>
    </w:p>
    <w:p w14:paraId="020C218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linspace(-rout,rout,100));</w:t>
      </w:r>
    </w:p>
    <w:p w14:paraId="2328893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A74300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r = sqrt(x.^2+y.^2);</w:t>
      </w:r>
    </w:p>
    <w:p w14:paraId="60E9D9F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98EF59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Radial electric field</w:t>
      </w:r>
    </w:p>
    <w:p w14:paraId="0D37B74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Er = 1./r;</w:t>
      </w:r>
    </w:p>
    <w:p w14:paraId="0633164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E098D5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Remove singularity and conductor regions</w:t>
      </w:r>
    </w:p>
    <w:p w14:paraId="753CDA9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11C3B96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Er(r &lt; rin) = NaN;</w:t>
      </w:r>
    </w:p>
    <w:p w14:paraId="053391D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Er(r &gt; rout) = NaN;</w:t>
      </w:r>
    </w:p>
    <w:p w14:paraId="7A8F5C1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6E9134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Ex = Er .* x ./ r;</w:t>
      </w:r>
    </w:p>
    <w:p w14:paraId="33CDE6B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Ey = Er .* y ./ r;</w:t>
      </w:r>
    </w:p>
    <w:p w14:paraId="6A1D80A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1191A1E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figure('Name','TEM Electric Field');</w:t>
      </w:r>
    </w:p>
    <w:p w14:paraId="679560F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345007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quiver(x,y,Ex,Ey);</w:t>
      </w:r>
    </w:p>
    <w:p w14:paraId="67B0D6C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83B654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w:t>
      </w:r>
    </w:p>
    <w:p w14:paraId="4A6CF78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grid on;</w:t>
      </w:r>
    </w:p>
    <w:p w14:paraId="1C8DF5D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7E2546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633794D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19575B1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640616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title('TEM Mode - Electric Field Distribution');</w:t>
      </w:r>
    </w:p>
    <w:p w14:paraId="6D0E0CB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C9A5EC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4CEB99D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STRUCTURE 2: TE10 MODE - RECTANGULAR WAVEGUIDE</w:t>
      </w:r>
    </w:p>
    <w:p w14:paraId="71A246B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3385799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710F8E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figure('Name','TE10 Rectangular Waveguide');</w:t>
      </w:r>
    </w:p>
    <w:p w14:paraId="047DCCC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C1035E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rectangle('Position',[0 0 a b],...</w:t>
      </w:r>
    </w:p>
    <w:p w14:paraId="641B67B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'EdgeColor','k',...</w:t>
      </w:r>
    </w:p>
    <w:p w14:paraId="4B2519C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'LineWidth',2);</w:t>
      </w:r>
    </w:p>
    <w:p w14:paraId="1A81F8A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2641B57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w:t>
      </w:r>
    </w:p>
    <w:p w14:paraId="1B987AB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xlim([-2 a+2]);</w:t>
      </w:r>
    </w:p>
    <w:p w14:paraId="57174E5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ylim([-2 b+2]);</w:t>
      </w:r>
    </w:p>
    <w:p w14:paraId="6BF5948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B3F8A1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grid on;</w:t>
      </w:r>
    </w:p>
    <w:p w14:paraId="6442B75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29CAB50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01CB2D8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6AC3C26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2C37CB7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title('TE_{10} Mode Structure - WR-90 Rectangular Waveguide');</w:t>
      </w:r>
    </w:p>
    <w:p w14:paraId="45DDB8D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952E14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text(a/2,b+0.5,...</w:t>
      </w:r>
    </w:p>
    <w:p w14:paraId="7E62400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'WR-90 Rectangular Waveguide',...</w:t>
      </w:r>
    </w:p>
    <w:p w14:paraId="5A111D9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'HorizontalAlignment','center');</w:t>
      </w:r>
    </w:p>
    <w:p w14:paraId="26BD62D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4C88C8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6F33199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TE10 ELECTRIC FIELD MODEL</w:t>
      </w:r>
    </w:p>
    <w:p w14:paraId="11A63A7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3952A93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17099C3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Nx = 150;</w:t>
      </w:r>
    </w:p>
    <w:p w14:paraId="6DB10F5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Ny = 80;</w:t>
      </w:r>
    </w:p>
    <w:p w14:paraId="32DA5E8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3F72A2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 = linspace(0,a,Nx);</w:t>
      </w:r>
    </w:p>
    <w:p w14:paraId="22FC22C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 = linspace(0,b,Ny);</w:t>
      </w:r>
    </w:p>
    <w:p w14:paraId="072C1DD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1731C8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[X,Y] = meshgrid(x,y);</w:t>
      </w:r>
    </w:p>
    <w:p w14:paraId="189B059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2E0C61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TE10 transverse electric field</w:t>
      </w:r>
    </w:p>
    <w:p w14:paraId="0CC33AF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E_TE10 = sin(pi*X/a);</w:t>
      </w:r>
    </w:p>
    <w:p w14:paraId="0D5F9BC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3C3DE9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E_TE10 = E_TE10 ./ max(abs(E_TE10(:)));</w:t>
      </w:r>
    </w:p>
    <w:p w14:paraId="5F91F63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F112DA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figure('Name','TE10 Electric Field');</w:t>
      </w:r>
    </w:p>
    <w:p w14:paraId="7E9A6E8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4E803A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imagesc(x,y,E_TE10);</w:t>
      </w:r>
    </w:p>
    <w:p w14:paraId="6E47407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26226C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xy;</w:t>
      </w:r>
    </w:p>
    <w:p w14:paraId="50FAA53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 tight;</w:t>
      </w:r>
    </w:p>
    <w:p w14:paraId="06DC11F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0589BA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7D09DFD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6A16E53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221DCDB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title('TE_{10} Electric Field Distribution');</w:t>
      </w:r>
    </w:p>
    <w:p w14:paraId="2D653E7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0208EA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colorbar;</w:t>
      </w:r>
    </w:p>
    <w:p w14:paraId="6C94C59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59185E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31B29A3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STRUCTURE 3: TM11 MODE - RECTANGULAR WAVEGUIDE</w:t>
      </w:r>
    </w:p>
    <w:p w14:paraId="72C51CF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7ADBA63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D5EB2A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figure('Name','TM11 Rectangular Waveguide');</w:t>
      </w:r>
    </w:p>
    <w:p w14:paraId="6A28FEB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36542F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rectangle('Position',[0 0 a b],...</w:t>
      </w:r>
    </w:p>
    <w:p w14:paraId="73ECB0C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'EdgeColor','k',...</w:t>
      </w:r>
    </w:p>
    <w:p w14:paraId="2529886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'LineWidth',2);</w:t>
      </w:r>
    </w:p>
    <w:p w14:paraId="5A28AE2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708873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w:t>
      </w:r>
    </w:p>
    <w:p w14:paraId="4519BFF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xlim([-2 a+2]);</w:t>
      </w:r>
    </w:p>
    <w:p w14:paraId="4C61638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ylim([-2 b+2]);</w:t>
      </w:r>
    </w:p>
    <w:p w14:paraId="197D42C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6935CE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grid on;</w:t>
      </w:r>
    </w:p>
    <w:p w14:paraId="0130E14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6B1809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07259EA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45B1BA6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AE3740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title('TM_{11} Mode Structure - WR-90 Rectangular Waveguide');</w:t>
      </w:r>
    </w:p>
    <w:p w14:paraId="41DE67D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BF2D23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text(a/2,b+0.5,...</w:t>
      </w:r>
    </w:p>
    <w:p w14:paraId="1B24AF2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'WR-90 Rectangular Waveguide',...</w:t>
      </w:r>
    </w:p>
    <w:p w14:paraId="4D24FFE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'HorizontalAlignment','center');</w:t>
      </w:r>
    </w:p>
    <w:p w14:paraId="1C6F362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D3F667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32746D2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TM11 ELECTRIC FIELD MODEL</w:t>
      </w:r>
    </w:p>
    <w:p w14:paraId="7BE6514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0B7A5D7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80807C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E_TM11 = sin(pi*X/a).*sin(pi*Y/b);</w:t>
      </w:r>
    </w:p>
    <w:p w14:paraId="7CA60AF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5ECD7A0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E_TM11 = E_TM11 ./ max(abs(E_TM11(:)));</w:t>
      </w:r>
    </w:p>
    <w:p w14:paraId="52AA9FE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4B798E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figure('Name','TM11 Electric Field');</w:t>
      </w:r>
    </w:p>
    <w:p w14:paraId="7AA00EE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D3C041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imagesc(x,y,E_TM11);</w:t>
      </w:r>
    </w:p>
    <w:p w14:paraId="1B0CE4B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7E2C6E2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xy;</w:t>
      </w:r>
    </w:p>
    <w:p w14:paraId="5907C25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 tight;</w:t>
      </w:r>
    </w:p>
    <w:p w14:paraId="131C3E9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4FC5B25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4C71AC5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56C2479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DC0C56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title('TM_{11} Electric Field Distribution');</w:t>
      </w:r>
    </w:p>
    <w:p w14:paraId="0C8960C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0030953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colorbar;</w:t>
      </w:r>
    </w:p>
    <w:p w14:paraId="7B24915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22FBD74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7BA62F0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COMBINED STRUCTURE COMPARISON</w:t>
      </w:r>
    </w:p>
    <w:p w14:paraId="72A14F6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007A2C9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AA6FDE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figure('Name','TEM TE10 TM11 Structures');</w:t>
      </w:r>
    </w:p>
    <w:p w14:paraId="58E6020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33F86DC6">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subplot(1,3,1);</w:t>
      </w:r>
    </w:p>
    <w:p w14:paraId="17840CA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D2C9E6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Coaxial structure</w:t>
      </w:r>
    </w:p>
    <w:p w14:paraId="12EE4A2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fill(x_outer,y_outer,[0.7 0.7 0.7]);</w:t>
      </w:r>
    </w:p>
    <w:p w14:paraId="3BCDDA9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hold on;</w:t>
      </w:r>
    </w:p>
    <w:p w14:paraId="0EE8A0B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1C3D581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fill(x_inner,y_inner,[0.2 0.2 0.2]);</w:t>
      </w:r>
    </w:p>
    <w:p w14:paraId="254D536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p>
    <w:p w14:paraId="618CF29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w:t>
      </w:r>
    </w:p>
    <w:p w14:paraId="67C1FF9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grid on;</w:t>
      </w:r>
    </w:p>
    <w:p w14:paraId="12BB182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3DF6B51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2A70E52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title('TEM - Coaxial Cable');</w:t>
      </w:r>
    </w:p>
    <w:p w14:paraId="7740CEA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subplot(1,3,2);</w:t>
      </w:r>
    </w:p>
    <w:p w14:paraId="63D58AC3">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TE structure</w:t>
      </w:r>
    </w:p>
    <w:p w14:paraId="72C63D1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rectangle('Position',[0 0 a b],...</w:t>
      </w:r>
    </w:p>
    <w:p w14:paraId="0CE2960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'EdgeColor','k',...</w:t>
      </w:r>
    </w:p>
    <w:p w14:paraId="209FF47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'LineWidth',2);</w:t>
      </w:r>
    </w:p>
    <w:p w14:paraId="0BB141C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w:t>
      </w:r>
    </w:p>
    <w:p w14:paraId="466EDD7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grid on;</w:t>
      </w:r>
    </w:p>
    <w:p w14:paraId="72F89DC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xlim([-2 a+2]);</w:t>
      </w:r>
    </w:p>
    <w:p w14:paraId="7EB9745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ylim([-2 b+2]);</w:t>
      </w:r>
    </w:p>
    <w:p w14:paraId="3E2A68C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4AB0814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73ED67D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title('TE_{10} - Rectangular Waveguide');</w:t>
      </w:r>
    </w:p>
    <w:p w14:paraId="770830D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subplot(1,3,3);</w:t>
      </w:r>
    </w:p>
    <w:p w14:paraId="01EF7BE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TM structure</w:t>
      </w:r>
    </w:p>
    <w:p w14:paraId="68231C0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rectangle('Position',[0 0 a b],...</w:t>
      </w:r>
    </w:p>
    <w:p w14:paraId="25A259E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'EdgeColor','k',...</w:t>
      </w:r>
    </w:p>
    <w:p w14:paraId="2385424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xml:space="preserve">          'LineWidth',2);</w:t>
      </w:r>
    </w:p>
    <w:p w14:paraId="23B7FCD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axis equal;</w:t>
      </w:r>
    </w:p>
    <w:p w14:paraId="44B8EE1A">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grid on;</w:t>
      </w:r>
    </w:p>
    <w:p w14:paraId="144E3F4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xlim([-2 a+2]);</w:t>
      </w:r>
    </w:p>
    <w:p w14:paraId="6EE4BF6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ylim([-2 b+2]);</w:t>
      </w:r>
    </w:p>
    <w:p w14:paraId="59F214C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xlabel('x (mm)');</w:t>
      </w:r>
    </w:p>
    <w:p w14:paraId="0C47463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ylabel('y (mm)');</w:t>
      </w:r>
    </w:p>
    <w:p w14:paraId="4BF06F0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title('TM_{11} - Rectangular Waveguide');</w:t>
      </w:r>
    </w:p>
    <w:p w14:paraId="3C7CDD8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51D3121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DISPLAY STRUCTURE INFORMATION</w:t>
      </w:r>
    </w:p>
    <w:p w14:paraId="61B206CF">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 ==========================================================</w:t>
      </w:r>
    </w:p>
    <w:p w14:paraId="18DFF76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w:t>
      </w:r>
    </w:p>
    <w:p w14:paraId="5CEB9079">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w:t>
      </w:r>
    </w:p>
    <w:p w14:paraId="31020AA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 OBJECTIVE 1 - TRANSMISSION STRUCTURE MODELS\n');</w:t>
      </w:r>
    </w:p>
    <w:p w14:paraId="5DA54261">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w:t>
      </w:r>
    </w:p>
    <w:p w14:paraId="04BFD1FB">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fprintf('\nTEM MODE\n');</w:t>
      </w:r>
    </w:p>
    <w:p w14:paraId="65583455">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fprintf('Structure : Coaxial Cable\n');</w:t>
      </w:r>
    </w:p>
    <w:p w14:paraId="30F2875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fprintf('Mode      : TEM\n');</w:t>
      </w:r>
    </w:p>
    <w:p w14:paraId="44DEF6D7">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fprintf('Cutoff    : No cutoff in ideal TEM structure\n');</w:t>
      </w:r>
    </w:p>
    <w:p w14:paraId="3195620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fprintf('\nTE MODE\n');</w:t>
      </w:r>
    </w:p>
    <w:p w14:paraId="468BD24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fprintf('Structure : WR-90 Rectangular Waveguide\n');</w:t>
      </w:r>
    </w:p>
    <w:p w14:paraId="09223C5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fprintf('Dimensions: %.2f mm x %.2f mm\n',a,b);</w:t>
      </w:r>
    </w:p>
    <w:p w14:paraId="0AE5290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fprintf('Mode      : TE10\n');</w:t>
      </w:r>
    </w:p>
    <w:p w14:paraId="2A2B048E">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fprintf('\nTM MODE\n');</w:t>
      </w:r>
    </w:p>
    <w:p w14:paraId="6940E2C0">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fprintf('Structure : WR-90 Rectangular Waveguide\n');</w:t>
      </w:r>
    </w:p>
    <w:p w14:paraId="4B7EFE32">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fprintf('Dimensions: %.2f mm x %.2f mm\n',a,b);</w:t>
      </w:r>
    </w:p>
    <w:p w14:paraId="550C38D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fprintf('Mode      : TM11\n');</w:t>
      </w:r>
    </w:p>
    <w:p w14:paraId="71D107B4">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fprintf('\n====================================================\n');</w:t>
      </w:r>
    </w:p>
    <w:p w14:paraId="1787FB3C">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fprintf('Three suitable microwave transmission structures\n');</w:t>
      </w:r>
    </w:p>
    <w:p w14:paraId="213041FD">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fprintf('have been developed successfully.\n');</w:t>
      </w:r>
    </w:p>
    <w:p w14:paraId="7E5BBE38">
      <w:pPr>
        <w:spacing w:after="120" w:line="240" w:lineRule="auto"/>
        <w:rPr>
          <w:rFonts w:hint="default" w:ascii="Times New Roman Regular" w:hAnsi="Times New Roman Regular" w:cs="Times New Roman Regular"/>
          <w:color w:val="000000" w:themeColor="text1"/>
          <w:sz w:val="11"/>
          <w:szCs w:val="11"/>
          <w14:textFill>
            <w14:solidFill>
              <w14:schemeClr w14:val="tx1"/>
            </w14:solidFill>
          </w14:textFill>
        </w:rPr>
      </w:pPr>
      <w:r>
        <w:rPr>
          <w:rFonts w:hint="default" w:ascii="Times New Roman Regular" w:hAnsi="Times New Roman Regular" w:cs="Times New Roman Regular"/>
          <w:color w:val="000000" w:themeColor="text1"/>
          <w:sz w:val="11"/>
          <w:szCs w:val="11"/>
          <w14:textFill>
            <w14:solidFill>
              <w14:schemeClr w14:val="tx1"/>
            </w14:solidFill>
          </w14:textFill>
        </w:rPr>
        <w:t>fprintf('====================================================\n');</w:t>
      </w:r>
    </w:p>
    <w:p w14:paraId="17A9B8FC">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Output / Simulation Images</w:t>
      </w:r>
    </w:p>
    <w:p w14:paraId="2B35983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9280" cy="3543300"/>
            <wp:effectExtent l="0" t="0" r="2032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543300"/>
                    </a:xfrm>
                    <a:prstGeom prst="rect">
                      <a:avLst/>
                    </a:prstGeom>
                  </pic:spPr>
                </pic:pic>
              </a:graphicData>
            </a:graphic>
          </wp:inline>
        </w:drawing>
      </w:r>
    </w:p>
    <w:p w14:paraId="3D52006D">
      <w:pPr>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Figure 1. TEM, TE10 and TM11 structure models and TEM field representation.</w:t>
      </w:r>
    </w:p>
    <w:p w14:paraId="0AC45E05">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Result – Objective 1</w:t>
      </w:r>
    </w:p>
    <w:p w14:paraId="0C49F917">
      <w:pPr>
        <w:spacing w:after="12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electromagnetic simulation models for TEM, TE10, and TM11 propagation modes were successfully developed using MATLAB. The coaxial structure represented TEM propagation, while the WR-90 rectangular waveguide represented TE and TM propagation.</w:t>
      </w:r>
    </w:p>
    <w:p w14:paraId="12F8BE7F">
      <w:pPr>
        <w:spacing w:after="120"/>
        <w:rPr>
          <w:rFonts w:ascii="Times New Roman" w:hAnsi="Times New Roman"/>
          <w:color w:val="000000" w:themeColor="text1"/>
          <w:sz w:val="24"/>
          <w14:textFill>
            <w14:solidFill>
              <w14:schemeClr w14:val="tx1"/>
            </w14:solidFill>
          </w14:textFill>
        </w:rPr>
      </w:pPr>
    </w:p>
    <w:p w14:paraId="22B8D705">
      <w:pPr>
        <w:spacing w:after="120"/>
        <w:rPr>
          <w:rFonts w:ascii="Times New Roman" w:hAnsi="Times New Roman"/>
          <w:color w:val="000000" w:themeColor="text1"/>
          <w:sz w:val="24"/>
          <w14:textFill>
            <w14:solidFill>
              <w14:schemeClr w14:val="tx1"/>
            </w14:solidFill>
          </w14:textFill>
        </w:rPr>
      </w:pPr>
    </w:p>
    <w:p w14:paraId="66785CC3">
      <w:pPr>
        <w:spacing w:after="120"/>
        <w:rPr>
          <w:rFonts w:ascii="Times New Roman" w:hAnsi="Times New Roman"/>
          <w:color w:val="000000" w:themeColor="text1"/>
          <w:sz w:val="24"/>
          <w14:textFill>
            <w14:solidFill>
              <w14:schemeClr w14:val="tx1"/>
            </w14:solidFill>
          </w14:textFill>
        </w:rPr>
      </w:pPr>
    </w:p>
    <w:p w14:paraId="3BFEFF54">
      <w:pPr>
        <w:pStyle w:val="2"/>
        <w:rPr>
          <w:color w:val="000000" w:themeColor="text1"/>
          <w14:textFill>
            <w14:solidFill>
              <w14:schemeClr w14:val="tx1"/>
            </w14:solidFill>
          </w14:textFill>
        </w:rPr>
      </w:pPr>
      <w:r>
        <w:rPr>
          <w:color w:val="000000" w:themeColor="text1"/>
          <w14:textFill>
            <w14:solidFill>
              <w14:schemeClr w14:val="tx1"/>
            </w14:solidFill>
          </w14:textFill>
        </w:rPr>
        <w:t>OBJECTIVE 2</w:t>
      </w:r>
    </w:p>
    <w:p w14:paraId="0427864A">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Aim</w:t>
      </w:r>
    </w:p>
    <w:p w14:paraId="78A3333F">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To visualize and analyze the electric-field and magnetic-field distributions associated with different propagation modes.</w:t>
      </w:r>
    </w:p>
    <w:p w14:paraId="4BF853A6">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Software Used</w:t>
      </w:r>
    </w:p>
    <w:p w14:paraId="474624C2">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MATLAB Online</w:t>
      </w:r>
    </w:p>
    <w:p w14:paraId="0CF2841C">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Input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D409F3C">
        <w:trPr>
          <w:jc w:val="center"/>
        </w:trPr>
        <w:tc>
          <w:tcPr>
            <w:tcW w:w="4968" w:type="dxa"/>
            <w:shd w:val="clear" w:color="auto" w:fill="D9EAF7"/>
            <w:vAlign w:val="center"/>
          </w:tcPr>
          <w:p w14:paraId="0148CBD1">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Parameter</w:t>
            </w:r>
          </w:p>
        </w:tc>
        <w:tc>
          <w:tcPr>
            <w:tcW w:w="4968" w:type="dxa"/>
            <w:shd w:val="clear" w:color="auto" w:fill="D9EAF7"/>
            <w:vAlign w:val="center"/>
          </w:tcPr>
          <w:p w14:paraId="21EA7515">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Value</w:t>
            </w:r>
          </w:p>
        </w:tc>
      </w:tr>
      <w:tr w14:paraId="090D8160">
        <w:trPr>
          <w:jc w:val="center"/>
        </w:trPr>
        <w:tc>
          <w:tcPr>
            <w:tcW w:w="4968" w:type="dxa"/>
            <w:vAlign w:val="center"/>
          </w:tcPr>
          <w:p w14:paraId="4DB5414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Waveguide width a</w:t>
            </w:r>
          </w:p>
        </w:tc>
        <w:tc>
          <w:tcPr>
            <w:tcW w:w="4968" w:type="dxa"/>
            <w:vAlign w:val="center"/>
          </w:tcPr>
          <w:p w14:paraId="0669058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22.86 mm</w:t>
            </w:r>
          </w:p>
        </w:tc>
      </w:tr>
      <w:tr w14:paraId="198690DC">
        <w:trPr>
          <w:jc w:val="center"/>
        </w:trPr>
        <w:tc>
          <w:tcPr>
            <w:tcW w:w="4968" w:type="dxa"/>
            <w:vAlign w:val="center"/>
          </w:tcPr>
          <w:p w14:paraId="4B7D580A">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Waveguide height b</w:t>
            </w:r>
          </w:p>
        </w:tc>
        <w:tc>
          <w:tcPr>
            <w:tcW w:w="4968" w:type="dxa"/>
            <w:vAlign w:val="center"/>
          </w:tcPr>
          <w:p w14:paraId="0E7D804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10.16 mm</w:t>
            </w:r>
          </w:p>
        </w:tc>
      </w:tr>
      <w:tr w14:paraId="1BF0B7CD">
        <w:trPr>
          <w:jc w:val="center"/>
        </w:trPr>
        <w:tc>
          <w:tcPr>
            <w:tcW w:w="4968" w:type="dxa"/>
            <w:vAlign w:val="center"/>
          </w:tcPr>
          <w:p w14:paraId="2F4584C2">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Operating frequency</w:t>
            </w:r>
          </w:p>
        </w:tc>
        <w:tc>
          <w:tcPr>
            <w:tcW w:w="4968" w:type="dxa"/>
            <w:vAlign w:val="center"/>
          </w:tcPr>
          <w:p w14:paraId="15B445FD">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r>
      <w:tr w14:paraId="2379F6E3">
        <w:trPr>
          <w:jc w:val="center"/>
        </w:trPr>
        <w:tc>
          <w:tcPr>
            <w:tcW w:w="4968" w:type="dxa"/>
            <w:vAlign w:val="center"/>
          </w:tcPr>
          <w:p w14:paraId="54EFE0A4">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 mode</w:t>
            </w:r>
          </w:p>
        </w:tc>
        <w:tc>
          <w:tcPr>
            <w:tcW w:w="4968" w:type="dxa"/>
            <w:vAlign w:val="center"/>
          </w:tcPr>
          <w:p w14:paraId="5AFD9B1D">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TE10</w:t>
            </w:r>
          </w:p>
        </w:tc>
      </w:tr>
      <w:tr w14:paraId="5A1A427E">
        <w:trPr>
          <w:jc w:val="center"/>
        </w:trPr>
        <w:tc>
          <w:tcPr>
            <w:tcW w:w="4968" w:type="dxa"/>
            <w:vAlign w:val="center"/>
          </w:tcPr>
          <w:p w14:paraId="37746783">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 mode</w:t>
            </w:r>
          </w:p>
        </w:tc>
        <w:tc>
          <w:tcPr>
            <w:tcW w:w="4968" w:type="dxa"/>
            <w:vAlign w:val="center"/>
          </w:tcPr>
          <w:p w14:paraId="01A386D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TM11</w:t>
            </w:r>
          </w:p>
        </w:tc>
      </w:tr>
    </w:tbl>
    <w:p w14:paraId="3580D0AF">
      <w:pPr>
        <w:rPr>
          <w:color w:val="000000" w:themeColor="text1"/>
          <w14:textFill>
            <w14:solidFill>
              <w14:schemeClr w14:val="tx1"/>
            </w14:solidFill>
          </w14:textFill>
        </w:rPr>
      </w:pPr>
    </w:p>
    <w:p w14:paraId="6222309F">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Program</w:t>
      </w:r>
    </w:p>
    <w:p w14:paraId="0BC504D6">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MATLAB program generates normalized electric and magnetic field distributions over the cross-section of the WR-90 waveguide.</w:t>
      </w:r>
    </w:p>
    <w:p w14:paraId="796A826E">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TE10, the dominant field varies across the width of the waveguide:</w:t>
      </w:r>
    </w:p>
    <w:p w14:paraId="0A3461CD">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E ∝ sin(πx/a)</w:t>
      </w:r>
    </w:p>
    <w:p w14:paraId="70755EA6">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TM11, the field has variation in both transverse directions:</w:t>
      </w:r>
    </w:p>
    <w:p w14:paraId="3DCBA85E">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E ∝ sin(πx/a) sin(πy/b)</w:t>
      </w:r>
    </w:p>
    <w:p w14:paraId="3BC1853E">
      <w:pPr>
        <w:spacing w:after="12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generated distributions are normalized for clear visualization.</w:t>
      </w:r>
    </w:p>
    <w:p w14:paraId="48E513CB">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ECA13 - MICROWAVE ENGINEERING</w:t>
      </w:r>
    </w:p>
    <w:p w14:paraId="181D0FEB">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EXPERIMENT 1</w:t>
      </w:r>
    </w:p>
    <w:p w14:paraId="03228C25">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OBJECTIVE 2:</w:t>
      </w:r>
    </w:p>
    <w:p w14:paraId="4D536FE2">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Visualize and analyze electric-field and</w:t>
      </w:r>
    </w:p>
    <w:p w14:paraId="2B86AE16">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magnetic-field distributions</w:t>
      </w:r>
    </w:p>
    <w:p w14:paraId="199EB585">
      <w:pPr>
        <w:spacing w:after="120"/>
        <w:rPr>
          <w:rFonts w:hint="default" w:ascii="Times New Roman" w:hAnsi="Times New Roman"/>
          <w:color w:val="000000" w:themeColor="text1"/>
          <w:sz w:val="24"/>
          <w14:textFill>
            <w14:solidFill>
              <w14:schemeClr w14:val="tx1"/>
            </w14:solidFill>
          </w14:textFill>
        </w:rPr>
      </w:pPr>
    </w:p>
    <w:p w14:paraId="3D66BE24">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clc;</w:t>
      </w:r>
    </w:p>
    <w:p w14:paraId="056B8C6A">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clear;</w:t>
      </w:r>
    </w:p>
    <w:p w14:paraId="0033A70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close all;</w:t>
      </w:r>
    </w:p>
    <w:p w14:paraId="58021BE7">
      <w:pPr>
        <w:spacing w:after="120"/>
        <w:rPr>
          <w:rFonts w:hint="default" w:ascii="Times New Roman" w:hAnsi="Times New Roman"/>
          <w:color w:val="000000" w:themeColor="text1"/>
          <w:sz w:val="24"/>
          <w14:textFill>
            <w14:solidFill>
              <w14:schemeClr w14:val="tx1"/>
            </w14:solidFill>
          </w14:textFill>
        </w:rPr>
      </w:pPr>
    </w:p>
    <w:p w14:paraId="3EB75CB4">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Parameters</w:t>
      </w:r>
    </w:p>
    <w:p w14:paraId="2B339532">
      <w:pPr>
        <w:spacing w:after="120"/>
        <w:rPr>
          <w:rFonts w:hint="default" w:ascii="Times New Roman" w:hAnsi="Times New Roman"/>
          <w:color w:val="000000" w:themeColor="text1"/>
          <w:sz w:val="24"/>
          <w14:textFill>
            <w14:solidFill>
              <w14:schemeClr w14:val="tx1"/>
            </w14:solidFill>
          </w14:textFill>
        </w:rPr>
      </w:pPr>
    </w:p>
    <w:p w14:paraId="11F3653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 = 22.86e-3;       % Waveguide width</w:t>
      </w:r>
    </w:p>
    <w:p w14:paraId="692D48FE">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b = 10.16e-3;       % Waveguide height</w:t>
      </w:r>
    </w:p>
    <w:p w14:paraId="21BACA71">
      <w:pPr>
        <w:spacing w:after="120"/>
        <w:rPr>
          <w:rFonts w:hint="default" w:ascii="Times New Roman" w:hAnsi="Times New Roman"/>
          <w:color w:val="000000" w:themeColor="text1"/>
          <w:sz w:val="24"/>
          <w14:textFill>
            <w14:solidFill>
              <w14:schemeClr w14:val="tx1"/>
            </w14:solidFill>
          </w14:textFill>
        </w:rPr>
      </w:pPr>
    </w:p>
    <w:p w14:paraId="3266EE1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Nx = 200;</w:t>
      </w:r>
    </w:p>
    <w:p w14:paraId="22E57ECE">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Ny = 100;</w:t>
      </w:r>
    </w:p>
    <w:p w14:paraId="0069FEB1">
      <w:pPr>
        <w:spacing w:after="120"/>
        <w:rPr>
          <w:rFonts w:hint="default" w:ascii="Times New Roman" w:hAnsi="Times New Roman"/>
          <w:color w:val="000000" w:themeColor="text1"/>
          <w:sz w:val="24"/>
          <w14:textFill>
            <w14:solidFill>
              <w14:schemeClr w14:val="tx1"/>
            </w14:solidFill>
          </w14:textFill>
        </w:rPr>
      </w:pPr>
    </w:p>
    <w:p w14:paraId="2AEE5094">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x = linspace(0,a,Nx);</w:t>
      </w:r>
    </w:p>
    <w:p w14:paraId="34338A19">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y = linspace(0,b,Ny);</w:t>
      </w:r>
    </w:p>
    <w:p w14:paraId="17639F97">
      <w:pPr>
        <w:spacing w:after="120"/>
        <w:rPr>
          <w:rFonts w:hint="default" w:ascii="Times New Roman" w:hAnsi="Times New Roman"/>
          <w:color w:val="000000" w:themeColor="text1"/>
          <w:sz w:val="24"/>
          <w14:textFill>
            <w14:solidFill>
              <w14:schemeClr w14:val="tx1"/>
            </w14:solidFill>
          </w14:textFill>
        </w:rPr>
      </w:pPr>
    </w:p>
    <w:p w14:paraId="38219235">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[X,Y] = meshgrid(x,y);</w:t>
      </w:r>
    </w:p>
    <w:p w14:paraId="4B670EBD">
      <w:pPr>
        <w:spacing w:after="120"/>
        <w:rPr>
          <w:rFonts w:hint="default" w:ascii="Times New Roman" w:hAnsi="Times New Roman"/>
          <w:color w:val="000000" w:themeColor="text1"/>
          <w:sz w:val="24"/>
          <w14:textFill>
            <w14:solidFill>
              <w14:schemeClr w14:val="tx1"/>
            </w14:solidFill>
          </w14:textFill>
        </w:rPr>
      </w:pPr>
    </w:p>
    <w:p w14:paraId="1A77F472">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47D719E9">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TE10 MODE</w:t>
      </w:r>
    </w:p>
    <w:p w14:paraId="7F51EA29">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50E9B141">
      <w:pPr>
        <w:spacing w:after="120"/>
        <w:rPr>
          <w:rFonts w:hint="default" w:ascii="Times New Roman" w:hAnsi="Times New Roman"/>
          <w:color w:val="000000" w:themeColor="text1"/>
          <w:sz w:val="24"/>
          <w14:textFill>
            <w14:solidFill>
              <w14:schemeClr w14:val="tx1"/>
            </w14:solidFill>
          </w14:textFill>
        </w:rPr>
      </w:pPr>
    </w:p>
    <w:p w14:paraId="7DCBFF8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Electric field</w:t>
      </w:r>
    </w:p>
    <w:p w14:paraId="57DFBD89">
      <w:pPr>
        <w:spacing w:after="120"/>
        <w:rPr>
          <w:rFonts w:hint="default" w:ascii="Times New Roman" w:hAnsi="Times New Roman"/>
          <w:color w:val="000000" w:themeColor="text1"/>
          <w:sz w:val="24"/>
          <w14:textFill>
            <w14:solidFill>
              <w14:schemeClr w14:val="tx1"/>
            </w14:solidFill>
          </w14:textFill>
        </w:rPr>
      </w:pPr>
    </w:p>
    <w:p w14:paraId="09B035DD">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E_TE10 = sin(pi*X/a);</w:t>
      </w:r>
    </w:p>
    <w:p w14:paraId="4A32CF41">
      <w:pPr>
        <w:spacing w:after="120"/>
        <w:rPr>
          <w:rFonts w:hint="default" w:ascii="Times New Roman" w:hAnsi="Times New Roman"/>
          <w:color w:val="000000" w:themeColor="text1"/>
          <w:sz w:val="24"/>
          <w14:textFill>
            <w14:solidFill>
              <w14:schemeClr w14:val="tx1"/>
            </w14:solidFill>
          </w14:textFill>
        </w:rPr>
      </w:pPr>
    </w:p>
    <w:p w14:paraId="01022A46">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E_TE10 = E_TE10 ./ max(abs(E_TE10(:)));</w:t>
      </w:r>
    </w:p>
    <w:p w14:paraId="3EF51FB7">
      <w:pPr>
        <w:spacing w:after="120"/>
        <w:rPr>
          <w:rFonts w:hint="default" w:ascii="Times New Roman" w:hAnsi="Times New Roman"/>
          <w:color w:val="000000" w:themeColor="text1"/>
          <w:sz w:val="24"/>
          <w14:textFill>
            <w14:solidFill>
              <w14:schemeClr w14:val="tx1"/>
            </w14:solidFill>
          </w14:textFill>
        </w:rPr>
      </w:pPr>
    </w:p>
    <w:p w14:paraId="3C4516A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Magnetic field</w:t>
      </w:r>
    </w:p>
    <w:p w14:paraId="103AEA3C">
      <w:pPr>
        <w:spacing w:after="120"/>
        <w:rPr>
          <w:rFonts w:hint="default" w:ascii="Times New Roman" w:hAnsi="Times New Roman"/>
          <w:color w:val="000000" w:themeColor="text1"/>
          <w:sz w:val="24"/>
          <w14:textFill>
            <w14:solidFill>
              <w14:schemeClr w14:val="tx1"/>
            </w14:solidFill>
          </w14:textFill>
        </w:rPr>
      </w:pPr>
    </w:p>
    <w:p w14:paraId="66E25C9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H_TE10 = cos(pi*X/a);</w:t>
      </w:r>
    </w:p>
    <w:p w14:paraId="33EE18B0">
      <w:pPr>
        <w:spacing w:after="120"/>
        <w:rPr>
          <w:rFonts w:hint="default" w:ascii="Times New Roman" w:hAnsi="Times New Roman"/>
          <w:color w:val="000000" w:themeColor="text1"/>
          <w:sz w:val="24"/>
          <w14:textFill>
            <w14:solidFill>
              <w14:schemeClr w14:val="tx1"/>
            </w14:solidFill>
          </w14:textFill>
        </w:rPr>
      </w:pPr>
    </w:p>
    <w:p w14:paraId="4079068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H_TE10 = H_TE10 ./ max(abs(H_TE10(:)));</w:t>
      </w:r>
    </w:p>
    <w:p w14:paraId="272D909B">
      <w:pPr>
        <w:spacing w:after="120"/>
        <w:rPr>
          <w:rFonts w:hint="default" w:ascii="Times New Roman" w:hAnsi="Times New Roman"/>
          <w:color w:val="000000" w:themeColor="text1"/>
          <w:sz w:val="24"/>
          <w14:textFill>
            <w14:solidFill>
              <w14:schemeClr w14:val="tx1"/>
            </w14:solidFill>
          </w14:textFill>
        </w:rPr>
      </w:pPr>
    </w:p>
    <w:p w14:paraId="3389A17F">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340F12F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TM11 MODE</w:t>
      </w:r>
    </w:p>
    <w:p w14:paraId="10E5E07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3C094572">
      <w:pPr>
        <w:spacing w:after="120"/>
        <w:rPr>
          <w:rFonts w:hint="default" w:ascii="Times New Roman" w:hAnsi="Times New Roman"/>
          <w:color w:val="000000" w:themeColor="text1"/>
          <w:sz w:val="24"/>
          <w14:textFill>
            <w14:solidFill>
              <w14:schemeClr w14:val="tx1"/>
            </w14:solidFill>
          </w14:textFill>
        </w:rPr>
      </w:pPr>
    </w:p>
    <w:p w14:paraId="1320A45B">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Longitudinal electric field</w:t>
      </w:r>
    </w:p>
    <w:p w14:paraId="361156C3">
      <w:pPr>
        <w:spacing w:after="120"/>
        <w:rPr>
          <w:rFonts w:hint="default" w:ascii="Times New Roman" w:hAnsi="Times New Roman"/>
          <w:color w:val="000000" w:themeColor="text1"/>
          <w:sz w:val="24"/>
          <w14:textFill>
            <w14:solidFill>
              <w14:schemeClr w14:val="tx1"/>
            </w14:solidFill>
          </w14:textFill>
        </w:rPr>
      </w:pPr>
    </w:p>
    <w:p w14:paraId="2B154609">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E_TM11 = sin(pi*X/a).*sin(pi*Y/b);</w:t>
      </w:r>
    </w:p>
    <w:p w14:paraId="60FC54A4">
      <w:pPr>
        <w:spacing w:after="120"/>
        <w:rPr>
          <w:rFonts w:hint="default" w:ascii="Times New Roman" w:hAnsi="Times New Roman"/>
          <w:color w:val="000000" w:themeColor="text1"/>
          <w:sz w:val="24"/>
          <w14:textFill>
            <w14:solidFill>
              <w14:schemeClr w14:val="tx1"/>
            </w14:solidFill>
          </w14:textFill>
        </w:rPr>
      </w:pPr>
    </w:p>
    <w:p w14:paraId="03DB3FD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E_TM11 = E_TM11 ./ max(abs(E_TM11(:)));</w:t>
      </w:r>
    </w:p>
    <w:p w14:paraId="39B8413F">
      <w:pPr>
        <w:spacing w:after="120"/>
        <w:rPr>
          <w:rFonts w:hint="default" w:ascii="Times New Roman" w:hAnsi="Times New Roman"/>
          <w:color w:val="000000" w:themeColor="text1"/>
          <w:sz w:val="24"/>
          <w14:textFill>
            <w14:solidFill>
              <w14:schemeClr w14:val="tx1"/>
            </w14:solidFill>
          </w14:textFill>
        </w:rPr>
      </w:pPr>
    </w:p>
    <w:p w14:paraId="41DADABE">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Magnetic field components</w:t>
      </w:r>
    </w:p>
    <w:p w14:paraId="0D4D510B">
      <w:pPr>
        <w:spacing w:after="120"/>
        <w:rPr>
          <w:rFonts w:hint="default" w:ascii="Times New Roman" w:hAnsi="Times New Roman"/>
          <w:color w:val="000000" w:themeColor="text1"/>
          <w:sz w:val="24"/>
          <w14:textFill>
            <w14:solidFill>
              <w14:schemeClr w14:val="tx1"/>
            </w14:solidFill>
          </w14:textFill>
        </w:rPr>
      </w:pPr>
    </w:p>
    <w:p w14:paraId="74306CDD">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Hx_TM11 = cos(pi*X/a).*sin(pi*Y/b);</w:t>
      </w:r>
    </w:p>
    <w:p w14:paraId="06F4E8A3">
      <w:pPr>
        <w:spacing w:after="120"/>
        <w:rPr>
          <w:rFonts w:hint="default" w:ascii="Times New Roman" w:hAnsi="Times New Roman"/>
          <w:color w:val="000000" w:themeColor="text1"/>
          <w:sz w:val="24"/>
          <w14:textFill>
            <w14:solidFill>
              <w14:schemeClr w14:val="tx1"/>
            </w14:solidFill>
          </w14:textFill>
        </w:rPr>
      </w:pPr>
    </w:p>
    <w:p w14:paraId="5AFF6F2F">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Hy_TM11 = sin(pi*X/a).*cos(pi*Y/b);</w:t>
      </w:r>
    </w:p>
    <w:p w14:paraId="4E6A8D35">
      <w:pPr>
        <w:spacing w:after="120"/>
        <w:rPr>
          <w:rFonts w:hint="default" w:ascii="Times New Roman" w:hAnsi="Times New Roman"/>
          <w:color w:val="000000" w:themeColor="text1"/>
          <w:sz w:val="24"/>
          <w14:textFill>
            <w14:solidFill>
              <w14:schemeClr w14:val="tx1"/>
            </w14:solidFill>
          </w14:textFill>
        </w:rPr>
      </w:pPr>
    </w:p>
    <w:p w14:paraId="071331C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H_TM11 = sqrt(Hx_TM11.^2 + Hy_TM11.^2);</w:t>
      </w:r>
    </w:p>
    <w:p w14:paraId="312FDF9E">
      <w:pPr>
        <w:spacing w:after="120"/>
        <w:rPr>
          <w:rFonts w:hint="default" w:ascii="Times New Roman" w:hAnsi="Times New Roman"/>
          <w:color w:val="000000" w:themeColor="text1"/>
          <w:sz w:val="24"/>
          <w14:textFill>
            <w14:solidFill>
              <w14:schemeClr w14:val="tx1"/>
            </w14:solidFill>
          </w14:textFill>
        </w:rPr>
      </w:pPr>
    </w:p>
    <w:p w14:paraId="6A5443AD">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H_TM11 = H_TM11 ./ max(abs(H_TM11(:)));</w:t>
      </w:r>
    </w:p>
    <w:p w14:paraId="432075DA">
      <w:pPr>
        <w:spacing w:after="120"/>
        <w:rPr>
          <w:rFonts w:hint="default" w:ascii="Times New Roman" w:hAnsi="Times New Roman"/>
          <w:color w:val="000000" w:themeColor="text1"/>
          <w:sz w:val="24"/>
          <w14:textFill>
            <w14:solidFill>
              <w14:schemeClr w14:val="tx1"/>
            </w14:solidFill>
          </w14:textFill>
        </w:rPr>
      </w:pPr>
    </w:p>
    <w:p w14:paraId="35E8EDA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17874FA1">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TE10 ELECTRIC FIELD</w:t>
      </w:r>
    </w:p>
    <w:p w14:paraId="4BD78226">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42663777">
      <w:pPr>
        <w:spacing w:after="120"/>
        <w:rPr>
          <w:rFonts w:hint="default" w:ascii="Times New Roman" w:hAnsi="Times New Roman"/>
          <w:color w:val="000000" w:themeColor="text1"/>
          <w:sz w:val="24"/>
          <w14:textFill>
            <w14:solidFill>
              <w14:schemeClr w14:val="tx1"/>
            </w14:solidFill>
          </w14:textFill>
        </w:rPr>
      </w:pPr>
    </w:p>
    <w:p w14:paraId="7D991DD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figure;</w:t>
      </w:r>
    </w:p>
    <w:p w14:paraId="604E67E6">
      <w:pPr>
        <w:spacing w:after="120"/>
        <w:rPr>
          <w:rFonts w:hint="default" w:ascii="Times New Roman" w:hAnsi="Times New Roman"/>
          <w:color w:val="000000" w:themeColor="text1"/>
          <w:sz w:val="24"/>
          <w14:textFill>
            <w14:solidFill>
              <w14:schemeClr w14:val="tx1"/>
            </w14:solidFill>
          </w14:textFill>
        </w:rPr>
      </w:pPr>
    </w:p>
    <w:p w14:paraId="20EB0392">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imagesc(x*1000,y*1000,E_TE10);</w:t>
      </w:r>
    </w:p>
    <w:p w14:paraId="285633B2">
      <w:pPr>
        <w:spacing w:after="120"/>
        <w:rPr>
          <w:rFonts w:hint="default" w:ascii="Times New Roman" w:hAnsi="Times New Roman"/>
          <w:color w:val="000000" w:themeColor="text1"/>
          <w:sz w:val="24"/>
          <w14:textFill>
            <w14:solidFill>
              <w14:schemeClr w14:val="tx1"/>
            </w14:solidFill>
          </w14:textFill>
        </w:rPr>
      </w:pPr>
    </w:p>
    <w:p w14:paraId="4F8CAC26">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xy;</w:t>
      </w:r>
    </w:p>
    <w:p w14:paraId="2B0B7C94">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equal tight;</w:t>
      </w:r>
    </w:p>
    <w:p w14:paraId="58CE56F3">
      <w:pPr>
        <w:spacing w:after="120"/>
        <w:rPr>
          <w:rFonts w:hint="default" w:ascii="Times New Roman" w:hAnsi="Times New Roman"/>
          <w:color w:val="000000" w:themeColor="text1"/>
          <w:sz w:val="24"/>
          <w14:textFill>
            <w14:solidFill>
              <w14:schemeClr w14:val="tx1"/>
            </w14:solidFill>
          </w14:textFill>
        </w:rPr>
      </w:pPr>
    </w:p>
    <w:p w14:paraId="3E03732E">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xlabel('x (mm)');</w:t>
      </w:r>
    </w:p>
    <w:p w14:paraId="1EFB9AD1">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ylabel('y (mm)');</w:t>
      </w:r>
    </w:p>
    <w:p w14:paraId="6726C6C7">
      <w:pPr>
        <w:spacing w:after="120"/>
        <w:rPr>
          <w:rFonts w:hint="default" w:ascii="Times New Roman" w:hAnsi="Times New Roman"/>
          <w:color w:val="000000" w:themeColor="text1"/>
          <w:sz w:val="24"/>
          <w14:textFill>
            <w14:solidFill>
              <w14:schemeClr w14:val="tx1"/>
            </w14:solidFill>
          </w14:textFill>
        </w:rPr>
      </w:pPr>
    </w:p>
    <w:p w14:paraId="539FFF2A">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title('TE_{10} - Electric Field');</w:t>
      </w:r>
    </w:p>
    <w:p w14:paraId="588E3F57">
      <w:pPr>
        <w:spacing w:after="120"/>
        <w:rPr>
          <w:rFonts w:hint="default" w:ascii="Times New Roman" w:hAnsi="Times New Roman"/>
          <w:color w:val="000000" w:themeColor="text1"/>
          <w:sz w:val="24"/>
          <w14:textFill>
            <w14:solidFill>
              <w14:schemeClr w14:val="tx1"/>
            </w14:solidFill>
          </w14:textFill>
        </w:rPr>
      </w:pPr>
    </w:p>
    <w:p w14:paraId="2F83B26A">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colorbar;</w:t>
      </w:r>
    </w:p>
    <w:p w14:paraId="19CF907B">
      <w:pPr>
        <w:spacing w:after="120"/>
        <w:rPr>
          <w:rFonts w:hint="default" w:ascii="Times New Roman" w:hAnsi="Times New Roman"/>
          <w:color w:val="000000" w:themeColor="text1"/>
          <w:sz w:val="24"/>
          <w14:textFill>
            <w14:solidFill>
              <w14:schemeClr w14:val="tx1"/>
            </w14:solidFill>
          </w14:textFill>
        </w:rPr>
      </w:pPr>
    </w:p>
    <w:p w14:paraId="4F52EA8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0A19D266">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TE10 MAGNETIC FIELD</w:t>
      </w:r>
    </w:p>
    <w:p w14:paraId="783F76AE">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27D82027">
      <w:pPr>
        <w:spacing w:after="120"/>
        <w:rPr>
          <w:rFonts w:hint="default" w:ascii="Times New Roman" w:hAnsi="Times New Roman"/>
          <w:color w:val="000000" w:themeColor="text1"/>
          <w:sz w:val="24"/>
          <w14:textFill>
            <w14:solidFill>
              <w14:schemeClr w14:val="tx1"/>
            </w14:solidFill>
          </w14:textFill>
        </w:rPr>
      </w:pPr>
    </w:p>
    <w:p w14:paraId="0E1868F3">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figure;</w:t>
      </w:r>
    </w:p>
    <w:p w14:paraId="3AE34A3A">
      <w:pPr>
        <w:spacing w:after="120"/>
        <w:rPr>
          <w:rFonts w:hint="default" w:ascii="Times New Roman" w:hAnsi="Times New Roman"/>
          <w:color w:val="000000" w:themeColor="text1"/>
          <w:sz w:val="24"/>
          <w14:textFill>
            <w14:solidFill>
              <w14:schemeClr w14:val="tx1"/>
            </w14:solidFill>
          </w14:textFill>
        </w:rPr>
      </w:pPr>
    </w:p>
    <w:p w14:paraId="75B7057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imagesc(x*1000,y*1000,H_TE10);</w:t>
      </w:r>
    </w:p>
    <w:p w14:paraId="47B7BBE7">
      <w:pPr>
        <w:spacing w:after="120"/>
        <w:rPr>
          <w:rFonts w:hint="default" w:ascii="Times New Roman" w:hAnsi="Times New Roman"/>
          <w:color w:val="000000" w:themeColor="text1"/>
          <w:sz w:val="24"/>
          <w14:textFill>
            <w14:solidFill>
              <w14:schemeClr w14:val="tx1"/>
            </w14:solidFill>
          </w14:textFill>
        </w:rPr>
      </w:pPr>
    </w:p>
    <w:p w14:paraId="7D78CF4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xy;</w:t>
      </w:r>
    </w:p>
    <w:p w14:paraId="2AA6894D">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equal tight;</w:t>
      </w:r>
    </w:p>
    <w:p w14:paraId="289FD213">
      <w:pPr>
        <w:spacing w:after="120"/>
        <w:rPr>
          <w:rFonts w:hint="default" w:ascii="Times New Roman" w:hAnsi="Times New Roman"/>
          <w:color w:val="000000" w:themeColor="text1"/>
          <w:sz w:val="24"/>
          <w14:textFill>
            <w14:solidFill>
              <w14:schemeClr w14:val="tx1"/>
            </w14:solidFill>
          </w14:textFill>
        </w:rPr>
      </w:pPr>
    </w:p>
    <w:p w14:paraId="731AC3D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xlabel('x (mm)');</w:t>
      </w:r>
    </w:p>
    <w:p w14:paraId="2F194E7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ylabel('y (mm)');</w:t>
      </w:r>
    </w:p>
    <w:p w14:paraId="1F15092D">
      <w:pPr>
        <w:spacing w:after="120"/>
        <w:rPr>
          <w:rFonts w:hint="default" w:ascii="Times New Roman" w:hAnsi="Times New Roman"/>
          <w:color w:val="000000" w:themeColor="text1"/>
          <w:sz w:val="24"/>
          <w14:textFill>
            <w14:solidFill>
              <w14:schemeClr w14:val="tx1"/>
            </w14:solidFill>
          </w14:textFill>
        </w:rPr>
      </w:pPr>
    </w:p>
    <w:p w14:paraId="5E8D7369">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title('TE_{10} - Magnetic Field');</w:t>
      </w:r>
    </w:p>
    <w:p w14:paraId="08020C71">
      <w:pPr>
        <w:spacing w:after="120"/>
        <w:rPr>
          <w:rFonts w:hint="default" w:ascii="Times New Roman" w:hAnsi="Times New Roman"/>
          <w:color w:val="000000" w:themeColor="text1"/>
          <w:sz w:val="24"/>
          <w14:textFill>
            <w14:solidFill>
              <w14:schemeClr w14:val="tx1"/>
            </w14:solidFill>
          </w14:textFill>
        </w:rPr>
      </w:pPr>
    </w:p>
    <w:p w14:paraId="7E923FB5">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colorbar;</w:t>
      </w:r>
    </w:p>
    <w:p w14:paraId="55CFBDC4">
      <w:pPr>
        <w:spacing w:after="120"/>
        <w:rPr>
          <w:rFonts w:hint="default" w:ascii="Times New Roman" w:hAnsi="Times New Roman"/>
          <w:color w:val="000000" w:themeColor="text1"/>
          <w:sz w:val="24"/>
          <w14:textFill>
            <w14:solidFill>
              <w14:schemeClr w14:val="tx1"/>
            </w14:solidFill>
          </w14:textFill>
        </w:rPr>
      </w:pPr>
    </w:p>
    <w:p w14:paraId="5D24DE1B">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6910A19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TM11 ELECTRIC FIELD</w:t>
      </w:r>
    </w:p>
    <w:p w14:paraId="2585C341">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1E969C52">
      <w:pPr>
        <w:spacing w:after="120"/>
        <w:rPr>
          <w:rFonts w:hint="default" w:ascii="Times New Roman" w:hAnsi="Times New Roman"/>
          <w:color w:val="000000" w:themeColor="text1"/>
          <w:sz w:val="24"/>
          <w14:textFill>
            <w14:solidFill>
              <w14:schemeClr w14:val="tx1"/>
            </w14:solidFill>
          </w14:textFill>
        </w:rPr>
      </w:pPr>
    </w:p>
    <w:p w14:paraId="53349834">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figure;</w:t>
      </w:r>
    </w:p>
    <w:p w14:paraId="65003623">
      <w:pPr>
        <w:spacing w:after="120"/>
        <w:rPr>
          <w:rFonts w:hint="default" w:ascii="Times New Roman" w:hAnsi="Times New Roman"/>
          <w:color w:val="000000" w:themeColor="text1"/>
          <w:sz w:val="24"/>
          <w14:textFill>
            <w14:solidFill>
              <w14:schemeClr w14:val="tx1"/>
            </w14:solidFill>
          </w14:textFill>
        </w:rPr>
      </w:pPr>
    </w:p>
    <w:p w14:paraId="6EB1FDA4">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imagesc(x*1000,y*1000,E_TM11);</w:t>
      </w:r>
    </w:p>
    <w:p w14:paraId="62897571">
      <w:pPr>
        <w:spacing w:after="120"/>
        <w:rPr>
          <w:rFonts w:hint="default" w:ascii="Times New Roman" w:hAnsi="Times New Roman"/>
          <w:color w:val="000000" w:themeColor="text1"/>
          <w:sz w:val="24"/>
          <w14:textFill>
            <w14:solidFill>
              <w14:schemeClr w14:val="tx1"/>
            </w14:solidFill>
          </w14:textFill>
        </w:rPr>
      </w:pPr>
    </w:p>
    <w:p w14:paraId="2D1A3395">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xy;</w:t>
      </w:r>
    </w:p>
    <w:p w14:paraId="5CAB9AA3">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equal tight;</w:t>
      </w:r>
    </w:p>
    <w:p w14:paraId="31CF6A44">
      <w:pPr>
        <w:spacing w:after="120"/>
        <w:rPr>
          <w:rFonts w:hint="default" w:ascii="Times New Roman" w:hAnsi="Times New Roman"/>
          <w:color w:val="000000" w:themeColor="text1"/>
          <w:sz w:val="24"/>
          <w14:textFill>
            <w14:solidFill>
              <w14:schemeClr w14:val="tx1"/>
            </w14:solidFill>
          </w14:textFill>
        </w:rPr>
      </w:pPr>
    </w:p>
    <w:p w14:paraId="6EC3E4B6">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xlabel('x (mm)');</w:t>
      </w:r>
    </w:p>
    <w:p w14:paraId="1DBAABFB">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ylabel('y (mm)');</w:t>
      </w:r>
    </w:p>
    <w:p w14:paraId="23E25B9C">
      <w:pPr>
        <w:spacing w:after="120"/>
        <w:rPr>
          <w:rFonts w:hint="default" w:ascii="Times New Roman" w:hAnsi="Times New Roman"/>
          <w:color w:val="000000" w:themeColor="text1"/>
          <w:sz w:val="24"/>
          <w14:textFill>
            <w14:solidFill>
              <w14:schemeClr w14:val="tx1"/>
            </w14:solidFill>
          </w14:textFill>
        </w:rPr>
      </w:pPr>
    </w:p>
    <w:p w14:paraId="41CA6BF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title('TM_{11} - Electric Field');</w:t>
      </w:r>
    </w:p>
    <w:p w14:paraId="2EF9F8CB">
      <w:pPr>
        <w:spacing w:after="120"/>
        <w:rPr>
          <w:rFonts w:hint="default" w:ascii="Times New Roman" w:hAnsi="Times New Roman"/>
          <w:color w:val="000000" w:themeColor="text1"/>
          <w:sz w:val="24"/>
          <w14:textFill>
            <w14:solidFill>
              <w14:schemeClr w14:val="tx1"/>
            </w14:solidFill>
          </w14:textFill>
        </w:rPr>
      </w:pPr>
    </w:p>
    <w:p w14:paraId="3ED97A32">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colorbar;</w:t>
      </w:r>
    </w:p>
    <w:p w14:paraId="385515D2">
      <w:pPr>
        <w:spacing w:after="120"/>
        <w:rPr>
          <w:rFonts w:hint="default" w:ascii="Times New Roman" w:hAnsi="Times New Roman"/>
          <w:color w:val="000000" w:themeColor="text1"/>
          <w:sz w:val="24"/>
          <w14:textFill>
            <w14:solidFill>
              <w14:schemeClr w14:val="tx1"/>
            </w14:solidFill>
          </w14:textFill>
        </w:rPr>
      </w:pPr>
    </w:p>
    <w:p w14:paraId="6C6A6F95">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6A1EAD85">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TM11 MAGNETIC FIELD</w:t>
      </w:r>
    </w:p>
    <w:p w14:paraId="266CF2AA">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3BDA1225">
      <w:pPr>
        <w:spacing w:after="120"/>
        <w:rPr>
          <w:rFonts w:hint="default" w:ascii="Times New Roman" w:hAnsi="Times New Roman"/>
          <w:color w:val="000000" w:themeColor="text1"/>
          <w:sz w:val="24"/>
          <w14:textFill>
            <w14:solidFill>
              <w14:schemeClr w14:val="tx1"/>
            </w14:solidFill>
          </w14:textFill>
        </w:rPr>
      </w:pPr>
    </w:p>
    <w:p w14:paraId="6F0973E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figure;</w:t>
      </w:r>
    </w:p>
    <w:p w14:paraId="2E7CD60E">
      <w:pPr>
        <w:spacing w:after="120"/>
        <w:rPr>
          <w:rFonts w:hint="default" w:ascii="Times New Roman" w:hAnsi="Times New Roman"/>
          <w:color w:val="000000" w:themeColor="text1"/>
          <w:sz w:val="24"/>
          <w14:textFill>
            <w14:solidFill>
              <w14:schemeClr w14:val="tx1"/>
            </w14:solidFill>
          </w14:textFill>
        </w:rPr>
      </w:pPr>
    </w:p>
    <w:p w14:paraId="6B4C0AE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imagesc(x*1000,y*1000,H_TM11);</w:t>
      </w:r>
    </w:p>
    <w:p w14:paraId="095B847E">
      <w:pPr>
        <w:spacing w:after="120"/>
        <w:rPr>
          <w:rFonts w:hint="default" w:ascii="Times New Roman" w:hAnsi="Times New Roman"/>
          <w:color w:val="000000" w:themeColor="text1"/>
          <w:sz w:val="24"/>
          <w14:textFill>
            <w14:solidFill>
              <w14:schemeClr w14:val="tx1"/>
            </w14:solidFill>
          </w14:textFill>
        </w:rPr>
      </w:pPr>
    </w:p>
    <w:p w14:paraId="10D31101">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xy;</w:t>
      </w:r>
    </w:p>
    <w:p w14:paraId="4FF1A07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axis equal tight;</w:t>
      </w:r>
    </w:p>
    <w:p w14:paraId="671EA835">
      <w:pPr>
        <w:spacing w:after="120"/>
        <w:rPr>
          <w:rFonts w:hint="default" w:ascii="Times New Roman" w:hAnsi="Times New Roman"/>
          <w:color w:val="000000" w:themeColor="text1"/>
          <w:sz w:val="24"/>
          <w14:textFill>
            <w14:solidFill>
              <w14:schemeClr w14:val="tx1"/>
            </w14:solidFill>
          </w14:textFill>
        </w:rPr>
      </w:pPr>
    </w:p>
    <w:p w14:paraId="01F62980">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xlabel('x (mm)');</w:t>
      </w:r>
    </w:p>
    <w:p w14:paraId="334204E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ylabel('y (mm)');</w:t>
      </w:r>
    </w:p>
    <w:p w14:paraId="5A3929E1">
      <w:pPr>
        <w:spacing w:after="120"/>
        <w:rPr>
          <w:rFonts w:hint="default" w:ascii="Times New Roman" w:hAnsi="Times New Roman"/>
          <w:color w:val="000000" w:themeColor="text1"/>
          <w:sz w:val="24"/>
          <w14:textFill>
            <w14:solidFill>
              <w14:schemeClr w14:val="tx1"/>
            </w14:solidFill>
          </w14:textFill>
        </w:rPr>
      </w:pPr>
    </w:p>
    <w:p w14:paraId="6632BA1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title('TM_{11} - Magnetic Field');</w:t>
      </w:r>
    </w:p>
    <w:p w14:paraId="3C8D577F">
      <w:pPr>
        <w:spacing w:after="120"/>
        <w:rPr>
          <w:rFonts w:hint="default" w:ascii="Times New Roman" w:hAnsi="Times New Roman"/>
          <w:color w:val="000000" w:themeColor="text1"/>
          <w:sz w:val="24"/>
          <w14:textFill>
            <w14:solidFill>
              <w14:schemeClr w14:val="tx1"/>
            </w14:solidFill>
          </w14:textFill>
        </w:rPr>
      </w:pPr>
    </w:p>
    <w:p w14:paraId="6CCB071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colorbar;</w:t>
      </w:r>
    </w:p>
    <w:p w14:paraId="3C06E6C2">
      <w:pPr>
        <w:spacing w:after="120"/>
        <w:rPr>
          <w:rFonts w:hint="default" w:ascii="Times New Roman" w:hAnsi="Times New Roman"/>
          <w:color w:val="000000" w:themeColor="text1"/>
          <w:sz w:val="24"/>
          <w14:textFill>
            <w14:solidFill>
              <w14:schemeClr w14:val="tx1"/>
            </w14:solidFill>
          </w14:textFill>
        </w:rPr>
      </w:pPr>
    </w:p>
    <w:p w14:paraId="04C16F7B">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3E1ECD21">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DISPLAY ANALYSIS</w:t>
      </w:r>
    </w:p>
    <w:p w14:paraId="7C68DB83">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 ========================================================</w:t>
      </w:r>
    </w:p>
    <w:p w14:paraId="74DBDEE6">
      <w:pPr>
        <w:spacing w:after="120"/>
        <w:rPr>
          <w:rFonts w:hint="default" w:ascii="Times New Roman" w:hAnsi="Times New Roman"/>
          <w:color w:val="000000" w:themeColor="text1"/>
          <w:sz w:val="24"/>
          <w14:textFill>
            <w14:solidFill>
              <w14:schemeClr w14:val="tx1"/>
            </w14:solidFill>
          </w14:textFill>
        </w:rPr>
      </w:pPr>
    </w:p>
    <w:p w14:paraId="40F8236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fprintf('\n');</w:t>
      </w:r>
    </w:p>
    <w:p w14:paraId="4144322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fprintf('============================================\n');</w:t>
      </w:r>
    </w:p>
    <w:p w14:paraId="55DE43D4">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fprintf('OBJECTIVE 2 - FIELD VISUALIZATION\n');</w:t>
      </w:r>
    </w:p>
    <w:p w14:paraId="2F91ED7B">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fprintf('============================================\n');</w:t>
      </w:r>
    </w:p>
    <w:p w14:paraId="31E43228">
      <w:pPr>
        <w:spacing w:after="120"/>
        <w:rPr>
          <w:rFonts w:hint="default" w:ascii="Times New Roman" w:hAnsi="Times New Roman"/>
          <w:color w:val="000000" w:themeColor="text1"/>
          <w:sz w:val="24"/>
          <w14:textFill>
            <w14:solidFill>
              <w14:schemeClr w14:val="tx1"/>
            </w14:solidFill>
          </w14:textFill>
        </w:rPr>
      </w:pPr>
    </w:p>
    <w:p w14:paraId="397C1D37">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fprintf('\nTE10 Mode:\n');</w:t>
      </w:r>
    </w:p>
    <w:p w14:paraId="64017E4C">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 Electric field varies across width a.\n');</w:t>
      </w:r>
    </w:p>
    <w:p w14:paraId="7F60E3E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 One half-cycle variation is observed.\n');</w:t>
      </w:r>
    </w:p>
    <w:p w14:paraId="21615861">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 Magnetic field has corresponding variation.\n');</w:t>
      </w:r>
    </w:p>
    <w:p w14:paraId="3A9E5818">
      <w:pPr>
        <w:spacing w:after="120"/>
        <w:rPr>
          <w:rFonts w:hint="default" w:ascii="Times New Roman" w:hAnsi="Times New Roman"/>
          <w:color w:val="000000" w:themeColor="text1"/>
          <w:sz w:val="24"/>
          <w14:textFill>
            <w14:solidFill>
              <w14:schemeClr w14:val="tx1"/>
            </w14:solidFill>
          </w14:textFill>
        </w:rPr>
      </w:pPr>
    </w:p>
    <w:p w14:paraId="71C52A6E">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fprintf('\nTM11 Mode:\n');</w:t>
      </w:r>
    </w:p>
    <w:p w14:paraId="5EA18F06">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 Electric field has variations along x and y.\n');</w:t>
      </w:r>
    </w:p>
    <w:p w14:paraId="09645FA8">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 Field distribution contains nodal regions.\n');</w:t>
      </w:r>
    </w:p>
    <w:p w14:paraId="51A471D5">
      <w:pPr>
        <w:spacing w:after="120"/>
        <w:rPr>
          <w:rFonts w:hint="default"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 Magnetic field has corresponding transverse components.\n');</w:t>
      </w:r>
    </w:p>
    <w:p w14:paraId="120D6999">
      <w:pPr>
        <w:spacing w:after="120"/>
        <w:rPr>
          <w:rFonts w:hint="default" w:ascii="Times New Roman" w:hAnsi="Times New Roman"/>
          <w:color w:val="000000" w:themeColor="text1"/>
          <w:sz w:val="24"/>
          <w14:textFill>
            <w14:solidFill>
              <w14:schemeClr w14:val="tx1"/>
            </w14:solidFill>
          </w14:textFill>
        </w:rPr>
      </w:pPr>
    </w:p>
    <w:p w14:paraId="5D68D88C">
      <w:pPr>
        <w:spacing w:after="120"/>
        <w:rPr>
          <w:rFonts w:ascii="Times New Roman" w:hAnsi="Times New Roman"/>
          <w:color w:val="000000" w:themeColor="text1"/>
          <w:sz w:val="24"/>
          <w14:textFill>
            <w14:solidFill>
              <w14:schemeClr w14:val="tx1"/>
            </w14:solidFill>
          </w14:textFill>
        </w:rPr>
      </w:pPr>
      <w:r>
        <w:rPr>
          <w:rFonts w:hint="default" w:ascii="Times New Roman" w:hAnsi="Times New Roman"/>
          <w:color w:val="000000" w:themeColor="text1"/>
          <w:sz w:val="24"/>
          <w14:textFill>
            <w14:solidFill>
              <w14:schemeClr w14:val="tx1"/>
            </w14:solidFill>
          </w14:textFill>
        </w:rPr>
        <w:t>fprintf('\nField visualization completed successfully.\n');</w:t>
      </w:r>
    </w:p>
    <w:p w14:paraId="33FA807B">
      <w:pPr>
        <w:rPr>
          <w:rFonts w:ascii="Times New Roman" w:hAnsi="Times New Roman"/>
          <w:b/>
          <w:color w:val="000000" w:themeColor="text1"/>
          <w:sz w:val="24"/>
          <w14:textFill>
            <w14:solidFill>
              <w14:schemeClr w14:val="tx1"/>
            </w14:solidFill>
          </w14:textFill>
        </w:rPr>
      </w:pPr>
    </w:p>
    <w:p w14:paraId="0C54EFC7">
      <w:pPr>
        <w:rPr>
          <w:rFonts w:ascii="Times New Roman" w:hAnsi="Times New Roman"/>
          <w:b/>
          <w:color w:val="000000" w:themeColor="text1"/>
          <w:sz w:val="24"/>
          <w14:textFill>
            <w14:solidFill>
              <w14:schemeClr w14:val="tx1"/>
            </w14:solidFill>
          </w14:textFill>
        </w:rPr>
      </w:pPr>
    </w:p>
    <w:p w14:paraId="06CF92D1">
      <w:pPr>
        <w:rPr>
          <w:rFonts w:ascii="Times New Roman" w:hAnsi="Times New Roman"/>
          <w:b/>
          <w:color w:val="000000" w:themeColor="text1"/>
          <w:sz w:val="24"/>
          <w14:textFill>
            <w14:solidFill>
              <w14:schemeClr w14:val="tx1"/>
            </w14:solidFill>
          </w14:textFill>
        </w:rPr>
      </w:pPr>
    </w:p>
    <w:p w14:paraId="5C17191B">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Output / Simulation Images</w:t>
      </w:r>
    </w:p>
    <w:p w14:paraId="5BA76BA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03520" cy="3314700"/>
            <wp:effectExtent l="0" t="0" r="508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3314700"/>
                    </a:xfrm>
                    <a:prstGeom prst="rect">
                      <a:avLst/>
                    </a:prstGeom>
                  </pic:spPr>
                </pic:pic>
              </a:graphicData>
            </a:graphic>
          </wp:inline>
        </w:drawing>
      </w:r>
    </w:p>
    <w:p w14:paraId="3202C337">
      <w:pPr>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Figure 2. TE10 – Electric Field Distribution.</w:t>
      </w:r>
    </w:p>
    <w:p w14:paraId="7740BF9F">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03520" cy="3314700"/>
            <wp:effectExtent l="0" t="0" r="508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314700"/>
                    </a:xfrm>
                    <a:prstGeom prst="rect">
                      <a:avLst/>
                    </a:prstGeom>
                  </pic:spPr>
                </pic:pic>
              </a:graphicData>
            </a:graphic>
          </wp:inline>
        </w:drawing>
      </w:r>
    </w:p>
    <w:p w14:paraId="0F47F03B">
      <w:pPr>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Figure 3. TE10 – Magnetic Field Distribution.</w:t>
      </w:r>
    </w:p>
    <w:p w14:paraId="2BE05699">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03520" cy="3314700"/>
            <wp:effectExtent l="0" t="0" r="508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3314700"/>
                    </a:xfrm>
                    <a:prstGeom prst="rect">
                      <a:avLst/>
                    </a:prstGeom>
                  </pic:spPr>
                </pic:pic>
              </a:graphicData>
            </a:graphic>
          </wp:inline>
        </w:drawing>
      </w:r>
    </w:p>
    <w:p w14:paraId="4EA3791A">
      <w:pPr>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Figure 4. TM11 – Electric Field Distribution.</w:t>
      </w:r>
    </w:p>
    <w:p w14:paraId="2E9218F3">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03520" cy="3314700"/>
            <wp:effectExtent l="0" t="0" r="508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314700"/>
                    </a:xfrm>
                    <a:prstGeom prst="rect">
                      <a:avLst/>
                    </a:prstGeom>
                  </pic:spPr>
                </pic:pic>
              </a:graphicData>
            </a:graphic>
          </wp:inline>
        </w:drawing>
      </w:r>
    </w:p>
    <w:p w14:paraId="656FC601">
      <w:pPr>
        <w:jc w:val="center"/>
        <w:rPr>
          <w:rFonts w:ascii="Times New Roman" w:hAnsi="Times New Roman"/>
          <w:b/>
          <w:color w:val="000000" w:themeColor="text1"/>
          <w:sz w:val="20"/>
          <w14:textFill>
            <w14:solidFill>
              <w14:schemeClr w14:val="tx1"/>
            </w14:solidFill>
          </w14:textFill>
        </w:rPr>
      </w:pPr>
      <w:r>
        <w:rPr>
          <w:rFonts w:ascii="Times New Roman" w:hAnsi="Times New Roman"/>
          <w:b/>
          <w:color w:val="000000" w:themeColor="text1"/>
          <w:sz w:val="20"/>
          <w14:textFill>
            <w14:solidFill>
              <w14:schemeClr w14:val="tx1"/>
            </w14:solidFill>
          </w14:textFill>
        </w:rPr>
        <w:t>Figure 5. TM11 – Magnetic Field Distribution.</w:t>
      </w:r>
    </w:p>
    <w:p w14:paraId="77135DB7">
      <w:pPr>
        <w:jc w:val="center"/>
        <w:rPr>
          <w:rFonts w:ascii="Times New Roman" w:hAnsi="Times New Roman"/>
          <w:b/>
          <w:color w:val="000000" w:themeColor="text1"/>
          <w:sz w:val="20"/>
          <w14:textFill>
            <w14:solidFill>
              <w14:schemeClr w14:val="tx1"/>
            </w14:solidFill>
          </w14:textFill>
        </w:rPr>
      </w:pPr>
    </w:p>
    <w:p w14:paraId="504A36E9">
      <w:pPr>
        <w:jc w:val="center"/>
        <w:rPr>
          <w:rFonts w:ascii="Times New Roman" w:hAnsi="Times New Roman"/>
          <w:b/>
          <w:color w:val="000000" w:themeColor="text1"/>
          <w:sz w:val="20"/>
          <w14:textFill>
            <w14:solidFill>
              <w14:schemeClr w14:val="tx1"/>
            </w14:solidFill>
          </w14:textFill>
        </w:rPr>
      </w:pPr>
    </w:p>
    <w:p w14:paraId="6014C9F9">
      <w:pPr>
        <w:jc w:val="center"/>
        <w:rPr>
          <w:rFonts w:ascii="Times New Roman" w:hAnsi="Times New Roman"/>
          <w:b/>
          <w:color w:val="000000" w:themeColor="text1"/>
          <w:sz w:val="20"/>
          <w14:textFill>
            <w14:solidFill>
              <w14:schemeClr w14:val="tx1"/>
            </w14:solidFill>
          </w14:textFill>
        </w:rPr>
      </w:pPr>
    </w:p>
    <w:p w14:paraId="5F03F023">
      <w:pPr>
        <w:jc w:val="center"/>
        <w:rPr>
          <w:rFonts w:ascii="Times New Roman" w:hAnsi="Times New Roman"/>
          <w:b/>
          <w:color w:val="000000" w:themeColor="text1"/>
          <w:sz w:val="20"/>
          <w14:textFill>
            <w14:solidFill>
              <w14:schemeClr w14:val="tx1"/>
            </w14:solidFill>
          </w14:textFill>
        </w:rPr>
      </w:pPr>
    </w:p>
    <w:p w14:paraId="0DB3964E">
      <w:pPr>
        <w:jc w:val="center"/>
        <w:rPr>
          <w:rFonts w:ascii="Times New Roman" w:hAnsi="Times New Roman"/>
          <w:b/>
          <w:color w:val="000000" w:themeColor="text1"/>
          <w:sz w:val="20"/>
          <w14:textFill>
            <w14:solidFill>
              <w14:schemeClr w14:val="tx1"/>
            </w14:solidFill>
          </w14:textFill>
        </w:rPr>
      </w:pPr>
    </w:p>
    <w:p w14:paraId="2E1B3A6B">
      <w:pPr>
        <w:jc w:val="center"/>
        <w:rPr>
          <w:rFonts w:ascii="Times New Roman" w:hAnsi="Times New Roman"/>
          <w:b/>
          <w:color w:val="000000" w:themeColor="text1"/>
          <w:sz w:val="20"/>
          <w14:textFill>
            <w14:solidFill>
              <w14:schemeClr w14:val="tx1"/>
            </w14:solidFill>
          </w14:textFill>
        </w:rPr>
      </w:pPr>
    </w:p>
    <w:p w14:paraId="1C339A10">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Field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3897"/>
        <w:gridCol w:w="4828"/>
      </w:tblGrid>
      <w:tr w14:paraId="587022BD">
        <w:trPr>
          <w:jc w:val="center"/>
        </w:trPr>
        <w:tc>
          <w:tcPr>
            <w:tcW w:w="1211" w:type="dxa"/>
            <w:shd w:val="clear" w:color="auto" w:fill="D9EAF7"/>
            <w:vAlign w:val="center"/>
          </w:tcPr>
          <w:p w14:paraId="3A94D3BD">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Mode</w:t>
            </w:r>
          </w:p>
        </w:tc>
        <w:tc>
          <w:tcPr>
            <w:tcW w:w="3897" w:type="dxa"/>
            <w:shd w:val="clear" w:color="auto" w:fill="D9EAF7"/>
            <w:vAlign w:val="center"/>
          </w:tcPr>
          <w:p w14:paraId="66B5B779">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Electric-field characteristic</w:t>
            </w:r>
          </w:p>
        </w:tc>
        <w:tc>
          <w:tcPr>
            <w:tcW w:w="4828" w:type="dxa"/>
            <w:shd w:val="clear" w:color="auto" w:fill="D9EAF7"/>
            <w:vAlign w:val="center"/>
          </w:tcPr>
          <w:p w14:paraId="0C3A274D">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Magnetic-field characteristic</w:t>
            </w:r>
          </w:p>
        </w:tc>
      </w:tr>
      <w:tr w14:paraId="7F8981E9">
        <w:trPr>
          <w:jc w:val="center"/>
        </w:trPr>
        <w:tc>
          <w:tcPr>
            <w:tcW w:w="1211" w:type="dxa"/>
            <w:vAlign w:val="center"/>
          </w:tcPr>
          <w:p w14:paraId="7465CBF5">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TE10</w:t>
            </w:r>
          </w:p>
        </w:tc>
        <w:tc>
          <w:tcPr>
            <w:tcW w:w="3897" w:type="dxa"/>
            <w:vAlign w:val="center"/>
          </w:tcPr>
          <w:p w14:paraId="0101EC75">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One dominant half-cycle across width</w:t>
            </w:r>
          </w:p>
        </w:tc>
        <w:tc>
          <w:tcPr>
            <w:tcW w:w="4828" w:type="dxa"/>
            <w:vAlign w:val="center"/>
          </w:tcPr>
          <w:p w14:paraId="199C1E1C">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Corresponding transverse magnetic-field distribution</w:t>
            </w:r>
          </w:p>
        </w:tc>
      </w:tr>
      <w:tr w14:paraId="6EA6AE68">
        <w:trPr>
          <w:jc w:val="center"/>
        </w:trPr>
        <w:tc>
          <w:tcPr>
            <w:tcW w:w="1211" w:type="dxa"/>
            <w:vAlign w:val="center"/>
          </w:tcPr>
          <w:p w14:paraId="7311CE4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TM11</w:t>
            </w:r>
          </w:p>
        </w:tc>
        <w:tc>
          <w:tcPr>
            <w:tcW w:w="3897" w:type="dxa"/>
            <w:vAlign w:val="center"/>
          </w:tcPr>
          <w:p w14:paraId="185E0BF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Variation in both x and y</w:t>
            </w:r>
          </w:p>
        </w:tc>
        <w:tc>
          <w:tcPr>
            <w:tcW w:w="4828" w:type="dxa"/>
            <w:vAlign w:val="center"/>
          </w:tcPr>
          <w:p w14:paraId="70B682D5">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Multiple transverse field variations</w:t>
            </w:r>
          </w:p>
        </w:tc>
      </w:tr>
      <w:tr w14:paraId="6E46A925">
        <w:trPr>
          <w:jc w:val="center"/>
        </w:trPr>
        <w:tc>
          <w:tcPr>
            <w:tcW w:w="1211" w:type="dxa"/>
            <w:vAlign w:val="center"/>
          </w:tcPr>
          <w:p w14:paraId="2B3F2534">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TEM</w:t>
            </w:r>
          </w:p>
        </w:tc>
        <w:tc>
          <w:tcPr>
            <w:tcW w:w="3897" w:type="dxa"/>
            <w:vAlign w:val="center"/>
          </w:tcPr>
          <w:p w14:paraId="5778D75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Electric field completely transverse</w:t>
            </w:r>
          </w:p>
        </w:tc>
        <w:tc>
          <w:tcPr>
            <w:tcW w:w="4828" w:type="dxa"/>
            <w:vAlign w:val="center"/>
          </w:tcPr>
          <w:p w14:paraId="079F7DE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Magnetic field completely transverse</w:t>
            </w:r>
          </w:p>
        </w:tc>
      </w:tr>
    </w:tbl>
    <w:p w14:paraId="2810797D">
      <w:pPr>
        <w:rPr>
          <w:color w:val="000000" w:themeColor="text1"/>
          <w14:textFill>
            <w14:solidFill>
              <w14:schemeClr w14:val="tx1"/>
            </w14:solidFill>
          </w14:textFill>
        </w:rPr>
      </w:pPr>
    </w:p>
    <w:p w14:paraId="45B0A66F">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TE modes: E_z = 0</w:t>
      </w:r>
    </w:p>
    <w:p w14:paraId="09DB1708">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TM modes: H_z = 0</w:t>
      </w:r>
    </w:p>
    <w:p w14:paraId="1D2004DD">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TEM: E_z = H_z = 0</w:t>
      </w:r>
    </w:p>
    <w:p w14:paraId="1CB062F8">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Result – Objective 2</w:t>
      </w:r>
    </w:p>
    <w:p w14:paraId="0589729E">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electric-field and magnetic-field distributions of the selected TE10 and TM11 modes were successfully visualized. The field patterns and nodal structures were consistent with the expected characteristics of the respective propagation modes.</w:t>
      </w:r>
    </w:p>
    <w:p w14:paraId="3269D2CE">
      <w:pPr>
        <w:pStyle w:val="2"/>
        <w:rPr>
          <w:color w:val="000000" w:themeColor="text1"/>
          <w14:textFill>
            <w14:solidFill>
              <w14:schemeClr w14:val="tx1"/>
            </w14:solidFill>
          </w14:textFill>
        </w:rPr>
      </w:pPr>
      <w:r>
        <w:rPr>
          <w:color w:val="000000" w:themeColor="text1"/>
          <w14:textFill>
            <w14:solidFill>
              <w14:schemeClr w14:val="tx1"/>
            </w14:solidFill>
          </w14:textFill>
        </w:rPr>
        <w:t>OBJECTIVE 3</w:t>
      </w:r>
    </w:p>
    <w:p w14:paraId="6ED7F752">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Aim</w:t>
      </w:r>
    </w:p>
    <w:p w14:paraId="0A41E4C1">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To determine the cutoff frequency, propagation constant and field characteristics of selected TE and TM modes.</w:t>
      </w:r>
    </w:p>
    <w:p w14:paraId="32BF0400">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Software Used</w:t>
      </w:r>
    </w:p>
    <w:p w14:paraId="7D0A1E28">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MATLAB Online</w:t>
      </w:r>
    </w:p>
    <w:p w14:paraId="5349EC8A">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Input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C99ACDC">
        <w:trPr>
          <w:jc w:val="center"/>
        </w:trPr>
        <w:tc>
          <w:tcPr>
            <w:tcW w:w="4968" w:type="dxa"/>
            <w:shd w:val="clear" w:color="auto" w:fill="D9EAF7"/>
            <w:vAlign w:val="center"/>
          </w:tcPr>
          <w:p w14:paraId="50F9843C">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Parameter</w:t>
            </w:r>
          </w:p>
        </w:tc>
        <w:tc>
          <w:tcPr>
            <w:tcW w:w="4968" w:type="dxa"/>
            <w:shd w:val="clear" w:color="auto" w:fill="D9EAF7"/>
            <w:vAlign w:val="center"/>
          </w:tcPr>
          <w:p w14:paraId="3E2328D4">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Value</w:t>
            </w:r>
          </w:p>
        </w:tc>
      </w:tr>
      <w:tr w14:paraId="5BAD2012">
        <w:trPr>
          <w:jc w:val="center"/>
        </w:trPr>
        <w:tc>
          <w:tcPr>
            <w:tcW w:w="4968" w:type="dxa"/>
            <w:vAlign w:val="center"/>
          </w:tcPr>
          <w:p w14:paraId="4EC6D495">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Waveguide</w:t>
            </w:r>
          </w:p>
        </w:tc>
        <w:tc>
          <w:tcPr>
            <w:tcW w:w="4968" w:type="dxa"/>
            <w:vAlign w:val="center"/>
          </w:tcPr>
          <w:p w14:paraId="79775EC3">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WR-90</w:t>
            </w:r>
          </w:p>
        </w:tc>
      </w:tr>
      <w:tr w14:paraId="51C908AC">
        <w:trPr>
          <w:jc w:val="center"/>
        </w:trPr>
        <w:tc>
          <w:tcPr>
            <w:tcW w:w="4968" w:type="dxa"/>
            <w:vAlign w:val="center"/>
          </w:tcPr>
          <w:p w14:paraId="0E17927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a</w:t>
            </w:r>
          </w:p>
        </w:tc>
        <w:tc>
          <w:tcPr>
            <w:tcW w:w="4968" w:type="dxa"/>
            <w:vAlign w:val="center"/>
          </w:tcPr>
          <w:p w14:paraId="3746582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22.86 mm</w:t>
            </w:r>
          </w:p>
        </w:tc>
      </w:tr>
      <w:tr w14:paraId="4C172679">
        <w:trPr>
          <w:jc w:val="center"/>
        </w:trPr>
        <w:tc>
          <w:tcPr>
            <w:tcW w:w="4968" w:type="dxa"/>
            <w:vAlign w:val="center"/>
          </w:tcPr>
          <w:p w14:paraId="5D9B89A5">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b</w:t>
            </w:r>
          </w:p>
        </w:tc>
        <w:tc>
          <w:tcPr>
            <w:tcW w:w="4968" w:type="dxa"/>
            <w:vAlign w:val="center"/>
          </w:tcPr>
          <w:p w14:paraId="253A48C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10.16 mm</w:t>
            </w:r>
          </w:p>
        </w:tc>
      </w:tr>
      <w:tr w14:paraId="6DB04599">
        <w:trPr>
          <w:jc w:val="center"/>
        </w:trPr>
        <w:tc>
          <w:tcPr>
            <w:tcW w:w="4968" w:type="dxa"/>
            <w:vAlign w:val="center"/>
          </w:tcPr>
          <w:p w14:paraId="14312A1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Operating frequency</w:t>
            </w:r>
          </w:p>
        </w:tc>
        <w:tc>
          <w:tcPr>
            <w:tcW w:w="4968" w:type="dxa"/>
            <w:vAlign w:val="center"/>
          </w:tcPr>
          <w:p w14:paraId="5156DD22">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r>
      <w:tr w14:paraId="62B8A185">
        <w:trPr>
          <w:jc w:val="center"/>
        </w:trPr>
        <w:tc>
          <w:tcPr>
            <w:tcW w:w="4968" w:type="dxa"/>
            <w:vAlign w:val="center"/>
          </w:tcPr>
          <w:p w14:paraId="44079B0A">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 mode</w:t>
            </w:r>
          </w:p>
        </w:tc>
        <w:tc>
          <w:tcPr>
            <w:tcW w:w="4968" w:type="dxa"/>
            <w:vAlign w:val="center"/>
          </w:tcPr>
          <w:p w14:paraId="407FE3AE">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TE10</w:t>
            </w:r>
          </w:p>
        </w:tc>
      </w:tr>
      <w:tr w14:paraId="439649A9">
        <w:trPr>
          <w:jc w:val="center"/>
        </w:trPr>
        <w:tc>
          <w:tcPr>
            <w:tcW w:w="4968" w:type="dxa"/>
            <w:vAlign w:val="center"/>
          </w:tcPr>
          <w:p w14:paraId="6B62528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 mode</w:t>
            </w:r>
          </w:p>
        </w:tc>
        <w:tc>
          <w:tcPr>
            <w:tcW w:w="4968" w:type="dxa"/>
            <w:vAlign w:val="center"/>
          </w:tcPr>
          <w:p w14:paraId="4641C25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TM11</w:t>
            </w:r>
          </w:p>
        </w:tc>
      </w:tr>
      <w:tr w14:paraId="788C764C">
        <w:trPr>
          <w:jc w:val="center"/>
        </w:trPr>
        <w:tc>
          <w:tcPr>
            <w:tcW w:w="4968" w:type="dxa"/>
            <w:vAlign w:val="center"/>
          </w:tcPr>
          <w:p w14:paraId="074FF365">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Speed of light c</w:t>
            </w:r>
          </w:p>
        </w:tc>
        <w:tc>
          <w:tcPr>
            <w:tcW w:w="4968" w:type="dxa"/>
            <w:vAlign w:val="center"/>
          </w:tcPr>
          <w:p w14:paraId="4C2BF78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3 × 10⁸ m/s</w:t>
            </w:r>
          </w:p>
        </w:tc>
      </w:tr>
    </w:tbl>
    <w:p w14:paraId="5944C5C8">
      <w:pPr>
        <w:rPr>
          <w:rFonts w:ascii="Times New Roman" w:hAnsi="Times New Roman"/>
          <w:b/>
          <w:color w:val="000000" w:themeColor="text1"/>
          <w:sz w:val="24"/>
          <w14:textFill>
            <w14:solidFill>
              <w14:schemeClr w14:val="tx1"/>
            </w14:solidFill>
          </w14:textFill>
        </w:rPr>
      </w:pPr>
    </w:p>
    <w:p w14:paraId="527C61CC">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Formulae Used</w:t>
      </w:r>
    </w:p>
    <w:p w14:paraId="7E0E15E0">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Cutoff frequency</w:t>
      </w:r>
    </w:p>
    <w:p w14:paraId="4FA8BE83">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fᶜ = (c/2) √[(m/a)² + (n/b)²]</w:t>
      </w:r>
    </w:p>
    <w:p w14:paraId="5068B36C">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TE10:</w:t>
      </w:r>
    </w:p>
    <w:p w14:paraId="00A09F97">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fᶜ10 = c/(2a)</w:t>
      </w:r>
    </w:p>
    <w:p w14:paraId="5249FBC4">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Propagation constant for f &gt; fc:</w:t>
      </w:r>
    </w:p>
    <w:p w14:paraId="03454239">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β = (2πf/c) √[1 − (fᶜ/f)²]</w:t>
      </w:r>
    </w:p>
    <w:p w14:paraId="6EBDCFB6">
      <w:pPr>
        <w:spacing w:after="12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For f &lt; fc, the mode is below cutoff and the propagation constant becomes imaginary.</w:t>
      </w:r>
    </w:p>
    <w:p w14:paraId="439DA4B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Program : </w:t>
      </w:r>
    </w:p>
    <w:p w14:paraId="54D8138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ECA13 MICROWAVE ENGINEERING</w:t>
      </w:r>
    </w:p>
    <w:p w14:paraId="272EA0A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SIMULATION EXPERIMENT - 1</w:t>
      </w:r>
    </w:p>
    <w:p w14:paraId="46AEFD6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w:t>
      </w:r>
    </w:p>
    <w:p w14:paraId="7670ECDA">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OBJECTIVE 3:</w:t>
      </w:r>
    </w:p>
    <w:p w14:paraId="79A7825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To determine the cutoff frequency, propagation constant</w:t>
      </w:r>
    </w:p>
    <w:p w14:paraId="6126F84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and field characteristics of selected TE and TM modes.</w:t>
      </w:r>
    </w:p>
    <w:p w14:paraId="0CD7BF1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w:t>
      </w:r>
    </w:p>
    <w:p w14:paraId="2C0D80F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Selected modes:</w:t>
      </w:r>
    </w:p>
    <w:p w14:paraId="2542FB0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TE10 and TM11</w:t>
      </w:r>
    </w:p>
    <w:p w14:paraId="52C52B35">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w:t>
      </w:r>
    </w:p>
    <w:p w14:paraId="7811A4F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Waveguide: WR-90</w:t>
      </w:r>
    </w:p>
    <w:p w14:paraId="6CA677FB">
      <w:pPr>
        <w:spacing w:after="120"/>
        <w:rPr>
          <w:rFonts w:hint="default"/>
          <w:color w:val="000000" w:themeColor="text1"/>
          <w:sz w:val="24"/>
          <w:lang w:val="en-US"/>
          <w14:textFill>
            <w14:solidFill>
              <w14:schemeClr w14:val="tx1"/>
            </w14:solidFill>
          </w14:textFill>
        </w:rPr>
      </w:pPr>
    </w:p>
    <w:p w14:paraId="5FE487C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clc;</w:t>
      </w:r>
    </w:p>
    <w:p w14:paraId="3E1A793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clear;</w:t>
      </w:r>
    </w:p>
    <w:p w14:paraId="080A9A0C">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close all;</w:t>
      </w:r>
    </w:p>
    <w:p w14:paraId="1861FECD">
      <w:pPr>
        <w:spacing w:after="120"/>
        <w:rPr>
          <w:rFonts w:hint="default"/>
          <w:color w:val="000000" w:themeColor="text1"/>
          <w:sz w:val="24"/>
          <w:lang w:val="en-US"/>
          <w14:textFill>
            <w14:solidFill>
              <w14:schemeClr w14:val="tx1"/>
            </w14:solidFill>
          </w14:textFill>
        </w:rPr>
      </w:pPr>
    </w:p>
    <w:p w14:paraId="10A673C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658F7EA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INPUT PARAMETERS</w:t>
      </w:r>
    </w:p>
    <w:p w14:paraId="1593CA3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7932CE34">
      <w:pPr>
        <w:spacing w:after="120"/>
        <w:rPr>
          <w:rFonts w:hint="default"/>
          <w:color w:val="000000" w:themeColor="text1"/>
          <w:sz w:val="24"/>
          <w:lang w:val="en-US"/>
          <w14:textFill>
            <w14:solidFill>
              <w14:schemeClr w14:val="tx1"/>
            </w14:solidFill>
          </w14:textFill>
        </w:rPr>
      </w:pPr>
    </w:p>
    <w:p w14:paraId="6C9C335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c = 3e8;             % Speed of light (m/s)</w:t>
      </w:r>
    </w:p>
    <w:p w14:paraId="0D91625A">
      <w:pPr>
        <w:spacing w:after="120"/>
        <w:rPr>
          <w:rFonts w:hint="default"/>
          <w:color w:val="000000" w:themeColor="text1"/>
          <w:sz w:val="24"/>
          <w:lang w:val="en-US"/>
          <w14:textFill>
            <w14:solidFill>
              <w14:schemeClr w14:val="tx1"/>
            </w14:solidFill>
          </w14:textFill>
        </w:rPr>
      </w:pPr>
    </w:p>
    <w:p w14:paraId="3F45A58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 = 10e9;            % Operating frequency (Hz)</w:t>
      </w:r>
    </w:p>
    <w:p w14:paraId="3CEEDD39">
      <w:pPr>
        <w:spacing w:after="120"/>
        <w:rPr>
          <w:rFonts w:hint="default"/>
          <w:color w:val="000000" w:themeColor="text1"/>
          <w:sz w:val="24"/>
          <w:lang w:val="en-US"/>
          <w14:textFill>
            <w14:solidFill>
              <w14:schemeClr w14:val="tx1"/>
            </w14:solidFill>
          </w14:textFill>
        </w:rPr>
      </w:pPr>
    </w:p>
    <w:p w14:paraId="134BE29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a = 22.86e-3;        % Waveguide width (m)</w:t>
      </w:r>
    </w:p>
    <w:p w14:paraId="77FA2EE6">
      <w:pPr>
        <w:spacing w:after="120"/>
        <w:rPr>
          <w:rFonts w:hint="default"/>
          <w:color w:val="000000" w:themeColor="text1"/>
          <w:sz w:val="24"/>
          <w:lang w:val="en-US"/>
          <w14:textFill>
            <w14:solidFill>
              <w14:schemeClr w14:val="tx1"/>
            </w14:solidFill>
          </w14:textFill>
        </w:rPr>
      </w:pPr>
    </w:p>
    <w:p w14:paraId="0587869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b = 10.16e-3;        % Waveguide height (m)</w:t>
      </w:r>
    </w:p>
    <w:p w14:paraId="59705F63">
      <w:pPr>
        <w:spacing w:after="120"/>
        <w:rPr>
          <w:rFonts w:hint="default"/>
          <w:color w:val="000000" w:themeColor="text1"/>
          <w:sz w:val="24"/>
          <w:lang w:val="en-US"/>
          <w14:textFill>
            <w14:solidFill>
              <w14:schemeClr w14:val="tx1"/>
            </w14:solidFill>
          </w14:textFill>
        </w:rPr>
      </w:pPr>
    </w:p>
    <w:p w14:paraId="7CF8D56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27248CE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TE10 MODE</w:t>
      </w:r>
    </w:p>
    <w:p w14:paraId="50BCF13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0DFFB087">
      <w:pPr>
        <w:spacing w:after="120"/>
        <w:rPr>
          <w:rFonts w:hint="default"/>
          <w:color w:val="000000" w:themeColor="text1"/>
          <w:sz w:val="24"/>
          <w:lang w:val="en-US"/>
          <w14:textFill>
            <w14:solidFill>
              <w14:schemeClr w14:val="tx1"/>
            </w14:solidFill>
          </w14:textFill>
        </w:rPr>
      </w:pPr>
    </w:p>
    <w:p w14:paraId="3C0C94B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m_TE = 1;</w:t>
      </w:r>
    </w:p>
    <w:p w14:paraId="5435D32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n_TE = 0;</w:t>
      </w:r>
    </w:p>
    <w:p w14:paraId="0D9BB923">
      <w:pPr>
        <w:spacing w:after="120"/>
        <w:rPr>
          <w:rFonts w:hint="default"/>
          <w:color w:val="000000" w:themeColor="text1"/>
          <w:sz w:val="24"/>
          <w:lang w:val="en-US"/>
          <w14:textFill>
            <w14:solidFill>
              <w14:schemeClr w14:val="tx1"/>
            </w14:solidFill>
          </w14:textFill>
        </w:rPr>
      </w:pPr>
    </w:p>
    <w:p w14:paraId="2BF611C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Cutoff frequency</w:t>
      </w:r>
    </w:p>
    <w:p w14:paraId="0968770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fc_TE10 = (c/2) * sqrt((m_TE/a)^2 + (n_TE/b)^2);</w:t>
      </w:r>
    </w:p>
    <w:p w14:paraId="680F7632">
      <w:pPr>
        <w:spacing w:after="120"/>
        <w:rPr>
          <w:rFonts w:hint="default"/>
          <w:color w:val="000000" w:themeColor="text1"/>
          <w:sz w:val="24"/>
          <w:lang w:val="en-US"/>
          <w14:textFill>
            <w14:solidFill>
              <w14:schemeClr w14:val="tx1"/>
            </w14:solidFill>
          </w14:textFill>
        </w:rPr>
      </w:pPr>
    </w:p>
    <w:p w14:paraId="6950853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Free-space wave number</w:t>
      </w:r>
    </w:p>
    <w:p w14:paraId="5999B18C">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k0 = 2*pi*f/c;</w:t>
      </w:r>
    </w:p>
    <w:p w14:paraId="0A49340A">
      <w:pPr>
        <w:spacing w:after="120"/>
        <w:rPr>
          <w:rFonts w:hint="default"/>
          <w:color w:val="000000" w:themeColor="text1"/>
          <w:sz w:val="24"/>
          <w:lang w:val="en-US"/>
          <w14:textFill>
            <w14:solidFill>
              <w14:schemeClr w14:val="tx1"/>
            </w14:solidFill>
          </w14:textFill>
        </w:rPr>
      </w:pPr>
    </w:p>
    <w:p w14:paraId="619E222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Propagation constant</w:t>
      </w:r>
    </w:p>
    <w:p w14:paraId="4727C42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if f &gt; fc_TE10</w:t>
      </w:r>
    </w:p>
    <w:p w14:paraId="6E1A9EF8">
      <w:pPr>
        <w:spacing w:after="120"/>
        <w:rPr>
          <w:rFonts w:hint="default"/>
          <w:color w:val="000000" w:themeColor="text1"/>
          <w:sz w:val="24"/>
          <w:lang w:val="en-US"/>
          <w14:textFill>
            <w14:solidFill>
              <w14:schemeClr w14:val="tx1"/>
            </w14:solidFill>
          </w14:textFill>
        </w:rPr>
      </w:pPr>
    </w:p>
    <w:p w14:paraId="3B4100A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beta_TE10 = k0 * sqrt(1 - (fc_TE10/f)^2);</w:t>
      </w:r>
    </w:p>
    <w:p w14:paraId="7A48C71B">
      <w:pPr>
        <w:spacing w:after="120"/>
        <w:rPr>
          <w:rFonts w:hint="default"/>
          <w:color w:val="000000" w:themeColor="text1"/>
          <w:sz w:val="24"/>
          <w:lang w:val="en-US"/>
          <w14:textFill>
            <w14:solidFill>
              <w14:schemeClr w14:val="tx1"/>
            </w14:solidFill>
          </w14:textFill>
        </w:rPr>
      </w:pPr>
    </w:p>
    <w:p w14:paraId="1B70F76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TE10_status = 'PROPAGATING';</w:t>
      </w:r>
    </w:p>
    <w:p w14:paraId="30B22A98">
      <w:pPr>
        <w:spacing w:after="120"/>
        <w:rPr>
          <w:rFonts w:hint="default"/>
          <w:color w:val="000000" w:themeColor="text1"/>
          <w:sz w:val="24"/>
          <w:lang w:val="en-US"/>
          <w14:textFill>
            <w14:solidFill>
              <w14:schemeClr w14:val="tx1"/>
            </w14:solidFill>
          </w14:textFill>
        </w:rPr>
      </w:pPr>
    </w:p>
    <w:p w14:paraId="526C01A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else</w:t>
      </w:r>
    </w:p>
    <w:p w14:paraId="7C83206F">
      <w:pPr>
        <w:spacing w:after="120"/>
        <w:rPr>
          <w:rFonts w:hint="default"/>
          <w:color w:val="000000" w:themeColor="text1"/>
          <w:sz w:val="24"/>
          <w:lang w:val="en-US"/>
          <w14:textFill>
            <w14:solidFill>
              <w14:schemeClr w14:val="tx1"/>
            </w14:solidFill>
          </w14:textFill>
        </w:rPr>
      </w:pPr>
    </w:p>
    <w:p w14:paraId="083AF7B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beta_TE10 = 1i*k0*sqrt((fc_TE10/f)^2 - 1);</w:t>
      </w:r>
    </w:p>
    <w:p w14:paraId="6A488B8C">
      <w:pPr>
        <w:spacing w:after="120"/>
        <w:rPr>
          <w:rFonts w:hint="default"/>
          <w:color w:val="000000" w:themeColor="text1"/>
          <w:sz w:val="24"/>
          <w:lang w:val="en-US"/>
          <w14:textFill>
            <w14:solidFill>
              <w14:schemeClr w14:val="tx1"/>
            </w14:solidFill>
          </w14:textFill>
        </w:rPr>
      </w:pPr>
    </w:p>
    <w:p w14:paraId="6B8BFB0F">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TE10_status = 'EVANESCENT';</w:t>
      </w:r>
    </w:p>
    <w:p w14:paraId="057801F7">
      <w:pPr>
        <w:spacing w:after="120"/>
        <w:rPr>
          <w:rFonts w:hint="default"/>
          <w:color w:val="000000" w:themeColor="text1"/>
          <w:sz w:val="24"/>
          <w:lang w:val="en-US"/>
          <w14:textFill>
            <w14:solidFill>
              <w14:schemeClr w14:val="tx1"/>
            </w14:solidFill>
          </w14:textFill>
        </w:rPr>
      </w:pPr>
    </w:p>
    <w:p w14:paraId="5C3FA4D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end</w:t>
      </w:r>
    </w:p>
    <w:p w14:paraId="26016B09">
      <w:pPr>
        <w:spacing w:after="120"/>
        <w:rPr>
          <w:rFonts w:hint="default"/>
          <w:color w:val="000000" w:themeColor="text1"/>
          <w:sz w:val="24"/>
          <w:lang w:val="en-US"/>
          <w14:textFill>
            <w14:solidFill>
              <w14:schemeClr w14:val="tx1"/>
            </w14:solidFill>
          </w14:textFill>
        </w:rPr>
      </w:pPr>
    </w:p>
    <w:p w14:paraId="0C845E4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0E6778B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TM11 MODE</w:t>
      </w:r>
    </w:p>
    <w:p w14:paraId="0AEE554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4B5317EC">
      <w:pPr>
        <w:spacing w:after="120"/>
        <w:rPr>
          <w:rFonts w:hint="default"/>
          <w:color w:val="000000" w:themeColor="text1"/>
          <w:sz w:val="24"/>
          <w:lang w:val="en-US"/>
          <w14:textFill>
            <w14:solidFill>
              <w14:schemeClr w14:val="tx1"/>
            </w14:solidFill>
          </w14:textFill>
        </w:rPr>
      </w:pPr>
    </w:p>
    <w:p w14:paraId="604D7DDF">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m_TM = 1;</w:t>
      </w:r>
    </w:p>
    <w:p w14:paraId="5CFACAA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n_TM = 1;</w:t>
      </w:r>
    </w:p>
    <w:p w14:paraId="4623A257">
      <w:pPr>
        <w:spacing w:after="120"/>
        <w:rPr>
          <w:rFonts w:hint="default"/>
          <w:color w:val="000000" w:themeColor="text1"/>
          <w:sz w:val="24"/>
          <w:lang w:val="en-US"/>
          <w14:textFill>
            <w14:solidFill>
              <w14:schemeClr w14:val="tx1"/>
            </w14:solidFill>
          </w14:textFill>
        </w:rPr>
      </w:pPr>
    </w:p>
    <w:p w14:paraId="2E8D7C4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Cutoff frequency</w:t>
      </w:r>
    </w:p>
    <w:p w14:paraId="2A22CF2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fc_TM11 = (c/2) * sqrt((m_TM/a)^2 + (n_TM/b)^2);</w:t>
      </w:r>
    </w:p>
    <w:p w14:paraId="421BE092">
      <w:pPr>
        <w:spacing w:after="120"/>
        <w:rPr>
          <w:rFonts w:hint="default"/>
          <w:color w:val="000000" w:themeColor="text1"/>
          <w:sz w:val="24"/>
          <w:lang w:val="en-US"/>
          <w14:textFill>
            <w14:solidFill>
              <w14:schemeClr w14:val="tx1"/>
            </w14:solidFill>
          </w14:textFill>
        </w:rPr>
      </w:pPr>
    </w:p>
    <w:p w14:paraId="471113A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Propagation constant</w:t>
      </w:r>
    </w:p>
    <w:p w14:paraId="735DB48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if f &gt; fc_TM11</w:t>
      </w:r>
    </w:p>
    <w:p w14:paraId="57E2DBC8">
      <w:pPr>
        <w:spacing w:after="120"/>
        <w:rPr>
          <w:rFonts w:hint="default"/>
          <w:color w:val="000000" w:themeColor="text1"/>
          <w:sz w:val="24"/>
          <w:lang w:val="en-US"/>
          <w14:textFill>
            <w14:solidFill>
              <w14:schemeClr w14:val="tx1"/>
            </w14:solidFill>
          </w14:textFill>
        </w:rPr>
      </w:pPr>
    </w:p>
    <w:p w14:paraId="6574AEB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beta_TM11 = k0 * sqrt(1 - (fc_TM11/f)^2);</w:t>
      </w:r>
    </w:p>
    <w:p w14:paraId="0C5AFD17">
      <w:pPr>
        <w:spacing w:after="120"/>
        <w:rPr>
          <w:rFonts w:hint="default"/>
          <w:color w:val="000000" w:themeColor="text1"/>
          <w:sz w:val="24"/>
          <w:lang w:val="en-US"/>
          <w14:textFill>
            <w14:solidFill>
              <w14:schemeClr w14:val="tx1"/>
            </w14:solidFill>
          </w14:textFill>
        </w:rPr>
      </w:pPr>
    </w:p>
    <w:p w14:paraId="7C70009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TM11_status = 'PROPAGATING';</w:t>
      </w:r>
    </w:p>
    <w:p w14:paraId="45D5D829">
      <w:pPr>
        <w:spacing w:after="120"/>
        <w:rPr>
          <w:rFonts w:hint="default"/>
          <w:color w:val="000000" w:themeColor="text1"/>
          <w:sz w:val="24"/>
          <w:lang w:val="en-US"/>
          <w14:textFill>
            <w14:solidFill>
              <w14:schemeClr w14:val="tx1"/>
            </w14:solidFill>
          </w14:textFill>
        </w:rPr>
      </w:pPr>
    </w:p>
    <w:p w14:paraId="14E0FF7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else</w:t>
      </w:r>
    </w:p>
    <w:p w14:paraId="319841E0">
      <w:pPr>
        <w:spacing w:after="120"/>
        <w:rPr>
          <w:rFonts w:hint="default"/>
          <w:color w:val="000000" w:themeColor="text1"/>
          <w:sz w:val="24"/>
          <w:lang w:val="en-US"/>
          <w14:textFill>
            <w14:solidFill>
              <w14:schemeClr w14:val="tx1"/>
            </w14:solidFill>
          </w14:textFill>
        </w:rPr>
      </w:pPr>
    </w:p>
    <w:p w14:paraId="6412350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beta_TM11 = 1i*k0*sqrt((fc_TM11/f)^2 - 1);</w:t>
      </w:r>
    </w:p>
    <w:p w14:paraId="1F3927F5">
      <w:pPr>
        <w:spacing w:after="120"/>
        <w:rPr>
          <w:rFonts w:hint="default"/>
          <w:color w:val="000000" w:themeColor="text1"/>
          <w:sz w:val="24"/>
          <w:lang w:val="en-US"/>
          <w14:textFill>
            <w14:solidFill>
              <w14:schemeClr w14:val="tx1"/>
            </w14:solidFill>
          </w14:textFill>
        </w:rPr>
      </w:pPr>
    </w:p>
    <w:p w14:paraId="65556B4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TM11_status = 'EVANESCENT';</w:t>
      </w:r>
    </w:p>
    <w:p w14:paraId="0E1D83E3">
      <w:pPr>
        <w:spacing w:after="120"/>
        <w:rPr>
          <w:rFonts w:hint="default"/>
          <w:color w:val="000000" w:themeColor="text1"/>
          <w:sz w:val="24"/>
          <w:lang w:val="en-US"/>
          <w14:textFill>
            <w14:solidFill>
              <w14:schemeClr w14:val="tx1"/>
            </w14:solidFill>
          </w14:textFill>
        </w:rPr>
      </w:pPr>
    </w:p>
    <w:p w14:paraId="76191EC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end</w:t>
      </w:r>
    </w:p>
    <w:p w14:paraId="1A29ACD1">
      <w:pPr>
        <w:spacing w:after="120"/>
        <w:rPr>
          <w:rFonts w:hint="default"/>
          <w:color w:val="000000" w:themeColor="text1"/>
          <w:sz w:val="24"/>
          <w:lang w:val="en-US"/>
          <w14:textFill>
            <w14:solidFill>
              <w14:schemeClr w14:val="tx1"/>
            </w14:solidFill>
          </w14:textFill>
        </w:rPr>
      </w:pPr>
    </w:p>
    <w:p w14:paraId="6469504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74C126B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FIELD CHARACTERISTICS</w:t>
      </w:r>
    </w:p>
    <w:p w14:paraId="137FEA0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5A3A2D24">
      <w:pPr>
        <w:spacing w:after="120"/>
        <w:rPr>
          <w:rFonts w:hint="default"/>
          <w:color w:val="000000" w:themeColor="text1"/>
          <w:sz w:val="24"/>
          <w:lang w:val="en-US"/>
          <w14:textFill>
            <w14:solidFill>
              <w14:schemeClr w14:val="tx1"/>
            </w14:solidFill>
          </w14:textFill>
        </w:rPr>
      </w:pPr>
    </w:p>
    <w:p w14:paraId="0945AB2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TE10:</w:t>
      </w:r>
    </w:p>
    <w:p w14:paraId="485A960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Ez = 0</w:t>
      </w:r>
    </w:p>
    <w:p w14:paraId="65CC437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Hz != 0</w:t>
      </w:r>
    </w:p>
    <w:p w14:paraId="009D238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One half-cycle variation across width</w:t>
      </w:r>
    </w:p>
    <w:p w14:paraId="78DA029F">
      <w:pPr>
        <w:spacing w:after="120"/>
        <w:rPr>
          <w:rFonts w:hint="default"/>
          <w:color w:val="000000" w:themeColor="text1"/>
          <w:sz w:val="24"/>
          <w:lang w:val="en-US"/>
          <w14:textFill>
            <w14:solidFill>
              <w14:schemeClr w14:val="tx1"/>
            </w14:solidFill>
          </w14:textFill>
        </w:rPr>
      </w:pPr>
    </w:p>
    <w:p w14:paraId="1C62290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TM11:</w:t>
      </w:r>
    </w:p>
    <w:p w14:paraId="02F3C22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Ez != 0</w:t>
      </w:r>
    </w:p>
    <w:p w14:paraId="2A609C7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Hz = 0</w:t>
      </w:r>
    </w:p>
    <w:p w14:paraId="49C09BA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Variation in both x and y directions</w:t>
      </w:r>
    </w:p>
    <w:p w14:paraId="6E0E2417">
      <w:pPr>
        <w:spacing w:after="120"/>
        <w:rPr>
          <w:rFonts w:hint="default"/>
          <w:color w:val="000000" w:themeColor="text1"/>
          <w:sz w:val="24"/>
          <w:lang w:val="en-US"/>
          <w14:textFill>
            <w14:solidFill>
              <w14:schemeClr w14:val="tx1"/>
            </w14:solidFill>
          </w14:textFill>
        </w:rPr>
      </w:pPr>
    </w:p>
    <w:p w14:paraId="0E322225">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0B1F8E0F">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PRINT RESULTS</w:t>
      </w:r>
    </w:p>
    <w:p w14:paraId="11B1564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5818FEFB">
      <w:pPr>
        <w:spacing w:after="120"/>
        <w:rPr>
          <w:rFonts w:hint="default"/>
          <w:color w:val="000000" w:themeColor="text1"/>
          <w:sz w:val="24"/>
          <w:lang w:val="en-US"/>
          <w14:textFill>
            <w14:solidFill>
              <w14:schemeClr w14:val="tx1"/>
            </w14:solidFill>
          </w14:textFill>
        </w:rPr>
      </w:pPr>
    </w:p>
    <w:p w14:paraId="3D22F2D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4F1D688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21576ED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 OBJECTIVE 3: TE/TM MODE CALCULATIONS\n');</w:t>
      </w:r>
    </w:p>
    <w:p w14:paraId="78979C1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27CF13D3">
      <w:pPr>
        <w:spacing w:after="120"/>
        <w:rPr>
          <w:rFonts w:hint="default"/>
          <w:color w:val="000000" w:themeColor="text1"/>
          <w:sz w:val="24"/>
          <w:lang w:val="en-US"/>
          <w14:textFill>
            <w14:solidFill>
              <w14:schemeClr w14:val="tx1"/>
            </w14:solidFill>
          </w14:textFill>
        </w:rPr>
      </w:pPr>
    </w:p>
    <w:p w14:paraId="5D86E36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fprintf('\nINPUT PARAMETERS\n');</w:t>
      </w:r>
    </w:p>
    <w:p w14:paraId="7D56116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0650B787">
      <w:pPr>
        <w:spacing w:after="120"/>
        <w:rPr>
          <w:rFonts w:hint="default"/>
          <w:color w:val="000000" w:themeColor="text1"/>
          <w:sz w:val="24"/>
          <w:lang w:val="en-US"/>
          <w14:textFill>
            <w14:solidFill>
              <w14:schemeClr w14:val="tx1"/>
            </w14:solidFill>
          </w14:textFill>
        </w:rPr>
      </w:pPr>
    </w:p>
    <w:p w14:paraId="2AFE23C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fprintf('Operating frequency f = %.2f GHz\n', f/1e9);</w:t>
      </w:r>
    </w:p>
    <w:p w14:paraId="78264CE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fprintf('Waveguide width a     = %.2f mm\n', a*1000);</w:t>
      </w:r>
    </w:p>
    <w:p w14:paraId="5C6E2CF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fprintf('Waveguide height b    = %.2f mm\n', b*1000);</w:t>
      </w:r>
    </w:p>
    <w:p w14:paraId="3F9A5BA7">
      <w:pPr>
        <w:spacing w:after="120"/>
        <w:rPr>
          <w:rFonts w:hint="default"/>
          <w:color w:val="000000" w:themeColor="text1"/>
          <w:sz w:val="24"/>
          <w:lang w:val="en-US"/>
          <w14:textFill>
            <w14:solidFill>
              <w14:schemeClr w14:val="tx1"/>
            </w14:solidFill>
          </w14:textFill>
        </w:rPr>
      </w:pPr>
    </w:p>
    <w:p w14:paraId="5F9050B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TE10 Results</w:t>
      </w:r>
    </w:p>
    <w:p w14:paraId="77DD14D7">
      <w:pPr>
        <w:spacing w:after="120"/>
        <w:rPr>
          <w:rFonts w:hint="default"/>
          <w:color w:val="000000" w:themeColor="text1"/>
          <w:sz w:val="24"/>
          <w:lang w:val="en-US"/>
          <w14:textFill>
            <w14:solidFill>
              <w14:schemeClr w14:val="tx1"/>
            </w14:solidFill>
          </w14:textFill>
        </w:rPr>
      </w:pPr>
    </w:p>
    <w:p w14:paraId="6DD6EE0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fprintf('\n=====================================================\n');</w:t>
      </w:r>
    </w:p>
    <w:p w14:paraId="4C43DAC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fprintf('TE10 MODE\n');</w:t>
      </w:r>
    </w:p>
    <w:p w14:paraId="674FDBF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225E06BC">
      <w:pPr>
        <w:spacing w:after="120"/>
        <w:rPr>
          <w:rFonts w:hint="default"/>
          <w:color w:val="000000" w:themeColor="text1"/>
          <w:sz w:val="24"/>
          <w:lang w:val="en-US"/>
          <w14:textFill>
            <w14:solidFill>
              <w14:schemeClr w14:val="tx1"/>
            </w14:solidFill>
          </w14:textFill>
        </w:rPr>
      </w:pPr>
    </w:p>
    <w:p w14:paraId="2EE2775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fprintf('Mode indices (m,n)        = (1,0)\n');</w:t>
      </w:r>
    </w:p>
    <w:p w14:paraId="518C4301">
      <w:pPr>
        <w:spacing w:after="120"/>
        <w:rPr>
          <w:rFonts w:hint="default"/>
          <w:color w:val="000000" w:themeColor="text1"/>
          <w:sz w:val="24"/>
          <w:lang w:val="en-US"/>
          <w14:textFill>
            <w14:solidFill>
              <w14:schemeClr w14:val="tx1"/>
            </w14:solidFill>
          </w14:textFill>
        </w:rPr>
      </w:pPr>
    </w:p>
    <w:p w14:paraId="5EF73F3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fprintf('Cutoff frequency fc       = %.4f GHz\n',...</w:t>
      </w:r>
    </w:p>
    <w:p w14:paraId="5793342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fc_TE10/1e9);</w:t>
      </w:r>
    </w:p>
    <w:p w14:paraId="12491FBD">
      <w:pPr>
        <w:spacing w:after="120"/>
        <w:rPr>
          <w:rFonts w:hint="default"/>
          <w:color w:val="000000" w:themeColor="text1"/>
          <w:sz w:val="24"/>
          <w:lang w:val="en-US"/>
          <w14:textFill>
            <w14:solidFill>
              <w14:schemeClr w14:val="tx1"/>
            </w14:solidFill>
          </w14:textFill>
        </w:rPr>
      </w:pPr>
    </w:p>
    <w:p w14:paraId="308BF2C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fprintf('Free-space wave number k0 = %.4f rad/m\n',...</w:t>
      </w:r>
    </w:p>
    <w:p w14:paraId="6498D28A">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k0);</w:t>
      </w:r>
    </w:p>
    <w:p w14:paraId="1160E851">
      <w:pPr>
        <w:spacing w:after="120"/>
        <w:rPr>
          <w:rFonts w:hint="default"/>
          <w:color w:val="000000" w:themeColor="text1"/>
          <w:sz w:val="24"/>
          <w:lang w:val="en-US"/>
          <w14:textFill>
            <w14:solidFill>
              <w14:schemeClr w14:val="tx1"/>
            </w14:solidFill>
          </w14:textFill>
        </w:rPr>
      </w:pPr>
    </w:p>
    <w:p w14:paraId="4840A48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if imag(beta_TE10) == 0</w:t>
      </w:r>
    </w:p>
    <w:p w14:paraId="3637F748">
      <w:pPr>
        <w:spacing w:after="120"/>
        <w:rPr>
          <w:rFonts w:hint="default"/>
          <w:color w:val="000000" w:themeColor="text1"/>
          <w:sz w:val="24"/>
          <w:lang w:val="en-US"/>
          <w14:textFill>
            <w14:solidFill>
              <w14:schemeClr w14:val="tx1"/>
            </w14:solidFill>
          </w14:textFill>
        </w:rPr>
      </w:pPr>
    </w:p>
    <w:p w14:paraId="428E4FF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fprintf('Propagation constant beta = %.4f rad/m\n',...</w:t>
      </w:r>
    </w:p>
    <w:p w14:paraId="2C4DBD5F">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real(beta_TE10));</w:t>
      </w:r>
    </w:p>
    <w:p w14:paraId="25680298">
      <w:pPr>
        <w:spacing w:after="120"/>
        <w:rPr>
          <w:rFonts w:hint="default"/>
          <w:color w:val="000000" w:themeColor="text1"/>
          <w:sz w:val="24"/>
          <w:lang w:val="en-US"/>
          <w14:textFill>
            <w14:solidFill>
              <w14:schemeClr w14:val="tx1"/>
            </w14:solidFill>
          </w14:textFill>
        </w:rPr>
      </w:pPr>
    </w:p>
    <w:p w14:paraId="1636D72F">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else</w:t>
      </w:r>
    </w:p>
    <w:p w14:paraId="66380BB6">
      <w:pPr>
        <w:spacing w:after="120"/>
        <w:rPr>
          <w:rFonts w:hint="default"/>
          <w:color w:val="000000" w:themeColor="text1"/>
          <w:sz w:val="24"/>
          <w:lang w:val="en-US"/>
          <w14:textFill>
            <w14:solidFill>
              <w14:schemeClr w14:val="tx1"/>
            </w14:solidFill>
          </w14:textFill>
        </w:rPr>
      </w:pPr>
    </w:p>
    <w:p w14:paraId="46AE059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fprintf('Propagation constant beta = j%.4f rad/m\n',...</w:t>
      </w:r>
    </w:p>
    <w:p w14:paraId="5FDD42B5">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imag(beta_TE10));</w:t>
      </w:r>
    </w:p>
    <w:p w14:paraId="663FC05E">
      <w:pPr>
        <w:spacing w:after="120"/>
        <w:rPr>
          <w:rFonts w:hint="default"/>
          <w:color w:val="000000" w:themeColor="text1"/>
          <w:sz w:val="24"/>
          <w:lang w:val="en-US"/>
          <w14:textFill>
            <w14:solidFill>
              <w14:schemeClr w14:val="tx1"/>
            </w14:solidFill>
          </w14:textFill>
        </w:rPr>
      </w:pPr>
    </w:p>
    <w:p w14:paraId="107062C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end</w:t>
      </w:r>
    </w:p>
    <w:p w14:paraId="053FE207">
      <w:pPr>
        <w:spacing w:after="120"/>
        <w:rPr>
          <w:rFonts w:hint="default"/>
          <w:color w:val="000000" w:themeColor="text1"/>
          <w:sz w:val="24"/>
          <w:lang w:val="en-US"/>
          <w14:textFill>
            <w14:solidFill>
              <w14:schemeClr w14:val="tx1"/>
            </w14:solidFill>
          </w14:textFill>
        </w:rPr>
      </w:pPr>
    </w:p>
    <w:p w14:paraId="6252653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fprintf('Mode status               = %s\n',...</w:t>
      </w:r>
    </w:p>
    <w:p w14:paraId="6D1F00B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TE10_status);</w:t>
      </w:r>
    </w:p>
    <w:p w14:paraId="1F27709B">
      <w:pPr>
        <w:spacing w:after="120"/>
        <w:rPr>
          <w:rFonts w:hint="default"/>
          <w:color w:val="000000" w:themeColor="text1"/>
          <w:sz w:val="24"/>
          <w:lang w:val="en-US"/>
          <w14:textFill>
            <w14:solidFill>
              <w14:schemeClr w14:val="tx1"/>
            </w14:solidFill>
          </w14:textFill>
        </w:rPr>
      </w:pPr>
    </w:p>
    <w:p w14:paraId="559A6F6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fprintf('Field characteristics:\n');</w:t>
      </w:r>
    </w:p>
    <w:p w14:paraId="46C36CC3">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  Ez = 0  -&gt; TE mode\n');</w:t>
      </w:r>
    </w:p>
    <w:p w14:paraId="1C061E0A">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  Hz != 0\n');</w:t>
      </w:r>
    </w:p>
    <w:p w14:paraId="4C9AAED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  One half-cycle variation across width\n');</w:t>
      </w:r>
    </w:p>
    <w:p w14:paraId="7726E771">
      <w:pPr>
        <w:spacing w:after="120"/>
        <w:rPr>
          <w:rFonts w:hint="default"/>
          <w:color w:val="000000" w:themeColor="text1"/>
          <w:sz w:val="24"/>
          <w:lang w:val="en-US"/>
          <w14:textFill>
            <w14:solidFill>
              <w14:schemeClr w14:val="tx1"/>
            </w14:solidFill>
          </w14:textFill>
        </w:rPr>
      </w:pPr>
    </w:p>
    <w:p w14:paraId="127342A1">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TM11 Results</w:t>
      </w:r>
    </w:p>
    <w:p w14:paraId="1FA82E62">
      <w:pPr>
        <w:spacing w:after="120"/>
        <w:rPr>
          <w:rFonts w:hint="default"/>
          <w:color w:val="000000" w:themeColor="text1"/>
          <w:sz w:val="24"/>
          <w:lang w:val="en-US"/>
          <w14:textFill>
            <w14:solidFill>
              <w14:schemeClr w14:val="tx1"/>
            </w14:solidFill>
          </w14:textFill>
        </w:rPr>
      </w:pPr>
    </w:p>
    <w:p w14:paraId="09880FFC">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fprintf('\n=====================================================\n');</w:t>
      </w:r>
    </w:p>
    <w:p w14:paraId="25C5731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fprintf('TM11 MODE\n');</w:t>
      </w:r>
    </w:p>
    <w:p w14:paraId="1DABF82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22C68DC9">
      <w:pPr>
        <w:spacing w:after="120"/>
        <w:rPr>
          <w:rFonts w:hint="default"/>
          <w:color w:val="000000" w:themeColor="text1"/>
          <w:sz w:val="24"/>
          <w:lang w:val="en-US"/>
          <w14:textFill>
            <w14:solidFill>
              <w14:schemeClr w14:val="tx1"/>
            </w14:solidFill>
          </w14:textFill>
        </w:rPr>
      </w:pPr>
    </w:p>
    <w:p w14:paraId="6EBD7B9A">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fprintf('Mode indices (m,n)        = (1,1)\n');</w:t>
      </w:r>
    </w:p>
    <w:p w14:paraId="2368A729">
      <w:pPr>
        <w:spacing w:after="120"/>
        <w:rPr>
          <w:rFonts w:hint="default"/>
          <w:color w:val="000000" w:themeColor="text1"/>
          <w:sz w:val="24"/>
          <w:lang w:val="en-US"/>
          <w14:textFill>
            <w14:solidFill>
              <w14:schemeClr w14:val="tx1"/>
            </w14:solidFill>
          </w14:textFill>
        </w:rPr>
      </w:pPr>
    </w:p>
    <w:p w14:paraId="03983FA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fprintf('Cutoff frequency fc       = %.4f GHz\n',...</w:t>
      </w:r>
    </w:p>
    <w:p w14:paraId="12E342A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fc_TM11/1e9);</w:t>
      </w:r>
    </w:p>
    <w:p w14:paraId="5F8880CF">
      <w:pPr>
        <w:spacing w:after="120"/>
        <w:rPr>
          <w:rFonts w:hint="default"/>
          <w:color w:val="000000" w:themeColor="text1"/>
          <w:sz w:val="24"/>
          <w:lang w:val="en-US"/>
          <w14:textFill>
            <w14:solidFill>
              <w14:schemeClr w14:val="tx1"/>
            </w14:solidFill>
          </w14:textFill>
        </w:rPr>
      </w:pPr>
    </w:p>
    <w:p w14:paraId="09DBF2E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if imag(beta_TM11) == 0</w:t>
      </w:r>
    </w:p>
    <w:p w14:paraId="2997771E">
      <w:pPr>
        <w:spacing w:after="120"/>
        <w:rPr>
          <w:rFonts w:hint="default"/>
          <w:color w:val="000000" w:themeColor="text1"/>
          <w:sz w:val="24"/>
          <w:lang w:val="en-US"/>
          <w14:textFill>
            <w14:solidFill>
              <w14:schemeClr w14:val="tx1"/>
            </w14:solidFill>
          </w14:textFill>
        </w:rPr>
      </w:pPr>
    </w:p>
    <w:p w14:paraId="7843293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fprintf('Propagation constant beta = %.4f rad/m\n',...</w:t>
      </w:r>
    </w:p>
    <w:p w14:paraId="7AA13BA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real(beta_TM11));</w:t>
      </w:r>
    </w:p>
    <w:p w14:paraId="503C1FE5">
      <w:pPr>
        <w:spacing w:after="120"/>
        <w:rPr>
          <w:rFonts w:hint="default"/>
          <w:color w:val="000000" w:themeColor="text1"/>
          <w:sz w:val="24"/>
          <w:lang w:val="en-US"/>
          <w14:textFill>
            <w14:solidFill>
              <w14:schemeClr w14:val="tx1"/>
            </w14:solidFill>
          </w14:textFill>
        </w:rPr>
      </w:pPr>
    </w:p>
    <w:p w14:paraId="0156D7EC">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else</w:t>
      </w:r>
    </w:p>
    <w:p w14:paraId="743CCABC">
      <w:pPr>
        <w:spacing w:after="120"/>
        <w:rPr>
          <w:rFonts w:hint="default"/>
          <w:color w:val="000000" w:themeColor="text1"/>
          <w:sz w:val="24"/>
          <w:lang w:val="en-US"/>
          <w14:textFill>
            <w14:solidFill>
              <w14:schemeClr w14:val="tx1"/>
            </w14:solidFill>
          </w14:textFill>
        </w:rPr>
      </w:pPr>
    </w:p>
    <w:p w14:paraId="0DFA5C05">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fprintf('Propagation constant beta = j%.4f rad/m\n',...</w:t>
      </w:r>
    </w:p>
    <w:p w14:paraId="2D5E314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imag(beta_TM11));</w:t>
      </w:r>
    </w:p>
    <w:p w14:paraId="1E44300B">
      <w:pPr>
        <w:spacing w:after="120"/>
        <w:rPr>
          <w:rFonts w:hint="default"/>
          <w:color w:val="000000" w:themeColor="text1"/>
          <w:sz w:val="24"/>
          <w:lang w:val="en-US"/>
          <w14:textFill>
            <w14:solidFill>
              <w14:schemeClr w14:val="tx1"/>
            </w14:solidFill>
          </w14:textFill>
        </w:rPr>
      </w:pPr>
    </w:p>
    <w:p w14:paraId="03710E0A">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end</w:t>
      </w:r>
    </w:p>
    <w:p w14:paraId="3AA18564">
      <w:pPr>
        <w:spacing w:after="120"/>
        <w:rPr>
          <w:rFonts w:hint="default"/>
          <w:color w:val="000000" w:themeColor="text1"/>
          <w:sz w:val="24"/>
          <w:lang w:val="en-US"/>
          <w14:textFill>
            <w14:solidFill>
              <w14:schemeClr w14:val="tx1"/>
            </w14:solidFill>
          </w14:textFill>
        </w:rPr>
      </w:pPr>
    </w:p>
    <w:p w14:paraId="2AC4F67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fprintf('Mode status               = %s\n',...</w:t>
      </w:r>
    </w:p>
    <w:p w14:paraId="237C21EC">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TM11_status);</w:t>
      </w:r>
    </w:p>
    <w:p w14:paraId="1C99C095">
      <w:pPr>
        <w:spacing w:after="120"/>
        <w:rPr>
          <w:rFonts w:hint="default"/>
          <w:color w:val="000000" w:themeColor="text1"/>
          <w:sz w:val="24"/>
          <w:lang w:val="en-US"/>
          <w14:textFill>
            <w14:solidFill>
              <w14:schemeClr w14:val="tx1"/>
            </w14:solidFill>
          </w14:textFill>
        </w:rPr>
      </w:pPr>
    </w:p>
    <w:p w14:paraId="22A3618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fprintf('Field characteristics:\n');</w:t>
      </w:r>
    </w:p>
    <w:p w14:paraId="43B0EF55">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  Ez != 0 -&gt; TM mode\n');</w:t>
      </w:r>
    </w:p>
    <w:p w14:paraId="686C6CBC">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  Hz = 0\n');</w:t>
      </w:r>
    </w:p>
    <w:p w14:paraId="590B2EF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  Field varies in both x and y directions\n');</w:t>
      </w:r>
    </w:p>
    <w:p w14:paraId="2B325103">
      <w:pPr>
        <w:spacing w:after="120"/>
        <w:rPr>
          <w:rFonts w:hint="default"/>
          <w:color w:val="000000" w:themeColor="text1"/>
          <w:sz w:val="24"/>
          <w:lang w:val="en-US"/>
          <w14:textFill>
            <w14:solidFill>
              <w14:schemeClr w14:val="tx1"/>
            </w14:solidFill>
          </w14:textFill>
        </w:rPr>
      </w:pPr>
    </w:p>
    <w:p w14:paraId="19F1C81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2744C15F">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COMPARISON</w:t>
      </w:r>
    </w:p>
    <w:p w14:paraId="22197A3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w:t>
      </w:r>
    </w:p>
    <w:p w14:paraId="188C4D35">
      <w:pPr>
        <w:spacing w:after="120"/>
        <w:rPr>
          <w:rFonts w:hint="default"/>
          <w:color w:val="000000" w:themeColor="text1"/>
          <w:sz w:val="24"/>
          <w:lang w:val="en-US"/>
          <w14:textFill>
            <w14:solidFill>
              <w14:schemeClr w14:val="tx1"/>
            </w14:solidFill>
          </w14:textFill>
        </w:rPr>
      </w:pPr>
    </w:p>
    <w:p w14:paraId="7024168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fprintf('\n=====================================================\n');</w:t>
      </w:r>
    </w:p>
    <w:p w14:paraId="6871D43C">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fprintf('COMPARISON\n');</w:t>
      </w:r>
    </w:p>
    <w:p w14:paraId="043ED2D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24C965EC">
      <w:pPr>
        <w:spacing w:after="120"/>
        <w:rPr>
          <w:rFonts w:hint="default"/>
          <w:color w:val="000000" w:themeColor="text1"/>
          <w:sz w:val="24"/>
          <w:lang w:val="en-US"/>
          <w14:textFill>
            <w14:solidFill>
              <w14:schemeClr w14:val="tx1"/>
            </w14:solidFill>
          </w14:textFill>
        </w:rPr>
      </w:pPr>
    </w:p>
    <w:p w14:paraId="2BE2BFF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fprintf('\nOperating frequency = %.2f GHz\n',f/1e9);</w:t>
      </w:r>
    </w:p>
    <w:p w14:paraId="05789C3D">
      <w:pPr>
        <w:spacing w:after="120"/>
        <w:rPr>
          <w:rFonts w:hint="default"/>
          <w:color w:val="000000" w:themeColor="text1"/>
          <w:sz w:val="24"/>
          <w:lang w:val="en-US"/>
          <w14:textFill>
            <w14:solidFill>
              <w14:schemeClr w14:val="tx1"/>
            </w14:solidFill>
          </w14:textFill>
        </w:rPr>
      </w:pPr>
    </w:p>
    <w:p w14:paraId="281EEEB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fprintf('\nTE10:\n');</w:t>
      </w:r>
    </w:p>
    <w:p w14:paraId="3E8AE5AF">
      <w:pPr>
        <w:spacing w:after="120"/>
        <w:rPr>
          <w:rFonts w:hint="default"/>
          <w:color w:val="000000" w:themeColor="text1"/>
          <w:sz w:val="24"/>
          <w:lang w:val="en-US"/>
          <w14:textFill>
            <w14:solidFill>
              <w14:schemeClr w14:val="tx1"/>
            </w14:solidFill>
          </w14:textFill>
        </w:rPr>
      </w:pPr>
    </w:p>
    <w:p w14:paraId="368EA024">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if f &gt; fc_TE10</w:t>
      </w:r>
    </w:p>
    <w:p w14:paraId="1060D0F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fprintf('10 GHz &gt; %.4f GHz -&gt; PROPAGATES\n',...</w:t>
      </w:r>
    </w:p>
    <w:p w14:paraId="3AC54EBE">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fc_TE10/1e9);</w:t>
      </w:r>
    </w:p>
    <w:p w14:paraId="38996FDA">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else</w:t>
      </w:r>
    </w:p>
    <w:p w14:paraId="5B5C8D2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fprintf('10 GHz &lt; %.4f GHz -&gt; BELOW CUTOFF\n',...</w:t>
      </w:r>
    </w:p>
    <w:p w14:paraId="4F06A84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fc_TE10/1e9);</w:t>
      </w:r>
    </w:p>
    <w:p w14:paraId="2B5AA9C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end</w:t>
      </w:r>
    </w:p>
    <w:p w14:paraId="6D194F84">
      <w:pPr>
        <w:spacing w:after="120"/>
        <w:rPr>
          <w:rFonts w:hint="default"/>
          <w:color w:val="000000" w:themeColor="text1"/>
          <w:sz w:val="24"/>
          <w:lang w:val="en-US"/>
          <w14:textFill>
            <w14:solidFill>
              <w14:schemeClr w14:val="tx1"/>
            </w14:solidFill>
          </w14:textFill>
        </w:rPr>
      </w:pPr>
    </w:p>
    <w:p w14:paraId="70247D29">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fprintf('\nTM11:\n');</w:t>
      </w:r>
    </w:p>
    <w:p w14:paraId="0BF78DDA">
      <w:pPr>
        <w:spacing w:after="120"/>
        <w:rPr>
          <w:rFonts w:hint="default"/>
          <w:color w:val="000000" w:themeColor="text1"/>
          <w:sz w:val="24"/>
          <w:lang w:val="en-US"/>
          <w14:textFill>
            <w14:solidFill>
              <w14:schemeClr w14:val="tx1"/>
            </w14:solidFill>
          </w14:textFill>
        </w:rPr>
      </w:pPr>
    </w:p>
    <w:p w14:paraId="4B99480D">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if f &gt; fc_TM11</w:t>
      </w:r>
    </w:p>
    <w:p w14:paraId="735281C6">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fprintf('10 GHz &gt; %.4f GHz -&gt; PROPAGATES\n',...</w:t>
      </w:r>
    </w:p>
    <w:p w14:paraId="0C8DF1B8">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fc_TM11/1e9);</w:t>
      </w:r>
    </w:p>
    <w:p w14:paraId="4F38C8CA">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else</w:t>
      </w:r>
    </w:p>
    <w:p w14:paraId="457F94D7">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fprintf('10 GHz &lt; %.4f GHz -&gt; BELOW CUTOFF\n',...</w:t>
      </w:r>
    </w:p>
    <w:p w14:paraId="2CD55C55">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 xml:space="preserve">        fc_TM11/1e9);</w:t>
      </w:r>
    </w:p>
    <w:p w14:paraId="1E424490">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end</w:t>
      </w:r>
    </w:p>
    <w:p w14:paraId="64588761">
      <w:pPr>
        <w:spacing w:after="120"/>
        <w:rPr>
          <w:rFonts w:hint="default"/>
          <w:color w:val="000000" w:themeColor="text1"/>
          <w:sz w:val="24"/>
          <w:lang w:val="en-US"/>
          <w14:textFill>
            <w14:solidFill>
              <w14:schemeClr w14:val="tx1"/>
            </w14:solidFill>
          </w14:textFill>
        </w:rPr>
      </w:pPr>
    </w:p>
    <w:p w14:paraId="35B86CAF">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fprintf('\n=====================================================\n');</w:t>
      </w:r>
    </w:p>
    <w:p w14:paraId="437EE0B2">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fprintf('CALCULATION COMPLETED\n');</w:t>
      </w:r>
    </w:p>
    <w:p w14:paraId="6FC5086B">
      <w:pPr>
        <w:spacing w:after="120"/>
        <w:rPr>
          <w:rFonts w:hint="default"/>
          <w:color w:val="000000" w:themeColor="text1"/>
          <w:sz w:val="24"/>
          <w:lang w:val="en-US"/>
          <w14:textFill>
            <w14:solidFill>
              <w14:schemeClr w14:val="tx1"/>
            </w14:solidFill>
          </w14:textFill>
        </w:rPr>
      </w:pPr>
      <w:r>
        <w:rPr>
          <w:rFonts w:hint="default"/>
          <w:color w:val="000000" w:themeColor="text1"/>
          <w:sz w:val="24"/>
          <w:lang w:val="en-US"/>
          <w14:textFill>
            <w14:solidFill>
              <w14:schemeClr w14:val="tx1"/>
            </w14:solidFill>
          </w14:textFill>
        </w:rPr>
        <w:t>fprintf('=====================================================\n');</w:t>
      </w:r>
    </w:p>
    <w:p w14:paraId="3FC0AA9D">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Calculated Results</w:t>
      </w:r>
    </w:p>
    <w:p w14:paraId="106EAFB7">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TE10</w:t>
      </w:r>
    </w:p>
    <w:p w14:paraId="49CD0221">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fᶜ10 ≈ 6.557 GHz</w:t>
      </w:r>
    </w:p>
    <w:p w14:paraId="643B353C">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Since 10 &gt; 6.557, the mode propagates.</w:t>
      </w:r>
    </w:p>
    <w:p w14:paraId="2D53B20D">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β10 ≈ 158.05 rad/m</w:t>
      </w:r>
    </w:p>
    <w:p w14:paraId="4E8B681D">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TM11</w:t>
      </w:r>
    </w:p>
    <w:p w14:paraId="51DEBB12">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fᶜ11 ≈ 16.156 GHz</w:t>
      </w:r>
    </w:p>
    <w:p w14:paraId="070A4470">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Since 10 &lt; 16.156, the mode is below cutoff and therefore evanescent.</w:t>
      </w:r>
    </w:p>
    <w:p w14:paraId="0E9DB4DE">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Output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5516636">
        <w:trPr>
          <w:jc w:val="center"/>
        </w:trPr>
        <w:tc>
          <w:tcPr>
            <w:tcW w:w="3312" w:type="dxa"/>
            <w:shd w:val="clear" w:color="auto" w:fill="D9EAF7"/>
            <w:vAlign w:val="center"/>
          </w:tcPr>
          <w:p w14:paraId="79208979">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Parameter</w:t>
            </w:r>
          </w:p>
        </w:tc>
        <w:tc>
          <w:tcPr>
            <w:tcW w:w="3312" w:type="dxa"/>
            <w:shd w:val="clear" w:color="auto" w:fill="D9EAF7"/>
            <w:vAlign w:val="center"/>
          </w:tcPr>
          <w:p w14:paraId="394FC7E5">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TE10</w:t>
            </w:r>
          </w:p>
        </w:tc>
        <w:tc>
          <w:tcPr>
            <w:tcW w:w="3312" w:type="dxa"/>
            <w:shd w:val="clear" w:color="auto" w:fill="D9EAF7"/>
            <w:vAlign w:val="center"/>
          </w:tcPr>
          <w:p w14:paraId="43BA3F25">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TM11</w:t>
            </w:r>
          </w:p>
        </w:tc>
      </w:tr>
      <w:tr w14:paraId="572D7400">
        <w:trPr>
          <w:jc w:val="center"/>
        </w:trPr>
        <w:tc>
          <w:tcPr>
            <w:tcW w:w="3312" w:type="dxa"/>
            <w:vAlign w:val="center"/>
          </w:tcPr>
          <w:p w14:paraId="0EEE05F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m,n</w:t>
            </w:r>
          </w:p>
        </w:tc>
        <w:tc>
          <w:tcPr>
            <w:tcW w:w="3312" w:type="dxa"/>
            <w:vAlign w:val="center"/>
          </w:tcPr>
          <w:p w14:paraId="191951D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w:t>
            </w:r>
          </w:p>
        </w:tc>
        <w:tc>
          <w:tcPr>
            <w:tcW w:w="3312" w:type="dxa"/>
            <w:vAlign w:val="center"/>
          </w:tcPr>
          <w:p w14:paraId="16DDEAD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(1,1)</w:t>
            </w:r>
          </w:p>
        </w:tc>
      </w:tr>
      <w:tr w14:paraId="02337052">
        <w:trPr>
          <w:jc w:val="center"/>
        </w:trPr>
        <w:tc>
          <w:tcPr>
            <w:tcW w:w="3312" w:type="dxa"/>
            <w:vAlign w:val="center"/>
          </w:tcPr>
          <w:p w14:paraId="09BC742C">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Cutoff frequency</w:t>
            </w:r>
          </w:p>
        </w:tc>
        <w:tc>
          <w:tcPr>
            <w:tcW w:w="3312" w:type="dxa"/>
            <w:vAlign w:val="center"/>
          </w:tcPr>
          <w:p w14:paraId="48F0E07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6.557 GHz</w:t>
            </w:r>
          </w:p>
        </w:tc>
        <w:tc>
          <w:tcPr>
            <w:tcW w:w="3312" w:type="dxa"/>
            <w:vAlign w:val="center"/>
          </w:tcPr>
          <w:p w14:paraId="24909FE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16.156 GHz</w:t>
            </w:r>
          </w:p>
        </w:tc>
      </w:tr>
      <w:tr w14:paraId="7C7D2BCE">
        <w:trPr>
          <w:jc w:val="center"/>
        </w:trPr>
        <w:tc>
          <w:tcPr>
            <w:tcW w:w="3312" w:type="dxa"/>
            <w:vAlign w:val="center"/>
          </w:tcPr>
          <w:p w14:paraId="33134B9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Operating frequency</w:t>
            </w:r>
          </w:p>
        </w:tc>
        <w:tc>
          <w:tcPr>
            <w:tcW w:w="3312" w:type="dxa"/>
            <w:vAlign w:val="center"/>
          </w:tcPr>
          <w:p w14:paraId="17B557FA">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c>
          <w:tcPr>
            <w:tcW w:w="3312" w:type="dxa"/>
            <w:vAlign w:val="center"/>
          </w:tcPr>
          <w:p w14:paraId="5AFAB51C">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r>
      <w:tr w14:paraId="5C2A4145">
        <w:trPr>
          <w:jc w:val="center"/>
        </w:trPr>
        <w:tc>
          <w:tcPr>
            <w:tcW w:w="3312" w:type="dxa"/>
            <w:vAlign w:val="center"/>
          </w:tcPr>
          <w:p w14:paraId="3A0128C3">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Propagation status</w:t>
            </w:r>
          </w:p>
        </w:tc>
        <w:tc>
          <w:tcPr>
            <w:tcW w:w="3312" w:type="dxa"/>
            <w:vAlign w:val="center"/>
          </w:tcPr>
          <w:p w14:paraId="0005A9AE">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PROPAGATING</w:t>
            </w:r>
          </w:p>
        </w:tc>
        <w:tc>
          <w:tcPr>
            <w:tcW w:w="3312" w:type="dxa"/>
            <w:vAlign w:val="center"/>
          </w:tcPr>
          <w:p w14:paraId="57E2BB1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BELOW CUTOFF / EVANESCENT</w:t>
            </w:r>
          </w:p>
        </w:tc>
      </w:tr>
      <w:tr w14:paraId="0E4B45B8">
        <w:trPr>
          <w:jc w:val="center"/>
        </w:trPr>
        <w:tc>
          <w:tcPr>
            <w:tcW w:w="3312" w:type="dxa"/>
            <w:vAlign w:val="center"/>
          </w:tcPr>
          <w:p w14:paraId="4966BA4E">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β</w:t>
            </w:r>
          </w:p>
        </w:tc>
        <w:tc>
          <w:tcPr>
            <w:tcW w:w="3312" w:type="dxa"/>
            <w:vAlign w:val="center"/>
          </w:tcPr>
          <w:p w14:paraId="26E4EFC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158.05 rad/m</w:t>
            </w:r>
          </w:p>
        </w:tc>
        <w:tc>
          <w:tcPr>
            <w:tcW w:w="3312" w:type="dxa"/>
            <w:vAlign w:val="center"/>
          </w:tcPr>
          <w:p w14:paraId="5C72E7B4">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Imaginary</w:t>
            </w:r>
          </w:p>
        </w:tc>
      </w:tr>
      <w:tr w14:paraId="16C47D83">
        <w:trPr>
          <w:jc w:val="center"/>
        </w:trPr>
        <w:tc>
          <w:tcPr>
            <w:tcW w:w="3312" w:type="dxa"/>
            <w:vAlign w:val="center"/>
          </w:tcPr>
          <w:p w14:paraId="64C3D63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Mode type</w:t>
            </w:r>
          </w:p>
        </w:tc>
        <w:tc>
          <w:tcPr>
            <w:tcW w:w="3312" w:type="dxa"/>
            <w:vAlign w:val="center"/>
          </w:tcPr>
          <w:p w14:paraId="5F1243B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w:t>
            </w:r>
          </w:p>
        </w:tc>
        <w:tc>
          <w:tcPr>
            <w:tcW w:w="3312" w:type="dxa"/>
            <w:vAlign w:val="center"/>
          </w:tcPr>
          <w:p w14:paraId="673E7DA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w:t>
            </w:r>
          </w:p>
        </w:tc>
      </w:tr>
    </w:tbl>
    <w:p w14:paraId="3F71BA4F">
      <w:pPr>
        <w:rPr>
          <w:color w:val="000000" w:themeColor="text1"/>
          <w14:textFill>
            <w14:solidFill>
              <w14:schemeClr w14:val="tx1"/>
            </w14:solidFill>
          </w14:textFill>
        </w:rPr>
      </w:pPr>
    </w:p>
    <w:p w14:paraId="6823EF12">
      <w:pPr>
        <w:rPr>
          <w:rFonts w:ascii="Times New Roman" w:hAnsi="Times New Roman"/>
          <w:b/>
          <w:color w:val="000000" w:themeColor="text1"/>
          <w:sz w:val="24"/>
          <w14:textFill>
            <w14:solidFill>
              <w14:schemeClr w14:val="tx1"/>
            </w14:solidFill>
          </w14:textFill>
        </w:rPr>
      </w:pPr>
    </w:p>
    <w:p w14:paraId="1E50C7CC">
      <w:pPr>
        <w:rPr>
          <w:rFonts w:ascii="Times New Roman" w:hAnsi="Times New Roman"/>
          <w:b/>
          <w:color w:val="000000" w:themeColor="text1"/>
          <w:sz w:val="24"/>
          <w14:textFill>
            <w14:solidFill>
              <w14:schemeClr w14:val="tx1"/>
            </w14:solidFill>
          </w14:textFill>
        </w:rPr>
      </w:pPr>
    </w:p>
    <w:p w14:paraId="76885323">
      <w:pPr>
        <w:rPr>
          <w:rFonts w:ascii="Times New Roman" w:hAnsi="Times New Roman"/>
          <w:b/>
          <w:color w:val="000000" w:themeColor="text1"/>
          <w:sz w:val="24"/>
          <w14:textFill>
            <w14:solidFill>
              <w14:schemeClr w14:val="tx1"/>
            </w14:solidFill>
          </w14:textFill>
        </w:rPr>
      </w:pPr>
    </w:p>
    <w:p w14:paraId="3693B912">
      <w:pPr>
        <w:rPr>
          <w:rFonts w:ascii="Times New Roman" w:hAnsi="Times New Roman"/>
          <w:b/>
          <w:color w:val="000000" w:themeColor="text1"/>
          <w:sz w:val="24"/>
          <w14:textFill>
            <w14:solidFill>
              <w14:schemeClr w14:val="tx1"/>
            </w14:solidFill>
          </w14:textFill>
        </w:rPr>
      </w:pPr>
    </w:p>
    <w:p w14:paraId="34376041">
      <w:pPr>
        <w:rPr>
          <w:rFonts w:ascii="Times New Roman" w:hAnsi="Times New Roman"/>
          <w:b/>
          <w:color w:val="000000" w:themeColor="text1"/>
          <w:sz w:val="24"/>
          <w14:textFill>
            <w14:solidFill>
              <w14:schemeClr w14:val="tx1"/>
            </w14:solidFill>
          </w14:textFill>
        </w:rPr>
      </w:pPr>
    </w:p>
    <w:p w14:paraId="38B83CCC">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Simulation Output</w:t>
      </w:r>
    </w:p>
    <w:p w14:paraId="54589E40">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657600"/>
            <wp:effectExtent l="0" t="0" r="152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52160" cy="3657600"/>
                    </a:xfrm>
                    <a:prstGeom prst="rect">
                      <a:avLst/>
                    </a:prstGeom>
                  </pic:spPr>
                </pic:pic>
              </a:graphicData>
            </a:graphic>
          </wp:inline>
        </w:drawing>
      </w:r>
    </w:p>
    <w:p w14:paraId="6D24AF38">
      <w:pPr>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Figure 6. MATLAB numerical output for cutoff frequency, propagation constant and mode status.</w:t>
      </w:r>
    </w:p>
    <w:p w14:paraId="5870E646">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Result – Objective 3</w:t>
      </w:r>
    </w:p>
    <w:p w14:paraId="674384A8">
      <w:pPr>
        <w:spacing w:after="12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cutoff frequencies and propagation characteristics of TE10 and TM11 were successfully determined. At 10 GHz, TE10 propagates because the operating frequency is above its cutoff frequency, whereas TM11 remains below cutoff and is evanescent.</w:t>
      </w:r>
    </w:p>
    <w:p w14:paraId="3DFF5121">
      <w:pPr>
        <w:spacing w:after="120"/>
        <w:rPr>
          <w:rFonts w:ascii="Times New Roman" w:hAnsi="Times New Roman"/>
          <w:color w:val="000000" w:themeColor="text1"/>
          <w:sz w:val="24"/>
          <w14:textFill>
            <w14:solidFill>
              <w14:schemeClr w14:val="tx1"/>
            </w14:solidFill>
          </w14:textFill>
        </w:rPr>
      </w:pPr>
    </w:p>
    <w:p w14:paraId="36967A2E">
      <w:pPr>
        <w:spacing w:after="120"/>
        <w:rPr>
          <w:rFonts w:ascii="Times New Roman" w:hAnsi="Times New Roman"/>
          <w:color w:val="000000" w:themeColor="text1"/>
          <w:sz w:val="24"/>
          <w14:textFill>
            <w14:solidFill>
              <w14:schemeClr w14:val="tx1"/>
            </w14:solidFill>
          </w14:textFill>
        </w:rPr>
      </w:pPr>
    </w:p>
    <w:p w14:paraId="3B45248D">
      <w:pPr>
        <w:spacing w:after="120"/>
        <w:rPr>
          <w:rFonts w:ascii="Times New Roman" w:hAnsi="Times New Roman"/>
          <w:color w:val="000000" w:themeColor="text1"/>
          <w:sz w:val="24"/>
          <w14:textFill>
            <w14:solidFill>
              <w14:schemeClr w14:val="tx1"/>
            </w14:solidFill>
          </w14:textFill>
        </w:rPr>
      </w:pPr>
    </w:p>
    <w:p w14:paraId="2D3326C1">
      <w:pPr>
        <w:spacing w:after="120"/>
        <w:rPr>
          <w:rFonts w:ascii="Times New Roman" w:hAnsi="Times New Roman"/>
          <w:color w:val="000000" w:themeColor="text1"/>
          <w:sz w:val="24"/>
          <w14:textFill>
            <w14:solidFill>
              <w14:schemeClr w14:val="tx1"/>
            </w14:solidFill>
          </w14:textFill>
        </w:rPr>
      </w:pPr>
    </w:p>
    <w:p w14:paraId="09EC1F88">
      <w:pPr>
        <w:spacing w:after="120"/>
        <w:rPr>
          <w:rFonts w:ascii="Times New Roman" w:hAnsi="Times New Roman"/>
          <w:color w:val="000000" w:themeColor="text1"/>
          <w:sz w:val="24"/>
          <w14:textFill>
            <w14:solidFill>
              <w14:schemeClr w14:val="tx1"/>
            </w14:solidFill>
          </w14:textFill>
        </w:rPr>
      </w:pPr>
    </w:p>
    <w:p w14:paraId="2D357073">
      <w:pPr>
        <w:spacing w:after="120"/>
        <w:rPr>
          <w:rFonts w:ascii="Times New Roman" w:hAnsi="Times New Roman"/>
          <w:color w:val="000000" w:themeColor="text1"/>
          <w:sz w:val="24"/>
          <w14:textFill>
            <w14:solidFill>
              <w14:schemeClr w14:val="tx1"/>
            </w14:solidFill>
          </w14:textFill>
        </w:rPr>
      </w:pPr>
    </w:p>
    <w:p w14:paraId="6468CEB0">
      <w:pPr>
        <w:spacing w:after="120"/>
        <w:rPr>
          <w:rFonts w:ascii="Times New Roman" w:hAnsi="Times New Roman"/>
          <w:color w:val="000000" w:themeColor="text1"/>
          <w:sz w:val="24"/>
          <w14:textFill>
            <w14:solidFill>
              <w14:schemeClr w14:val="tx1"/>
            </w14:solidFill>
          </w14:textFill>
        </w:rPr>
      </w:pPr>
    </w:p>
    <w:p w14:paraId="19A4AF11">
      <w:pPr>
        <w:spacing w:after="120"/>
        <w:rPr>
          <w:rFonts w:ascii="Times New Roman" w:hAnsi="Times New Roman"/>
          <w:color w:val="000000" w:themeColor="text1"/>
          <w:sz w:val="24"/>
          <w14:textFill>
            <w14:solidFill>
              <w14:schemeClr w14:val="tx1"/>
            </w14:solidFill>
          </w14:textFill>
        </w:rPr>
      </w:pPr>
    </w:p>
    <w:p w14:paraId="3B564E41">
      <w:pPr>
        <w:pStyle w:val="2"/>
        <w:rPr>
          <w:color w:val="000000" w:themeColor="text1"/>
          <w14:textFill>
            <w14:solidFill>
              <w14:schemeClr w14:val="tx1"/>
            </w14:solidFill>
          </w14:textFill>
        </w:rPr>
      </w:pPr>
      <w:r>
        <w:rPr>
          <w:color w:val="000000" w:themeColor="text1"/>
          <w14:textFill>
            <w14:solidFill>
              <w14:schemeClr w14:val="tx1"/>
            </w14:solidFill>
          </w14:textFill>
        </w:rPr>
        <w:t>OBJECTIVE 4</w:t>
      </w:r>
    </w:p>
    <w:p w14:paraId="05CE0C49">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Aim</w:t>
      </w:r>
    </w:p>
    <w:p w14:paraId="6C35D6A2">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To compare the propagation behavior of different modes and identify their suitability for practical microwave transmission.</w:t>
      </w:r>
    </w:p>
    <w:p w14:paraId="4C1ADAC7">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Software Used</w:t>
      </w:r>
    </w:p>
    <w:p w14:paraId="6273B970">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MATLAB Online</w:t>
      </w:r>
    </w:p>
    <w:p w14:paraId="3596636C">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Input Parameters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A83607A">
        <w:trPr>
          <w:jc w:val="center"/>
        </w:trPr>
        <w:tc>
          <w:tcPr>
            <w:tcW w:w="4968" w:type="dxa"/>
            <w:shd w:val="clear" w:color="auto" w:fill="D9EAF7"/>
            <w:vAlign w:val="center"/>
          </w:tcPr>
          <w:p w14:paraId="58D46AFE">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Parameter</w:t>
            </w:r>
          </w:p>
        </w:tc>
        <w:tc>
          <w:tcPr>
            <w:tcW w:w="4968" w:type="dxa"/>
            <w:shd w:val="clear" w:color="auto" w:fill="D9EAF7"/>
            <w:vAlign w:val="center"/>
          </w:tcPr>
          <w:p w14:paraId="1CF2A5C5">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Value</w:t>
            </w:r>
          </w:p>
        </w:tc>
      </w:tr>
      <w:tr w14:paraId="1A34390E">
        <w:trPr>
          <w:jc w:val="center"/>
        </w:trPr>
        <w:tc>
          <w:tcPr>
            <w:tcW w:w="4968" w:type="dxa"/>
            <w:vAlign w:val="center"/>
          </w:tcPr>
          <w:p w14:paraId="08418A9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Waveguide</w:t>
            </w:r>
          </w:p>
        </w:tc>
        <w:tc>
          <w:tcPr>
            <w:tcW w:w="4968" w:type="dxa"/>
            <w:vAlign w:val="center"/>
          </w:tcPr>
          <w:p w14:paraId="607AFCF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WR-90</w:t>
            </w:r>
          </w:p>
        </w:tc>
      </w:tr>
      <w:tr w14:paraId="077CA81C">
        <w:trPr>
          <w:jc w:val="center"/>
        </w:trPr>
        <w:tc>
          <w:tcPr>
            <w:tcW w:w="4968" w:type="dxa"/>
            <w:vAlign w:val="center"/>
          </w:tcPr>
          <w:p w14:paraId="6107487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Width a</w:t>
            </w:r>
          </w:p>
        </w:tc>
        <w:tc>
          <w:tcPr>
            <w:tcW w:w="4968" w:type="dxa"/>
            <w:vAlign w:val="center"/>
          </w:tcPr>
          <w:p w14:paraId="64875D7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22.86 mm</w:t>
            </w:r>
          </w:p>
        </w:tc>
      </w:tr>
      <w:tr w14:paraId="4775C8B2">
        <w:trPr>
          <w:jc w:val="center"/>
        </w:trPr>
        <w:tc>
          <w:tcPr>
            <w:tcW w:w="4968" w:type="dxa"/>
            <w:vAlign w:val="center"/>
          </w:tcPr>
          <w:p w14:paraId="3719308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Height b</w:t>
            </w:r>
          </w:p>
        </w:tc>
        <w:tc>
          <w:tcPr>
            <w:tcW w:w="4968" w:type="dxa"/>
            <w:vAlign w:val="center"/>
          </w:tcPr>
          <w:p w14:paraId="6D54263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10.16 mm</w:t>
            </w:r>
          </w:p>
        </w:tc>
      </w:tr>
      <w:tr w14:paraId="15B352C7">
        <w:trPr>
          <w:jc w:val="center"/>
        </w:trPr>
        <w:tc>
          <w:tcPr>
            <w:tcW w:w="4968" w:type="dxa"/>
            <w:vAlign w:val="center"/>
          </w:tcPr>
          <w:p w14:paraId="6C848FA2">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Operating frequency</w:t>
            </w:r>
          </w:p>
        </w:tc>
        <w:tc>
          <w:tcPr>
            <w:tcW w:w="4968" w:type="dxa"/>
            <w:vAlign w:val="center"/>
          </w:tcPr>
          <w:p w14:paraId="5D2947F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r>
      <w:tr w14:paraId="6A2A15ED">
        <w:trPr>
          <w:jc w:val="center"/>
        </w:trPr>
        <w:tc>
          <w:tcPr>
            <w:tcW w:w="4968" w:type="dxa"/>
            <w:vAlign w:val="center"/>
          </w:tcPr>
          <w:p w14:paraId="44541A2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Modes compared</w:t>
            </w:r>
          </w:p>
        </w:tc>
        <w:tc>
          <w:tcPr>
            <w:tcW w:w="4968" w:type="dxa"/>
            <w:vAlign w:val="center"/>
          </w:tcPr>
          <w:p w14:paraId="1BF7E2B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TE10, TM11</w:t>
            </w:r>
          </w:p>
        </w:tc>
      </w:tr>
    </w:tbl>
    <w:p w14:paraId="188727E9">
      <w:pPr>
        <w:rPr>
          <w:color w:val="000000" w:themeColor="text1"/>
          <w14:textFill>
            <w14:solidFill>
              <w14:schemeClr w14:val="tx1"/>
            </w14:solidFill>
          </w14:textFill>
        </w:rPr>
      </w:pPr>
    </w:p>
    <w:p w14:paraId="6BB613E5">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9AEF092">
        <w:trPr>
          <w:jc w:val="center"/>
        </w:trPr>
        <w:tc>
          <w:tcPr>
            <w:tcW w:w="3312" w:type="dxa"/>
            <w:shd w:val="clear" w:color="auto" w:fill="D9EAF7"/>
            <w:vAlign w:val="center"/>
          </w:tcPr>
          <w:p w14:paraId="5CBA4753">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Characteristic</w:t>
            </w:r>
          </w:p>
        </w:tc>
        <w:tc>
          <w:tcPr>
            <w:tcW w:w="3312" w:type="dxa"/>
            <w:shd w:val="clear" w:color="auto" w:fill="D9EAF7"/>
            <w:vAlign w:val="center"/>
          </w:tcPr>
          <w:p w14:paraId="28B9913D">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TE10</w:t>
            </w:r>
          </w:p>
        </w:tc>
        <w:tc>
          <w:tcPr>
            <w:tcW w:w="3312" w:type="dxa"/>
            <w:shd w:val="clear" w:color="auto" w:fill="D9EAF7"/>
            <w:vAlign w:val="center"/>
          </w:tcPr>
          <w:p w14:paraId="575A953C">
            <w:pPr>
              <w:spacing w:after="0" w:line="240" w:lineRule="auto"/>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TM11</w:t>
            </w:r>
          </w:p>
        </w:tc>
      </w:tr>
      <w:tr w14:paraId="49D40E4C">
        <w:trPr>
          <w:jc w:val="center"/>
        </w:trPr>
        <w:tc>
          <w:tcPr>
            <w:tcW w:w="3312" w:type="dxa"/>
            <w:vAlign w:val="center"/>
          </w:tcPr>
          <w:p w14:paraId="2F228AB3">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Mode type</w:t>
            </w:r>
          </w:p>
        </w:tc>
        <w:tc>
          <w:tcPr>
            <w:tcW w:w="3312" w:type="dxa"/>
            <w:vAlign w:val="center"/>
          </w:tcPr>
          <w:p w14:paraId="456A7DA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TE</w:t>
            </w:r>
          </w:p>
        </w:tc>
        <w:tc>
          <w:tcPr>
            <w:tcW w:w="3312" w:type="dxa"/>
            <w:vAlign w:val="center"/>
          </w:tcPr>
          <w:p w14:paraId="6DE55E1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TM</w:t>
            </w:r>
          </w:p>
        </w:tc>
      </w:tr>
      <w:tr w14:paraId="6E9D41B1">
        <w:trPr>
          <w:jc w:val="center"/>
        </w:trPr>
        <w:tc>
          <w:tcPr>
            <w:tcW w:w="3312" w:type="dxa"/>
            <w:vAlign w:val="center"/>
          </w:tcPr>
          <w:p w14:paraId="296F802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Cutoff frequency</w:t>
            </w:r>
          </w:p>
        </w:tc>
        <w:tc>
          <w:tcPr>
            <w:tcW w:w="3312" w:type="dxa"/>
            <w:vAlign w:val="center"/>
          </w:tcPr>
          <w:p w14:paraId="735F96E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6.557 GHz</w:t>
            </w:r>
          </w:p>
        </w:tc>
        <w:tc>
          <w:tcPr>
            <w:tcW w:w="3312" w:type="dxa"/>
            <w:vAlign w:val="center"/>
          </w:tcPr>
          <w:p w14:paraId="2ACCFEE4">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16.156 GHz</w:t>
            </w:r>
          </w:p>
        </w:tc>
      </w:tr>
      <w:tr w14:paraId="3CBA483F">
        <w:trPr>
          <w:jc w:val="center"/>
        </w:trPr>
        <w:tc>
          <w:tcPr>
            <w:tcW w:w="3312" w:type="dxa"/>
            <w:vAlign w:val="center"/>
          </w:tcPr>
          <w:p w14:paraId="712E142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Operating frequency</w:t>
            </w:r>
          </w:p>
        </w:tc>
        <w:tc>
          <w:tcPr>
            <w:tcW w:w="3312" w:type="dxa"/>
            <w:vAlign w:val="center"/>
          </w:tcPr>
          <w:p w14:paraId="2FA8BCF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c>
          <w:tcPr>
            <w:tcW w:w="3312" w:type="dxa"/>
            <w:vAlign w:val="center"/>
          </w:tcPr>
          <w:p w14:paraId="51F004B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10 GHz</w:t>
            </w:r>
          </w:p>
        </w:tc>
      </w:tr>
      <w:tr w14:paraId="7C539B86">
        <w:trPr>
          <w:jc w:val="center"/>
        </w:trPr>
        <w:tc>
          <w:tcPr>
            <w:tcW w:w="3312" w:type="dxa"/>
            <w:vAlign w:val="center"/>
          </w:tcPr>
          <w:p w14:paraId="54836481">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f &gt; fc?</w:t>
            </w:r>
          </w:p>
        </w:tc>
        <w:tc>
          <w:tcPr>
            <w:tcW w:w="3312" w:type="dxa"/>
            <w:vAlign w:val="center"/>
          </w:tcPr>
          <w:p w14:paraId="05EE3809">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Yes</w:t>
            </w:r>
          </w:p>
        </w:tc>
        <w:tc>
          <w:tcPr>
            <w:tcW w:w="3312" w:type="dxa"/>
            <w:vAlign w:val="center"/>
          </w:tcPr>
          <w:p w14:paraId="3D40DE8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No</w:t>
            </w:r>
          </w:p>
        </w:tc>
      </w:tr>
      <w:tr w14:paraId="1D591CBB">
        <w:trPr>
          <w:jc w:val="center"/>
        </w:trPr>
        <w:tc>
          <w:tcPr>
            <w:tcW w:w="3312" w:type="dxa"/>
            <w:vAlign w:val="center"/>
          </w:tcPr>
          <w:p w14:paraId="1B7C4DD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Propagation</w:t>
            </w:r>
          </w:p>
        </w:tc>
        <w:tc>
          <w:tcPr>
            <w:tcW w:w="3312" w:type="dxa"/>
            <w:vAlign w:val="center"/>
          </w:tcPr>
          <w:p w14:paraId="2064F173">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Yes</w:t>
            </w:r>
          </w:p>
        </w:tc>
        <w:tc>
          <w:tcPr>
            <w:tcW w:w="3312" w:type="dxa"/>
            <w:vAlign w:val="center"/>
          </w:tcPr>
          <w:p w14:paraId="3108B332">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No</w:t>
            </w:r>
          </w:p>
        </w:tc>
      </w:tr>
      <w:tr w14:paraId="301BB812">
        <w:trPr>
          <w:jc w:val="center"/>
        </w:trPr>
        <w:tc>
          <w:tcPr>
            <w:tcW w:w="3312" w:type="dxa"/>
            <w:vAlign w:val="center"/>
          </w:tcPr>
          <w:p w14:paraId="59C6F35F">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Propagation constant</w:t>
            </w:r>
          </w:p>
        </w:tc>
        <w:tc>
          <w:tcPr>
            <w:tcW w:w="3312" w:type="dxa"/>
            <w:vAlign w:val="center"/>
          </w:tcPr>
          <w:p w14:paraId="55D757D0">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Real</w:t>
            </w:r>
          </w:p>
        </w:tc>
        <w:tc>
          <w:tcPr>
            <w:tcW w:w="3312" w:type="dxa"/>
            <w:vAlign w:val="center"/>
          </w:tcPr>
          <w:p w14:paraId="3F95D6F8">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Imaginary</w:t>
            </w:r>
          </w:p>
        </w:tc>
      </w:tr>
      <w:tr w14:paraId="65F92789">
        <w:trPr>
          <w:jc w:val="center"/>
        </w:trPr>
        <w:tc>
          <w:tcPr>
            <w:tcW w:w="3312" w:type="dxa"/>
            <w:vAlign w:val="center"/>
          </w:tcPr>
          <w:p w14:paraId="3A9D417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Field behavior</w:t>
            </w:r>
          </w:p>
        </w:tc>
        <w:tc>
          <w:tcPr>
            <w:tcW w:w="3312" w:type="dxa"/>
            <w:vAlign w:val="center"/>
          </w:tcPr>
          <w:p w14:paraId="48294526">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Travelling wave</w:t>
            </w:r>
          </w:p>
        </w:tc>
        <w:tc>
          <w:tcPr>
            <w:tcW w:w="3312" w:type="dxa"/>
            <w:vAlign w:val="center"/>
          </w:tcPr>
          <w:p w14:paraId="0BDFC52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Evanescent</w:t>
            </w:r>
          </w:p>
        </w:tc>
      </w:tr>
      <w:tr w14:paraId="04BFF348">
        <w:trPr>
          <w:jc w:val="center"/>
        </w:trPr>
        <w:tc>
          <w:tcPr>
            <w:tcW w:w="3312" w:type="dxa"/>
            <w:vAlign w:val="center"/>
          </w:tcPr>
          <w:p w14:paraId="05DEFFB7">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Practical suitability at 10 GHz</w:t>
            </w:r>
          </w:p>
        </w:tc>
        <w:tc>
          <w:tcPr>
            <w:tcW w:w="3312" w:type="dxa"/>
            <w:vAlign w:val="center"/>
          </w:tcPr>
          <w:p w14:paraId="2C70C84B">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Suitable</w:t>
            </w:r>
          </w:p>
        </w:tc>
        <w:tc>
          <w:tcPr>
            <w:tcW w:w="3312" w:type="dxa"/>
            <w:vAlign w:val="center"/>
          </w:tcPr>
          <w:p w14:paraId="368AB38E">
            <w:pPr>
              <w:spacing w:after="0" w:line="240" w:lineRule="auto"/>
              <w:rPr>
                <w:color w:val="000000" w:themeColor="text1"/>
                <w14:textFill>
                  <w14:solidFill>
                    <w14:schemeClr w14:val="tx1"/>
                  </w14:solidFill>
                </w14:textFill>
              </w:rPr>
            </w:pPr>
            <w:r>
              <w:rPr>
                <w:rFonts w:ascii="Times New Roman" w:hAnsi="Times New Roman"/>
                <w:b w:val="0"/>
                <w:color w:val="000000" w:themeColor="text1"/>
                <w:sz w:val="21"/>
                <w14:textFill>
                  <w14:solidFill>
                    <w14:schemeClr w14:val="tx1"/>
                  </w14:solidFill>
                </w14:textFill>
              </w:rPr>
              <w:t>Not suitable</w:t>
            </w:r>
          </w:p>
        </w:tc>
      </w:tr>
    </w:tbl>
    <w:p w14:paraId="7217169C">
      <w:pPr>
        <w:rPr>
          <w:color w:val="000000" w:themeColor="text1"/>
          <w14:textFill>
            <w14:solidFill>
              <w14:schemeClr w14:val="tx1"/>
            </w14:solidFill>
          </w14:textFill>
        </w:rPr>
      </w:pPr>
    </w:p>
    <w:p w14:paraId="0B2766F6">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Propagation Analysis</w:t>
      </w:r>
    </w:p>
    <w:p w14:paraId="40882F42">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TE10:</w:t>
      </w:r>
    </w:p>
    <w:p w14:paraId="52B63DA2">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 = 10 GHz &gt; fc = 6.557 GHz</w:t>
      </w:r>
    </w:p>
    <w:p w14:paraId="71D65953">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TE10 → PROPAGATING</w:t>
      </w:r>
    </w:p>
    <w:p w14:paraId="32D32BFF">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For TM11:</w:t>
      </w:r>
    </w:p>
    <w:p w14:paraId="014521B1">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 = 10 GHz &lt; fc = 16.156 GHz</w:t>
      </w:r>
    </w:p>
    <w:p w14:paraId="23DC053F">
      <w:pPr>
        <w:jc w:val="center"/>
        <w:rPr>
          <w:rFonts w:ascii="Times New Roman" w:hAnsi="Times New Roman"/>
          <w:i/>
          <w:color w:val="000000" w:themeColor="text1"/>
          <w:sz w:val="24"/>
          <w14:textFill>
            <w14:solidFill>
              <w14:schemeClr w14:val="tx1"/>
            </w14:solidFill>
          </w14:textFill>
        </w:rPr>
      </w:pPr>
      <w:r>
        <w:rPr>
          <w:rFonts w:ascii="Times New Roman" w:hAnsi="Times New Roman"/>
          <w:i/>
          <w:color w:val="000000" w:themeColor="text1"/>
          <w:sz w:val="24"/>
          <w14:textFill>
            <w14:solidFill>
              <w14:schemeClr w14:val="tx1"/>
            </w14:solidFill>
          </w14:textFill>
        </w:rPr>
        <w:t>TM11 → EVANESCENT</w:t>
      </w:r>
    </w:p>
    <w:p w14:paraId="083AB64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Program    :</w:t>
      </w:r>
    </w:p>
    <w:p w14:paraId="65B3B50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ECA13 MICROWAVE ENGINEERING</w:t>
      </w:r>
    </w:p>
    <w:p w14:paraId="2A2785B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SIMULATION EXPERIMENT - 1</w:t>
      </w:r>
    </w:p>
    <w:p w14:paraId="1D508A2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w:t>
      </w:r>
    </w:p>
    <w:p w14:paraId="03772B0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OBJECTIVE 4:</w:t>
      </w:r>
    </w:p>
    <w:p w14:paraId="2596D4E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To compare the propagation behavior of different modes</w:t>
      </w:r>
    </w:p>
    <w:p w14:paraId="54D83DA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and identify their suitability for practical microwave</w:t>
      </w:r>
    </w:p>
    <w:p w14:paraId="1730875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transmission.</w:t>
      </w:r>
    </w:p>
    <w:p w14:paraId="5EE26CF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w:t>
      </w:r>
    </w:p>
    <w:p w14:paraId="7DE58C5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Modes compared:</w:t>
      </w:r>
    </w:p>
    <w:p w14:paraId="6588FB6F">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TE10 and TM11</w:t>
      </w:r>
    </w:p>
    <w:p w14:paraId="640175A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w:t>
      </w:r>
    </w:p>
    <w:p w14:paraId="1ABCAAF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Waveguide:</w:t>
      </w:r>
    </w:p>
    <w:p w14:paraId="3332596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WR-90</w:t>
      </w:r>
    </w:p>
    <w:p w14:paraId="61A5F0D5">
      <w:pPr>
        <w:jc w:val="left"/>
        <w:rPr>
          <w:rFonts w:hint="default"/>
          <w:i/>
          <w:color w:val="000000" w:themeColor="text1"/>
          <w:sz w:val="24"/>
          <w:lang w:val="en-US"/>
          <w14:textFill>
            <w14:solidFill>
              <w14:schemeClr w14:val="tx1"/>
            </w14:solidFill>
          </w14:textFill>
        </w:rPr>
      </w:pPr>
    </w:p>
    <w:p w14:paraId="579B09E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clc;</w:t>
      </w:r>
    </w:p>
    <w:p w14:paraId="106F6EF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clear;</w:t>
      </w:r>
    </w:p>
    <w:p w14:paraId="1DD1CAB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close all;</w:t>
      </w:r>
    </w:p>
    <w:p w14:paraId="5344C2E9">
      <w:pPr>
        <w:jc w:val="left"/>
        <w:rPr>
          <w:rFonts w:hint="default"/>
          <w:i/>
          <w:color w:val="000000" w:themeColor="text1"/>
          <w:sz w:val="24"/>
          <w:lang w:val="en-US"/>
          <w14:textFill>
            <w14:solidFill>
              <w14:schemeClr w14:val="tx1"/>
            </w14:solidFill>
          </w14:textFill>
        </w:rPr>
      </w:pPr>
    </w:p>
    <w:p w14:paraId="2A3A2C1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7FADB43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INPUT PARAMETERS</w:t>
      </w:r>
    </w:p>
    <w:p w14:paraId="5DDC4C6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436A5AFD">
      <w:pPr>
        <w:jc w:val="left"/>
        <w:rPr>
          <w:rFonts w:hint="default"/>
          <w:i/>
          <w:color w:val="000000" w:themeColor="text1"/>
          <w:sz w:val="24"/>
          <w:lang w:val="en-US"/>
          <w14:textFill>
            <w14:solidFill>
              <w14:schemeClr w14:val="tx1"/>
            </w14:solidFill>
          </w14:textFill>
        </w:rPr>
      </w:pPr>
    </w:p>
    <w:p w14:paraId="69AC0A6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c = 3e8;                 % Speed of light (m/s)</w:t>
      </w:r>
    </w:p>
    <w:p w14:paraId="4E9B4E0B">
      <w:pPr>
        <w:jc w:val="left"/>
        <w:rPr>
          <w:rFonts w:hint="default"/>
          <w:i/>
          <w:color w:val="000000" w:themeColor="text1"/>
          <w:sz w:val="24"/>
          <w:lang w:val="en-US"/>
          <w14:textFill>
            <w14:solidFill>
              <w14:schemeClr w14:val="tx1"/>
            </w14:solidFill>
          </w14:textFill>
        </w:rPr>
      </w:pPr>
    </w:p>
    <w:p w14:paraId="0CE23A1F">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a = 22.86e-3;            % Waveguide width (m)</w:t>
      </w:r>
    </w:p>
    <w:p w14:paraId="4B93A0C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b = 10.16e-3;            % Waveguide height (m)</w:t>
      </w:r>
    </w:p>
    <w:p w14:paraId="315615CE">
      <w:pPr>
        <w:jc w:val="left"/>
        <w:rPr>
          <w:rFonts w:hint="default"/>
          <w:i/>
          <w:color w:val="000000" w:themeColor="text1"/>
          <w:sz w:val="24"/>
          <w:lang w:val="en-US"/>
          <w14:textFill>
            <w14:solidFill>
              <w14:schemeClr w14:val="tx1"/>
            </w14:solidFill>
          </w14:textFill>
        </w:rPr>
      </w:pPr>
    </w:p>
    <w:p w14:paraId="1DB2E20B">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f_operating = 10e9;      % Operating frequency = 10 GHz</w:t>
      </w:r>
    </w:p>
    <w:p w14:paraId="79606DE7">
      <w:pPr>
        <w:jc w:val="left"/>
        <w:rPr>
          <w:rFonts w:hint="default"/>
          <w:i/>
          <w:color w:val="000000" w:themeColor="text1"/>
          <w:sz w:val="24"/>
          <w:lang w:val="en-US"/>
          <w14:textFill>
            <w14:solidFill>
              <w14:schemeClr w14:val="tx1"/>
            </w14:solidFill>
          </w14:textFill>
        </w:rPr>
      </w:pPr>
    </w:p>
    <w:p w14:paraId="7BA0B20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40DCD2B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CALCULATE CUTOFF FREQUENCIES</w:t>
      </w:r>
    </w:p>
    <w:p w14:paraId="7424BF6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2A472254">
      <w:pPr>
        <w:jc w:val="left"/>
        <w:rPr>
          <w:rFonts w:hint="default"/>
          <w:i/>
          <w:color w:val="000000" w:themeColor="text1"/>
          <w:sz w:val="24"/>
          <w:lang w:val="en-US"/>
          <w14:textFill>
            <w14:solidFill>
              <w14:schemeClr w14:val="tx1"/>
            </w14:solidFill>
          </w14:textFill>
        </w:rPr>
      </w:pPr>
    </w:p>
    <w:p w14:paraId="6E2A2AE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TE10</w:t>
      </w:r>
    </w:p>
    <w:p w14:paraId="61559EA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fc_TE10 = c/(2*a);</w:t>
      </w:r>
    </w:p>
    <w:p w14:paraId="7DCA01A2">
      <w:pPr>
        <w:jc w:val="left"/>
        <w:rPr>
          <w:rFonts w:hint="default"/>
          <w:i/>
          <w:color w:val="000000" w:themeColor="text1"/>
          <w:sz w:val="24"/>
          <w:lang w:val="en-US"/>
          <w14:textFill>
            <w14:solidFill>
              <w14:schemeClr w14:val="tx1"/>
            </w14:solidFill>
          </w14:textFill>
        </w:rPr>
      </w:pPr>
    </w:p>
    <w:p w14:paraId="7779DE1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TM11</w:t>
      </w:r>
    </w:p>
    <w:p w14:paraId="52B9E8A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fc_TM11 = (c/2)*sqrt((1/a)^2 + (1/b)^2);</w:t>
      </w:r>
    </w:p>
    <w:p w14:paraId="3F059F04">
      <w:pPr>
        <w:jc w:val="left"/>
        <w:rPr>
          <w:rFonts w:hint="default"/>
          <w:i/>
          <w:color w:val="000000" w:themeColor="text1"/>
          <w:sz w:val="24"/>
          <w:lang w:val="en-US"/>
          <w14:textFill>
            <w14:solidFill>
              <w14:schemeClr w14:val="tx1"/>
            </w14:solidFill>
          </w14:textFill>
        </w:rPr>
      </w:pPr>
    </w:p>
    <w:p w14:paraId="116088A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35058B8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FREQUENCY RANGE</w:t>
      </w:r>
    </w:p>
    <w:p w14:paraId="0352DC6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694D3BE1">
      <w:pPr>
        <w:jc w:val="left"/>
        <w:rPr>
          <w:rFonts w:hint="default"/>
          <w:i/>
          <w:color w:val="000000" w:themeColor="text1"/>
          <w:sz w:val="24"/>
          <w:lang w:val="en-US"/>
          <w14:textFill>
            <w14:solidFill>
              <w14:schemeClr w14:val="tx1"/>
            </w14:solidFill>
          </w14:textFill>
        </w:rPr>
      </w:pPr>
    </w:p>
    <w:p w14:paraId="2DE0E76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 = linspace(1e9,25e9,500);</w:t>
      </w:r>
    </w:p>
    <w:p w14:paraId="0ED0D039">
      <w:pPr>
        <w:jc w:val="left"/>
        <w:rPr>
          <w:rFonts w:hint="default"/>
          <w:i/>
          <w:color w:val="000000" w:themeColor="text1"/>
          <w:sz w:val="24"/>
          <w:lang w:val="en-US"/>
          <w14:textFill>
            <w14:solidFill>
              <w14:schemeClr w14:val="tx1"/>
            </w14:solidFill>
          </w14:textFill>
        </w:rPr>
      </w:pPr>
    </w:p>
    <w:p w14:paraId="4223C33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beta_TE10 = NaN(size(f));</w:t>
      </w:r>
    </w:p>
    <w:p w14:paraId="11946CDF">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beta_TM11 = NaN(size(f));</w:t>
      </w:r>
    </w:p>
    <w:p w14:paraId="5B43A48B">
      <w:pPr>
        <w:jc w:val="left"/>
        <w:rPr>
          <w:rFonts w:hint="default"/>
          <w:i/>
          <w:color w:val="000000" w:themeColor="text1"/>
          <w:sz w:val="24"/>
          <w:lang w:val="en-US"/>
          <w14:textFill>
            <w14:solidFill>
              <w14:schemeClr w14:val="tx1"/>
            </w14:solidFill>
          </w14:textFill>
        </w:rPr>
      </w:pPr>
    </w:p>
    <w:p w14:paraId="3F476F0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3D129D7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CALCULATE PROPAGATION CONSTANT</w:t>
      </w:r>
    </w:p>
    <w:p w14:paraId="2ED2033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332974D5">
      <w:pPr>
        <w:jc w:val="left"/>
        <w:rPr>
          <w:rFonts w:hint="default"/>
          <w:i/>
          <w:color w:val="000000" w:themeColor="text1"/>
          <w:sz w:val="24"/>
          <w:lang w:val="en-US"/>
          <w14:textFill>
            <w14:solidFill>
              <w14:schemeClr w14:val="tx1"/>
            </w14:solidFill>
          </w14:textFill>
        </w:rPr>
      </w:pPr>
    </w:p>
    <w:p w14:paraId="2E4F2A1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for i = 1:length(f)</w:t>
      </w:r>
    </w:p>
    <w:p w14:paraId="3E7D6C34">
      <w:pPr>
        <w:jc w:val="left"/>
        <w:rPr>
          <w:rFonts w:hint="default"/>
          <w:i/>
          <w:color w:val="000000" w:themeColor="text1"/>
          <w:sz w:val="24"/>
          <w:lang w:val="en-US"/>
          <w14:textFill>
            <w14:solidFill>
              <w14:schemeClr w14:val="tx1"/>
            </w14:solidFill>
          </w14:textFill>
        </w:rPr>
      </w:pPr>
    </w:p>
    <w:p w14:paraId="321618D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 ------------------------------------------------------</w:t>
      </w:r>
    </w:p>
    <w:p w14:paraId="58209DBB">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 TE10</w:t>
      </w:r>
    </w:p>
    <w:p w14:paraId="3B64F01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 ------------------------------------------------------</w:t>
      </w:r>
    </w:p>
    <w:p w14:paraId="17EB6FC2">
      <w:pPr>
        <w:jc w:val="left"/>
        <w:rPr>
          <w:rFonts w:hint="default"/>
          <w:i/>
          <w:color w:val="000000" w:themeColor="text1"/>
          <w:sz w:val="24"/>
          <w:lang w:val="en-US"/>
          <w14:textFill>
            <w14:solidFill>
              <w14:schemeClr w14:val="tx1"/>
            </w14:solidFill>
          </w14:textFill>
        </w:rPr>
      </w:pPr>
    </w:p>
    <w:p w14:paraId="626FCEEB">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if f(i) &gt; fc_TE10</w:t>
      </w:r>
    </w:p>
    <w:p w14:paraId="365C832C">
      <w:pPr>
        <w:jc w:val="left"/>
        <w:rPr>
          <w:rFonts w:hint="default"/>
          <w:i/>
          <w:color w:val="000000" w:themeColor="text1"/>
          <w:sz w:val="24"/>
          <w:lang w:val="en-US"/>
          <w14:textFill>
            <w14:solidFill>
              <w14:schemeClr w14:val="tx1"/>
            </w14:solidFill>
          </w14:textFill>
        </w:rPr>
      </w:pPr>
    </w:p>
    <w:p w14:paraId="163486F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k0 = 2*pi*f(i)/c;</w:t>
      </w:r>
    </w:p>
    <w:p w14:paraId="09D09D47">
      <w:pPr>
        <w:jc w:val="left"/>
        <w:rPr>
          <w:rFonts w:hint="default"/>
          <w:i/>
          <w:color w:val="000000" w:themeColor="text1"/>
          <w:sz w:val="24"/>
          <w:lang w:val="en-US"/>
          <w14:textFill>
            <w14:solidFill>
              <w14:schemeClr w14:val="tx1"/>
            </w14:solidFill>
          </w14:textFill>
        </w:rPr>
      </w:pPr>
    </w:p>
    <w:p w14:paraId="521E569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beta_TE10(i) = ...</w:t>
      </w:r>
    </w:p>
    <w:p w14:paraId="7DA5BCF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k0*sqrt(1-(fc_TE10/f(i))^2);</w:t>
      </w:r>
    </w:p>
    <w:p w14:paraId="2AD36837">
      <w:pPr>
        <w:jc w:val="left"/>
        <w:rPr>
          <w:rFonts w:hint="default"/>
          <w:i/>
          <w:color w:val="000000" w:themeColor="text1"/>
          <w:sz w:val="24"/>
          <w:lang w:val="en-US"/>
          <w14:textFill>
            <w14:solidFill>
              <w14:schemeClr w14:val="tx1"/>
            </w14:solidFill>
          </w14:textFill>
        </w:rPr>
      </w:pPr>
    </w:p>
    <w:p w14:paraId="600C32F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end</w:t>
      </w:r>
    </w:p>
    <w:p w14:paraId="7F54C8BC">
      <w:pPr>
        <w:jc w:val="left"/>
        <w:rPr>
          <w:rFonts w:hint="default"/>
          <w:i/>
          <w:color w:val="000000" w:themeColor="text1"/>
          <w:sz w:val="24"/>
          <w:lang w:val="en-US"/>
          <w14:textFill>
            <w14:solidFill>
              <w14:schemeClr w14:val="tx1"/>
            </w14:solidFill>
          </w14:textFill>
        </w:rPr>
      </w:pPr>
    </w:p>
    <w:p w14:paraId="36CE2C2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 ------------------------------------------------------</w:t>
      </w:r>
    </w:p>
    <w:p w14:paraId="12D2291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 TM11</w:t>
      </w:r>
    </w:p>
    <w:p w14:paraId="539E9D4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 ------------------------------------------------------</w:t>
      </w:r>
    </w:p>
    <w:p w14:paraId="32F50B2E">
      <w:pPr>
        <w:jc w:val="left"/>
        <w:rPr>
          <w:rFonts w:hint="default"/>
          <w:i/>
          <w:color w:val="000000" w:themeColor="text1"/>
          <w:sz w:val="24"/>
          <w:lang w:val="en-US"/>
          <w14:textFill>
            <w14:solidFill>
              <w14:schemeClr w14:val="tx1"/>
            </w14:solidFill>
          </w14:textFill>
        </w:rPr>
      </w:pPr>
    </w:p>
    <w:p w14:paraId="0D78ACA0">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if f(i) &gt; fc_TM11</w:t>
      </w:r>
    </w:p>
    <w:p w14:paraId="0BFF5EDB">
      <w:pPr>
        <w:jc w:val="left"/>
        <w:rPr>
          <w:rFonts w:hint="default"/>
          <w:i/>
          <w:color w:val="000000" w:themeColor="text1"/>
          <w:sz w:val="24"/>
          <w:lang w:val="en-US"/>
          <w14:textFill>
            <w14:solidFill>
              <w14:schemeClr w14:val="tx1"/>
            </w14:solidFill>
          </w14:textFill>
        </w:rPr>
      </w:pPr>
    </w:p>
    <w:p w14:paraId="6196ABC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k0 = 2*pi*f(i)/c;</w:t>
      </w:r>
    </w:p>
    <w:p w14:paraId="1F89E209">
      <w:pPr>
        <w:jc w:val="left"/>
        <w:rPr>
          <w:rFonts w:hint="default"/>
          <w:i/>
          <w:color w:val="000000" w:themeColor="text1"/>
          <w:sz w:val="24"/>
          <w:lang w:val="en-US"/>
          <w14:textFill>
            <w14:solidFill>
              <w14:schemeClr w14:val="tx1"/>
            </w14:solidFill>
          </w14:textFill>
        </w:rPr>
      </w:pPr>
    </w:p>
    <w:p w14:paraId="6B0F7BB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beta_TM11(i) = ...</w:t>
      </w:r>
    </w:p>
    <w:p w14:paraId="5B075CE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k0*sqrt(1-(fc_TM11/f(i))^2);</w:t>
      </w:r>
    </w:p>
    <w:p w14:paraId="5C137F48">
      <w:pPr>
        <w:jc w:val="left"/>
        <w:rPr>
          <w:rFonts w:hint="default"/>
          <w:i/>
          <w:color w:val="000000" w:themeColor="text1"/>
          <w:sz w:val="24"/>
          <w:lang w:val="en-US"/>
          <w14:textFill>
            <w14:solidFill>
              <w14:schemeClr w14:val="tx1"/>
            </w14:solidFill>
          </w14:textFill>
        </w:rPr>
      </w:pPr>
    </w:p>
    <w:p w14:paraId="53BE9B6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end</w:t>
      </w:r>
    </w:p>
    <w:p w14:paraId="4CE533C4">
      <w:pPr>
        <w:jc w:val="left"/>
        <w:rPr>
          <w:rFonts w:hint="default"/>
          <w:i/>
          <w:color w:val="000000" w:themeColor="text1"/>
          <w:sz w:val="24"/>
          <w:lang w:val="en-US"/>
          <w14:textFill>
            <w14:solidFill>
              <w14:schemeClr w14:val="tx1"/>
            </w14:solidFill>
          </w14:textFill>
        </w:rPr>
      </w:pPr>
    </w:p>
    <w:p w14:paraId="6F07FA0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end</w:t>
      </w:r>
    </w:p>
    <w:p w14:paraId="70D66A7D">
      <w:pPr>
        <w:jc w:val="left"/>
        <w:rPr>
          <w:rFonts w:hint="default"/>
          <w:i/>
          <w:color w:val="000000" w:themeColor="text1"/>
          <w:sz w:val="24"/>
          <w:lang w:val="en-US"/>
          <w14:textFill>
            <w14:solidFill>
              <w14:schemeClr w14:val="tx1"/>
            </w14:solidFill>
          </w14:textFill>
        </w:rPr>
      </w:pPr>
    </w:p>
    <w:p w14:paraId="5F7D437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5E351D7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PROPAGATION CONSTANT COMPARISON</w:t>
      </w:r>
    </w:p>
    <w:p w14:paraId="726811F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52D96204">
      <w:pPr>
        <w:jc w:val="left"/>
        <w:rPr>
          <w:rFonts w:hint="default"/>
          <w:i/>
          <w:color w:val="000000" w:themeColor="text1"/>
          <w:sz w:val="24"/>
          <w:lang w:val="en-US"/>
          <w14:textFill>
            <w14:solidFill>
              <w14:schemeClr w14:val="tx1"/>
            </w14:solidFill>
          </w14:textFill>
        </w:rPr>
      </w:pPr>
    </w:p>
    <w:p w14:paraId="5678F64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figure;</w:t>
      </w:r>
    </w:p>
    <w:p w14:paraId="00F9391E">
      <w:pPr>
        <w:jc w:val="left"/>
        <w:rPr>
          <w:rFonts w:hint="default"/>
          <w:i/>
          <w:color w:val="000000" w:themeColor="text1"/>
          <w:sz w:val="24"/>
          <w:lang w:val="en-US"/>
          <w14:textFill>
            <w14:solidFill>
              <w14:schemeClr w14:val="tx1"/>
            </w14:solidFill>
          </w14:textFill>
        </w:rPr>
      </w:pPr>
    </w:p>
    <w:p w14:paraId="1570FA3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plot(f/1e9,beta_TE10,...</w:t>
      </w:r>
    </w:p>
    <w:p w14:paraId="2169BE6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'LineWidth',2);</w:t>
      </w:r>
    </w:p>
    <w:p w14:paraId="65BF34C3">
      <w:pPr>
        <w:jc w:val="left"/>
        <w:rPr>
          <w:rFonts w:hint="default"/>
          <w:i/>
          <w:color w:val="000000" w:themeColor="text1"/>
          <w:sz w:val="24"/>
          <w:lang w:val="en-US"/>
          <w14:textFill>
            <w14:solidFill>
              <w14:schemeClr w14:val="tx1"/>
            </w14:solidFill>
          </w14:textFill>
        </w:rPr>
      </w:pPr>
    </w:p>
    <w:p w14:paraId="2ED2ED2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hold on;</w:t>
      </w:r>
    </w:p>
    <w:p w14:paraId="1C50E094">
      <w:pPr>
        <w:jc w:val="left"/>
        <w:rPr>
          <w:rFonts w:hint="default"/>
          <w:i/>
          <w:color w:val="000000" w:themeColor="text1"/>
          <w:sz w:val="24"/>
          <w:lang w:val="en-US"/>
          <w14:textFill>
            <w14:solidFill>
              <w14:schemeClr w14:val="tx1"/>
            </w14:solidFill>
          </w14:textFill>
        </w:rPr>
      </w:pPr>
    </w:p>
    <w:p w14:paraId="3389DCA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plot(f/1e9,beta_TM11,...</w:t>
      </w:r>
    </w:p>
    <w:p w14:paraId="6C06948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'LineWidth',2);</w:t>
      </w:r>
    </w:p>
    <w:p w14:paraId="38B76DE6">
      <w:pPr>
        <w:jc w:val="left"/>
        <w:rPr>
          <w:rFonts w:hint="default"/>
          <w:i/>
          <w:color w:val="000000" w:themeColor="text1"/>
          <w:sz w:val="24"/>
          <w:lang w:val="en-US"/>
          <w14:textFill>
            <w14:solidFill>
              <w14:schemeClr w14:val="tx1"/>
            </w14:solidFill>
          </w14:textFill>
        </w:rPr>
      </w:pPr>
    </w:p>
    <w:p w14:paraId="6F60BCDB">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xline(fc_TE10/1e9,'--',...</w:t>
      </w:r>
    </w:p>
    <w:p w14:paraId="7FBB948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'TE10 cutoff');</w:t>
      </w:r>
    </w:p>
    <w:p w14:paraId="4341FAC2">
      <w:pPr>
        <w:jc w:val="left"/>
        <w:rPr>
          <w:rFonts w:hint="default"/>
          <w:i/>
          <w:color w:val="000000" w:themeColor="text1"/>
          <w:sz w:val="24"/>
          <w:lang w:val="en-US"/>
          <w14:textFill>
            <w14:solidFill>
              <w14:schemeClr w14:val="tx1"/>
            </w14:solidFill>
          </w14:textFill>
        </w:rPr>
      </w:pPr>
    </w:p>
    <w:p w14:paraId="09822D5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xline(fc_TM11/1e9,'--',...</w:t>
      </w:r>
    </w:p>
    <w:p w14:paraId="089AD900">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'TM11 cutoff');</w:t>
      </w:r>
    </w:p>
    <w:p w14:paraId="6E8CEC23">
      <w:pPr>
        <w:jc w:val="left"/>
        <w:rPr>
          <w:rFonts w:hint="default"/>
          <w:i/>
          <w:color w:val="000000" w:themeColor="text1"/>
          <w:sz w:val="24"/>
          <w:lang w:val="en-US"/>
          <w14:textFill>
            <w14:solidFill>
              <w14:schemeClr w14:val="tx1"/>
            </w14:solidFill>
          </w14:textFill>
        </w:rPr>
      </w:pPr>
    </w:p>
    <w:p w14:paraId="3091700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xline(f_operating/1e9,'-.',...</w:t>
      </w:r>
    </w:p>
    <w:p w14:paraId="7D185D0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'10 GHz operating frequency');</w:t>
      </w:r>
    </w:p>
    <w:p w14:paraId="47D00D66">
      <w:pPr>
        <w:jc w:val="left"/>
        <w:rPr>
          <w:rFonts w:hint="default"/>
          <w:i/>
          <w:color w:val="000000" w:themeColor="text1"/>
          <w:sz w:val="24"/>
          <w:lang w:val="en-US"/>
          <w14:textFill>
            <w14:solidFill>
              <w14:schemeClr w14:val="tx1"/>
            </w14:solidFill>
          </w14:textFill>
        </w:rPr>
      </w:pPr>
    </w:p>
    <w:p w14:paraId="6F0B196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grid on;</w:t>
      </w:r>
    </w:p>
    <w:p w14:paraId="0C8F5289">
      <w:pPr>
        <w:jc w:val="left"/>
        <w:rPr>
          <w:rFonts w:hint="default"/>
          <w:i/>
          <w:color w:val="000000" w:themeColor="text1"/>
          <w:sz w:val="24"/>
          <w:lang w:val="en-US"/>
          <w14:textFill>
            <w14:solidFill>
              <w14:schemeClr w14:val="tx1"/>
            </w14:solidFill>
          </w14:textFill>
        </w:rPr>
      </w:pPr>
    </w:p>
    <w:p w14:paraId="52C3B40B">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xlabel('Frequency (GHz)');</w:t>
      </w:r>
    </w:p>
    <w:p w14:paraId="306B126F">
      <w:pPr>
        <w:jc w:val="left"/>
        <w:rPr>
          <w:rFonts w:hint="default"/>
          <w:i/>
          <w:color w:val="000000" w:themeColor="text1"/>
          <w:sz w:val="24"/>
          <w:lang w:val="en-US"/>
          <w14:textFill>
            <w14:solidFill>
              <w14:schemeClr w14:val="tx1"/>
            </w14:solidFill>
          </w14:textFill>
        </w:rPr>
      </w:pPr>
    </w:p>
    <w:p w14:paraId="7D11702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ylabel('Propagation Constant \beta (rad/m)');</w:t>
      </w:r>
    </w:p>
    <w:p w14:paraId="4E5B496E">
      <w:pPr>
        <w:jc w:val="left"/>
        <w:rPr>
          <w:rFonts w:hint="default"/>
          <w:i/>
          <w:color w:val="000000" w:themeColor="text1"/>
          <w:sz w:val="24"/>
          <w:lang w:val="en-US"/>
          <w14:textFill>
            <w14:solidFill>
              <w14:schemeClr w14:val="tx1"/>
            </w14:solidFill>
          </w14:textFill>
        </w:rPr>
      </w:pPr>
    </w:p>
    <w:p w14:paraId="30AC53B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title('Propagation Behavior of TE_{10} and TM_{11} Modes');</w:t>
      </w:r>
    </w:p>
    <w:p w14:paraId="6E4FFFFF">
      <w:pPr>
        <w:jc w:val="left"/>
        <w:rPr>
          <w:rFonts w:hint="default"/>
          <w:i/>
          <w:color w:val="000000" w:themeColor="text1"/>
          <w:sz w:val="24"/>
          <w:lang w:val="en-US"/>
          <w14:textFill>
            <w14:solidFill>
              <w14:schemeClr w14:val="tx1"/>
            </w14:solidFill>
          </w14:textFill>
        </w:rPr>
      </w:pPr>
    </w:p>
    <w:p w14:paraId="51D80A2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legend('TE_{10}','TM_{11}',...</w:t>
      </w:r>
    </w:p>
    <w:p w14:paraId="26EF470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'Location','northwest');</w:t>
      </w:r>
    </w:p>
    <w:p w14:paraId="7EC9B022">
      <w:pPr>
        <w:jc w:val="left"/>
        <w:rPr>
          <w:rFonts w:hint="default"/>
          <w:i/>
          <w:color w:val="000000" w:themeColor="text1"/>
          <w:sz w:val="24"/>
          <w:lang w:val="en-US"/>
          <w14:textFill>
            <w14:solidFill>
              <w14:schemeClr w14:val="tx1"/>
            </w14:solidFill>
          </w14:textFill>
        </w:rPr>
      </w:pPr>
    </w:p>
    <w:p w14:paraId="64D4F90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7E1607B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PROPAGATION REGION</w:t>
      </w:r>
    </w:p>
    <w:p w14:paraId="53ADAC3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04914683">
      <w:pPr>
        <w:jc w:val="left"/>
        <w:rPr>
          <w:rFonts w:hint="default"/>
          <w:i/>
          <w:color w:val="000000" w:themeColor="text1"/>
          <w:sz w:val="24"/>
          <w:lang w:val="en-US"/>
          <w14:textFill>
            <w14:solidFill>
              <w14:schemeClr w14:val="tx1"/>
            </w14:solidFill>
          </w14:textFill>
        </w:rPr>
      </w:pPr>
    </w:p>
    <w:p w14:paraId="4FB210B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figure;</w:t>
      </w:r>
    </w:p>
    <w:p w14:paraId="65666C03">
      <w:pPr>
        <w:jc w:val="left"/>
        <w:rPr>
          <w:rFonts w:hint="default"/>
          <w:i/>
          <w:color w:val="000000" w:themeColor="text1"/>
          <w:sz w:val="24"/>
          <w:lang w:val="en-US"/>
          <w14:textFill>
            <w14:solidFill>
              <w14:schemeClr w14:val="tx1"/>
            </w14:solidFill>
          </w14:textFill>
        </w:rPr>
      </w:pPr>
    </w:p>
    <w:p w14:paraId="4829C6E0">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hold on;</w:t>
      </w:r>
    </w:p>
    <w:p w14:paraId="3D481286">
      <w:pPr>
        <w:jc w:val="left"/>
        <w:rPr>
          <w:rFonts w:hint="default"/>
          <w:i/>
          <w:color w:val="000000" w:themeColor="text1"/>
          <w:sz w:val="24"/>
          <w:lang w:val="en-US"/>
          <w14:textFill>
            <w14:solidFill>
              <w14:schemeClr w14:val="tx1"/>
            </w14:solidFill>
          </w14:textFill>
        </w:rPr>
      </w:pPr>
    </w:p>
    <w:p w14:paraId="074CF34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TE10 propagation region</w:t>
      </w:r>
    </w:p>
    <w:p w14:paraId="31EC812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area([fc_TE10/1e9 25],...</w:t>
      </w:r>
    </w:p>
    <w:p w14:paraId="0094F10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[1 1],...</w:t>
      </w:r>
    </w:p>
    <w:p w14:paraId="1B48E90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'FaceAlpha',0.3,...</w:t>
      </w:r>
    </w:p>
    <w:p w14:paraId="538B8CE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'EdgeColor','none');</w:t>
      </w:r>
    </w:p>
    <w:p w14:paraId="2D4F8F14">
      <w:pPr>
        <w:jc w:val="left"/>
        <w:rPr>
          <w:rFonts w:hint="default"/>
          <w:i/>
          <w:color w:val="000000" w:themeColor="text1"/>
          <w:sz w:val="24"/>
          <w:lang w:val="en-US"/>
          <w14:textFill>
            <w14:solidFill>
              <w14:schemeClr w14:val="tx1"/>
            </w14:solidFill>
          </w14:textFill>
        </w:rPr>
      </w:pPr>
    </w:p>
    <w:p w14:paraId="2741ED9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TM11 propagation region</w:t>
      </w:r>
    </w:p>
    <w:p w14:paraId="1603EEA0">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area([fc_TM11/1e9 25],...</w:t>
      </w:r>
    </w:p>
    <w:p w14:paraId="64AF168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[0.6 0.6],...</w:t>
      </w:r>
    </w:p>
    <w:p w14:paraId="6EED475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'FaceAlpha',0.3,...</w:t>
      </w:r>
    </w:p>
    <w:p w14:paraId="1D4FAE9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'EdgeColor','none');</w:t>
      </w:r>
    </w:p>
    <w:p w14:paraId="189BC577">
      <w:pPr>
        <w:jc w:val="left"/>
        <w:rPr>
          <w:rFonts w:hint="default"/>
          <w:i/>
          <w:color w:val="000000" w:themeColor="text1"/>
          <w:sz w:val="24"/>
          <w:lang w:val="en-US"/>
          <w14:textFill>
            <w14:solidFill>
              <w14:schemeClr w14:val="tx1"/>
            </w14:solidFill>
          </w14:textFill>
        </w:rPr>
      </w:pPr>
    </w:p>
    <w:p w14:paraId="45804A8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xline(fc_TE10/1e9,'--',...</w:t>
      </w:r>
    </w:p>
    <w:p w14:paraId="29FF756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'TE10 cutoff');</w:t>
      </w:r>
    </w:p>
    <w:p w14:paraId="153BA0B0">
      <w:pPr>
        <w:jc w:val="left"/>
        <w:rPr>
          <w:rFonts w:hint="default"/>
          <w:i/>
          <w:color w:val="000000" w:themeColor="text1"/>
          <w:sz w:val="24"/>
          <w:lang w:val="en-US"/>
          <w14:textFill>
            <w14:solidFill>
              <w14:schemeClr w14:val="tx1"/>
            </w14:solidFill>
          </w14:textFill>
        </w:rPr>
      </w:pPr>
    </w:p>
    <w:p w14:paraId="1720490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xline(fc_TM11/1e9,'--',...</w:t>
      </w:r>
    </w:p>
    <w:p w14:paraId="3866AA7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'TM11 cutoff');</w:t>
      </w:r>
    </w:p>
    <w:p w14:paraId="79BDE22A">
      <w:pPr>
        <w:jc w:val="left"/>
        <w:rPr>
          <w:rFonts w:hint="default"/>
          <w:i/>
          <w:color w:val="000000" w:themeColor="text1"/>
          <w:sz w:val="24"/>
          <w:lang w:val="en-US"/>
          <w14:textFill>
            <w14:solidFill>
              <w14:schemeClr w14:val="tx1"/>
            </w14:solidFill>
          </w14:textFill>
        </w:rPr>
      </w:pPr>
    </w:p>
    <w:p w14:paraId="3553B5C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xline(10,'-.',...</w:t>
      </w:r>
    </w:p>
    <w:p w14:paraId="7ECB57A0">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'Operating frequency');</w:t>
      </w:r>
    </w:p>
    <w:p w14:paraId="5B628488">
      <w:pPr>
        <w:jc w:val="left"/>
        <w:rPr>
          <w:rFonts w:hint="default"/>
          <w:i/>
          <w:color w:val="000000" w:themeColor="text1"/>
          <w:sz w:val="24"/>
          <w:lang w:val="en-US"/>
          <w14:textFill>
            <w14:solidFill>
              <w14:schemeClr w14:val="tx1"/>
            </w14:solidFill>
          </w14:textFill>
        </w:rPr>
      </w:pPr>
    </w:p>
    <w:p w14:paraId="1FDDBAE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ylim([0 1.2]);</w:t>
      </w:r>
    </w:p>
    <w:p w14:paraId="0BAE518C">
      <w:pPr>
        <w:jc w:val="left"/>
        <w:rPr>
          <w:rFonts w:hint="default"/>
          <w:i/>
          <w:color w:val="000000" w:themeColor="text1"/>
          <w:sz w:val="24"/>
          <w:lang w:val="en-US"/>
          <w14:textFill>
            <w14:solidFill>
              <w14:schemeClr w14:val="tx1"/>
            </w14:solidFill>
          </w14:textFill>
        </w:rPr>
      </w:pPr>
    </w:p>
    <w:p w14:paraId="71F6DAC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yticks([]);</w:t>
      </w:r>
    </w:p>
    <w:p w14:paraId="1C35555C">
      <w:pPr>
        <w:jc w:val="left"/>
        <w:rPr>
          <w:rFonts w:hint="default"/>
          <w:i/>
          <w:color w:val="000000" w:themeColor="text1"/>
          <w:sz w:val="24"/>
          <w:lang w:val="en-US"/>
          <w14:textFill>
            <w14:solidFill>
              <w14:schemeClr w14:val="tx1"/>
            </w14:solidFill>
          </w14:textFill>
        </w:rPr>
      </w:pPr>
    </w:p>
    <w:p w14:paraId="4AF99DC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xlabel('Frequency (GHz)');</w:t>
      </w:r>
    </w:p>
    <w:p w14:paraId="56F80A37">
      <w:pPr>
        <w:jc w:val="left"/>
        <w:rPr>
          <w:rFonts w:hint="default"/>
          <w:i/>
          <w:color w:val="000000" w:themeColor="text1"/>
          <w:sz w:val="24"/>
          <w:lang w:val="en-US"/>
          <w14:textFill>
            <w14:solidFill>
              <w14:schemeClr w14:val="tx1"/>
            </w14:solidFill>
          </w14:textFill>
        </w:rPr>
      </w:pPr>
    </w:p>
    <w:p w14:paraId="3986F1C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title('Propagation Regions of TE_{10} and TM_{11}');</w:t>
      </w:r>
    </w:p>
    <w:p w14:paraId="469B80B5">
      <w:pPr>
        <w:jc w:val="left"/>
        <w:rPr>
          <w:rFonts w:hint="default"/>
          <w:i/>
          <w:color w:val="000000" w:themeColor="text1"/>
          <w:sz w:val="24"/>
          <w:lang w:val="en-US"/>
          <w14:textFill>
            <w14:solidFill>
              <w14:schemeClr w14:val="tx1"/>
            </w14:solidFill>
          </w14:textFill>
        </w:rPr>
      </w:pPr>
    </w:p>
    <w:p w14:paraId="7550BFE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grid on;</w:t>
      </w:r>
    </w:p>
    <w:p w14:paraId="3681795A">
      <w:pPr>
        <w:jc w:val="left"/>
        <w:rPr>
          <w:rFonts w:hint="default"/>
          <w:i/>
          <w:color w:val="000000" w:themeColor="text1"/>
          <w:sz w:val="24"/>
          <w:lang w:val="en-US"/>
          <w14:textFill>
            <w14:solidFill>
              <w14:schemeClr w14:val="tx1"/>
            </w14:solidFill>
          </w14:textFill>
        </w:rPr>
      </w:pPr>
    </w:p>
    <w:p w14:paraId="0C40537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5B02994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OPERATING FREQUENCY ANALYSIS</w:t>
      </w:r>
    </w:p>
    <w:p w14:paraId="4155C8E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01FDC689">
      <w:pPr>
        <w:jc w:val="left"/>
        <w:rPr>
          <w:rFonts w:hint="default"/>
          <w:i/>
          <w:color w:val="000000" w:themeColor="text1"/>
          <w:sz w:val="24"/>
          <w:lang w:val="en-US"/>
          <w14:textFill>
            <w14:solidFill>
              <w14:schemeClr w14:val="tx1"/>
            </w14:solidFill>
          </w14:textFill>
        </w:rPr>
      </w:pPr>
    </w:p>
    <w:p w14:paraId="5A90CE2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k0 = 2*pi*f_operating/c;</w:t>
      </w:r>
    </w:p>
    <w:p w14:paraId="6FC8BDB5">
      <w:pPr>
        <w:jc w:val="left"/>
        <w:rPr>
          <w:rFonts w:hint="default"/>
          <w:i/>
          <w:color w:val="000000" w:themeColor="text1"/>
          <w:sz w:val="24"/>
          <w:lang w:val="en-US"/>
          <w14:textFill>
            <w14:solidFill>
              <w14:schemeClr w14:val="tx1"/>
            </w14:solidFill>
          </w14:textFill>
        </w:rPr>
      </w:pPr>
    </w:p>
    <w:p w14:paraId="203DA3B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TE10 at 10 GHz</w:t>
      </w:r>
    </w:p>
    <w:p w14:paraId="5F0FE603">
      <w:pPr>
        <w:jc w:val="left"/>
        <w:rPr>
          <w:rFonts w:hint="default"/>
          <w:i/>
          <w:color w:val="000000" w:themeColor="text1"/>
          <w:sz w:val="24"/>
          <w:lang w:val="en-US"/>
          <w14:textFill>
            <w14:solidFill>
              <w14:schemeClr w14:val="tx1"/>
            </w14:solidFill>
          </w14:textFill>
        </w:rPr>
      </w:pPr>
    </w:p>
    <w:p w14:paraId="4A1CCACF">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if f_operating &gt; fc_TE10</w:t>
      </w:r>
    </w:p>
    <w:p w14:paraId="69481F78">
      <w:pPr>
        <w:jc w:val="left"/>
        <w:rPr>
          <w:rFonts w:hint="default"/>
          <w:i/>
          <w:color w:val="000000" w:themeColor="text1"/>
          <w:sz w:val="24"/>
          <w:lang w:val="en-US"/>
          <w14:textFill>
            <w14:solidFill>
              <w14:schemeClr w14:val="tx1"/>
            </w14:solidFill>
          </w14:textFill>
        </w:rPr>
      </w:pPr>
    </w:p>
    <w:p w14:paraId="1950505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beta_TE10_operating = ...</w:t>
      </w:r>
    </w:p>
    <w:p w14:paraId="37EC95E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k0*sqrt(1-(fc_TE10/f_operating)^2);</w:t>
      </w:r>
    </w:p>
    <w:p w14:paraId="733AB6BB">
      <w:pPr>
        <w:jc w:val="left"/>
        <w:rPr>
          <w:rFonts w:hint="default"/>
          <w:i/>
          <w:color w:val="000000" w:themeColor="text1"/>
          <w:sz w:val="24"/>
          <w:lang w:val="en-US"/>
          <w14:textFill>
            <w14:solidFill>
              <w14:schemeClr w14:val="tx1"/>
            </w14:solidFill>
          </w14:textFill>
        </w:rPr>
      </w:pPr>
    </w:p>
    <w:p w14:paraId="4FE93B9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TE10_result = 'PROPAGATING';</w:t>
      </w:r>
    </w:p>
    <w:p w14:paraId="6D4DB24F">
      <w:pPr>
        <w:jc w:val="left"/>
        <w:rPr>
          <w:rFonts w:hint="default"/>
          <w:i/>
          <w:color w:val="000000" w:themeColor="text1"/>
          <w:sz w:val="24"/>
          <w:lang w:val="en-US"/>
          <w14:textFill>
            <w14:solidFill>
              <w14:schemeClr w14:val="tx1"/>
            </w14:solidFill>
          </w14:textFill>
        </w:rPr>
      </w:pPr>
    </w:p>
    <w:p w14:paraId="207F5A7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else</w:t>
      </w:r>
    </w:p>
    <w:p w14:paraId="7FAF0694">
      <w:pPr>
        <w:jc w:val="left"/>
        <w:rPr>
          <w:rFonts w:hint="default"/>
          <w:i/>
          <w:color w:val="000000" w:themeColor="text1"/>
          <w:sz w:val="24"/>
          <w:lang w:val="en-US"/>
          <w14:textFill>
            <w14:solidFill>
              <w14:schemeClr w14:val="tx1"/>
            </w14:solidFill>
          </w14:textFill>
        </w:rPr>
      </w:pPr>
    </w:p>
    <w:p w14:paraId="5D2F389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beta_TE10_operating = NaN;</w:t>
      </w:r>
    </w:p>
    <w:p w14:paraId="58584F2C">
      <w:pPr>
        <w:jc w:val="left"/>
        <w:rPr>
          <w:rFonts w:hint="default"/>
          <w:i/>
          <w:color w:val="000000" w:themeColor="text1"/>
          <w:sz w:val="24"/>
          <w:lang w:val="en-US"/>
          <w14:textFill>
            <w14:solidFill>
              <w14:schemeClr w14:val="tx1"/>
            </w14:solidFill>
          </w14:textFill>
        </w:rPr>
      </w:pPr>
    </w:p>
    <w:p w14:paraId="6A4A038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TE10_result = 'BELOW CUTOFF';</w:t>
      </w:r>
    </w:p>
    <w:p w14:paraId="188B2A9F">
      <w:pPr>
        <w:jc w:val="left"/>
        <w:rPr>
          <w:rFonts w:hint="default"/>
          <w:i/>
          <w:color w:val="000000" w:themeColor="text1"/>
          <w:sz w:val="24"/>
          <w:lang w:val="en-US"/>
          <w14:textFill>
            <w14:solidFill>
              <w14:schemeClr w14:val="tx1"/>
            </w14:solidFill>
          </w14:textFill>
        </w:rPr>
      </w:pPr>
    </w:p>
    <w:p w14:paraId="63832BB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end</w:t>
      </w:r>
    </w:p>
    <w:p w14:paraId="608D3983">
      <w:pPr>
        <w:jc w:val="left"/>
        <w:rPr>
          <w:rFonts w:hint="default"/>
          <w:i/>
          <w:color w:val="000000" w:themeColor="text1"/>
          <w:sz w:val="24"/>
          <w:lang w:val="en-US"/>
          <w14:textFill>
            <w14:solidFill>
              <w14:schemeClr w14:val="tx1"/>
            </w14:solidFill>
          </w14:textFill>
        </w:rPr>
      </w:pPr>
    </w:p>
    <w:p w14:paraId="6D4AF06B">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TM11 at 10 GHz</w:t>
      </w:r>
    </w:p>
    <w:p w14:paraId="1D9E9DAA">
      <w:pPr>
        <w:jc w:val="left"/>
        <w:rPr>
          <w:rFonts w:hint="default"/>
          <w:i/>
          <w:color w:val="000000" w:themeColor="text1"/>
          <w:sz w:val="24"/>
          <w:lang w:val="en-US"/>
          <w14:textFill>
            <w14:solidFill>
              <w14:schemeClr w14:val="tx1"/>
            </w14:solidFill>
          </w14:textFill>
        </w:rPr>
      </w:pPr>
    </w:p>
    <w:p w14:paraId="194E1F5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if f_operating &gt; fc_TM11</w:t>
      </w:r>
    </w:p>
    <w:p w14:paraId="7BF0805D">
      <w:pPr>
        <w:jc w:val="left"/>
        <w:rPr>
          <w:rFonts w:hint="default"/>
          <w:i/>
          <w:color w:val="000000" w:themeColor="text1"/>
          <w:sz w:val="24"/>
          <w:lang w:val="en-US"/>
          <w14:textFill>
            <w14:solidFill>
              <w14:schemeClr w14:val="tx1"/>
            </w14:solidFill>
          </w14:textFill>
        </w:rPr>
      </w:pPr>
    </w:p>
    <w:p w14:paraId="4176103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beta_TM11_operating = ...</w:t>
      </w:r>
    </w:p>
    <w:p w14:paraId="0FDD8B6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k0*sqrt(1-(fc_TM11/f_operating)^2);</w:t>
      </w:r>
    </w:p>
    <w:p w14:paraId="18C46049">
      <w:pPr>
        <w:jc w:val="left"/>
        <w:rPr>
          <w:rFonts w:hint="default"/>
          <w:i/>
          <w:color w:val="000000" w:themeColor="text1"/>
          <w:sz w:val="24"/>
          <w:lang w:val="en-US"/>
          <w14:textFill>
            <w14:solidFill>
              <w14:schemeClr w14:val="tx1"/>
            </w14:solidFill>
          </w14:textFill>
        </w:rPr>
      </w:pPr>
    </w:p>
    <w:p w14:paraId="717656BF">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TM11_result = 'PROPAGATING';</w:t>
      </w:r>
    </w:p>
    <w:p w14:paraId="6060733A">
      <w:pPr>
        <w:jc w:val="left"/>
        <w:rPr>
          <w:rFonts w:hint="default"/>
          <w:i/>
          <w:color w:val="000000" w:themeColor="text1"/>
          <w:sz w:val="24"/>
          <w:lang w:val="en-US"/>
          <w14:textFill>
            <w14:solidFill>
              <w14:schemeClr w14:val="tx1"/>
            </w14:solidFill>
          </w14:textFill>
        </w:rPr>
      </w:pPr>
    </w:p>
    <w:p w14:paraId="118D895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else</w:t>
      </w:r>
    </w:p>
    <w:p w14:paraId="383BAB79">
      <w:pPr>
        <w:jc w:val="left"/>
        <w:rPr>
          <w:rFonts w:hint="default"/>
          <w:i/>
          <w:color w:val="000000" w:themeColor="text1"/>
          <w:sz w:val="24"/>
          <w:lang w:val="en-US"/>
          <w14:textFill>
            <w14:solidFill>
              <w14:schemeClr w14:val="tx1"/>
            </w14:solidFill>
          </w14:textFill>
        </w:rPr>
      </w:pPr>
    </w:p>
    <w:p w14:paraId="4E30B7B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beta_TM11_operating = NaN;</w:t>
      </w:r>
    </w:p>
    <w:p w14:paraId="1B861184">
      <w:pPr>
        <w:jc w:val="left"/>
        <w:rPr>
          <w:rFonts w:hint="default"/>
          <w:i/>
          <w:color w:val="000000" w:themeColor="text1"/>
          <w:sz w:val="24"/>
          <w:lang w:val="en-US"/>
          <w14:textFill>
            <w14:solidFill>
              <w14:schemeClr w14:val="tx1"/>
            </w14:solidFill>
          </w14:textFill>
        </w:rPr>
      </w:pPr>
    </w:p>
    <w:p w14:paraId="59D5851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TM11_result = 'BELOW CUTOFF / EVANESCENT';</w:t>
      </w:r>
    </w:p>
    <w:p w14:paraId="657FD1A0">
      <w:pPr>
        <w:jc w:val="left"/>
        <w:rPr>
          <w:rFonts w:hint="default"/>
          <w:i/>
          <w:color w:val="000000" w:themeColor="text1"/>
          <w:sz w:val="24"/>
          <w:lang w:val="en-US"/>
          <w14:textFill>
            <w14:solidFill>
              <w14:schemeClr w14:val="tx1"/>
            </w14:solidFill>
          </w14:textFill>
        </w:rPr>
      </w:pPr>
    </w:p>
    <w:p w14:paraId="1466356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end</w:t>
      </w:r>
    </w:p>
    <w:p w14:paraId="23B29BE1">
      <w:pPr>
        <w:jc w:val="left"/>
        <w:rPr>
          <w:rFonts w:hint="default"/>
          <w:i/>
          <w:color w:val="000000" w:themeColor="text1"/>
          <w:sz w:val="24"/>
          <w:lang w:val="en-US"/>
          <w14:textFill>
            <w14:solidFill>
              <w14:schemeClr w14:val="tx1"/>
            </w14:solidFill>
          </w14:textFill>
        </w:rPr>
      </w:pPr>
    </w:p>
    <w:p w14:paraId="7BEFD2DA">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45B37A6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DISPLAY RESULTS</w:t>
      </w:r>
    </w:p>
    <w:p w14:paraId="4EA0C6B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618D4F61">
      <w:pPr>
        <w:jc w:val="left"/>
        <w:rPr>
          <w:rFonts w:hint="default"/>
          <w:i/>
          <w:color w:val="000000" w:themeColor="text1"/>
          <w:sz w:val="24"/>
          <w:lang w:val="en-US"/>
          <w14:textFill>
            <w14:solidFill>
              <w14:schemeClr w14:val="tx1"/>
            </w14:solidFill>
          </w14:textFill>
        </w:rPr>
      </w:pPr>
    </w:p>
    <w:p w14:paraId="4BD9EDE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w:t>
      </w:r>
    </w:p>
    <w:p w14:paraId="3EDA50F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w:t>
      </w:r>
    </w:p>
    <w:p w14:paraId="218D9080">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OBJECTIVE 4 - PROPAGATION COMPARISON\n');</w:t>
      </w:r>
    </w:p>
    <w:p w14:paraId="5B3A8AE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w:t>
      </w:r>
    </w:p>
    <w:p w14:paraId="23069359">
      <w:pPr>
        <w:jc w:val="left"/>
        <w:rPr>
          <w:rFonts w:hint="default"/>
          <w:i/>
          <w:color w:val="000000" w:themeColor="text1"/>
          <w:sz w:val="24"/>
          <w:lang w:val="en-US"/>
          <w14:textFill>
            <w14:solidFill>
              <w14:schemeClr w14:val="tx1"/>
            </w14:solidFill>
          </w14:textFill>
        </w:rPr>
      </w:pPr>
    </w:p>
    <w:p w14:paraId="52B99B2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fprintf('\nWaveguide: WR-90\n');</w:t>
      </w:r>
    </w:p>
    <w:p w14:paraId="1E55FE60">
      <w:pPr>
        <w:jc w:val="left"/>
        <w:rPr>
          <w:rFonts w:hint="default"/>
          <w:i/>
          <w:color w:val="000000" w:themeColor="text1"/>
          <w:sz w:val="24"/>
          <w:lang w:val="en-US"/>
          <w14:textFill>
            <w14:solidFill>
              <w14:schemeClr w14:val="tx1"/>
            </w14:solidFill>
          </w14:textFill>
        </w:rPr>
      </w:pPr>
    </w:p>
    <w:p w14:paraId="2F9543D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fprintf('Width  a = %.2f mm\n',a*1000);</w:t>
      </w:r>
    </w:p>
    <w:p w14:paraId="35863EC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fprintf('Height b = %.2f mm\n',b*1000);</w:t>
      </w:r>
    </w:p>
    <w:p w14:paraId="08160514">
      <w:pPr>
        <w:jc w:val="left"/>
        <w:rPr>
          <w:rFonts w:hint="default"/>
          <w:i/>
          <w:color w:val="000000" w:themeColor="text1"/>
          <w:sz w:val="24"/>
          <w:lang w:val="en-US"/>
          <w14:textFill>
            <w14:solidFill>
              <w14:schemeClr w14:val="tx1"/>
            </w14:solidFill>
          </w14:textFill>
        </w:rPr>
      </w:pPr>
    </w:p>
    <w:p w14:paraId="1785BD4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fprintf('\n----------------------------------------------------\n');</w:t>
      </w:r>
    </w:p>
    <w:p w14:paraId="0075ECCB">
      <w:pPr>
        <w:jc w:val="left"/>
        <w:rPr>
          <w:rFonts w:hint="default"/>
          <w:i/>
          <w:color w:val="000000" w:themeColor="text1"/>
          <w:sz w:val="24"/>
          <w:lang w:val="en-US"/>
          <w14:textFill>
            <w14:solidFill>
              <w14:schemeClr w14:val="tx1"/>
            </w14:solidFill>
          </w14:textFill>
        </w:rPr>
      </w:pPr>
    </w:p>
    <w:p w14:paraId="0777E169">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fprintf('TE10 cutoff frequency = %.3f GHz\n',...</w:t>
      </w:r>
    </w:p>
    <w:p w14:paraId="50B6EAA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fc_TE10/1e9);</w:t>
      </w:r>
    </w:p>
    <w:p w14:paraId="6C5D3FAF">
      <w:pPr>
        <w:jc w:val="left"/>
        <w:rPr>
          <w:rFonts w:hint="default"/>
          <w:i/>
          <w:color w:val="000000" w:themeColor="text1"/>
          <w:sz w:val="24"/>
          <w:lang w:val="en-US"/>
          <w14:textFill>
            <w14:solidFill>
              <w14:schemeClr w14:val="tx1"/>
            </w14:solidFill>
          </w14:textFill>
        </w:rPr>
      </w:pPr>
    </w:p>
    <w:p w14:paraId="49A8755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fprintf('TM11 cutoff frequency = %.3f GHz\n',...</w:t>
      </w:r>
    </w:p>
    <w:p w14:paraId="6887C64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fc_TM11/1e9);</w:t>
      </w:r>
    </w:p>
    <w:p w14:paraId="6F54550C">
      <w:pPr>
        <w:jc w:val="left"/>
        <w:rPr>
          <w:rFonts w:hint="default"/>
          <w:i/>
          <w:color w:val="000000" w:themeColor="text1"/>
          <w:sz w:val="24"/>
          <w:lang w:val="en-US"/>
          <w14:textFill>
            <w14:solidFill>
              <w14:schemeClr w14:val="tx1"/>
            </w14:solidFill>
          </w14:textFill>
        </w:rPr>
      </w:pPr>
    </w:p>
    <w:p w14:paraId="0A2EC7C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fprintf('\n----------------------------------------------------\n');</w:t>
      </w:r>
    </w:p>
    <w:p w14:paraId="2F07C8D8">
      <w:pPr>
        <w:jc w:val="left"/>
        <w:rPr>
          <w:rFonts w:hint="default"/>
          <w:i/>
          <w:color w:val="000000" w:themeColor="text1"/>
          <w:sz w:val="24"/>
          <w:lang w:val="en-US"/>
          <w14:textFill>
            <w14:solidFill>
              <w14:schemeClr w14:val="tx1"/>
            </w14:solidFill>
          </w14:textFill>
        </w:rPr>
      </w:pPr>
    </w:p>
    <w:p w14:paraId="7ED48AE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fprintf('Operating frequency = %.2f GHz\n',...</w:t>
      </w:r>
    </w:p>
    <w:p w14:paraId="497166D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f_operating/1e9);</w:t>
      </w:r>
    </w:p>
    <w:p w14:paraId="2B0BFB50">
      <w:pPr>
        <w:jc w:val="left"/>
        <w:rPr>
          <w:rFonts w:hint="default"/>
          <w:i/>
          <w:color w:val="000000" w:themeColor="text1"/>
          <w:sz w:val="24"/>
          <w:lang w:val="en-US"/>
          <w14:textFill>
            <w14:solidFill>
              <w14:schemeClr w14:val="tx1"/>
            </w14:solidFill>
          </w14:textFill>
        </w:rPr>
      </w:pPr>
    </w:p>
    <w:p w14:paraId="2D8F8E0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fprintf('\nTE10:\n');</w:t>
      </w:r>
    </w:p>
    <w:p w14:paraId="16254B0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fprintf('Status = %s\n',TE10_result);</w:t>
      </w:r>
    </w:p>
    <w:p w14:paraId="6E133016">
      <w:pPr>
        <w:jc w:val="left"/>
        <w:rPr>
          <w:rFonts w:hint="default"/>
          <w:i/>
          <w:color w:val="000000" w:themeColor="text1"/>
          <w:sz w:val="24"/>
          <w:lang w:val="en-US"/>
          <w14:textFill>
            <w14:solidFill>
              <w14:schemeClr w14:val="tx1"/>
            </w14:solidFill>
          </w14:textFill>
        </w:rPr>
      </w:pPr>
    </w:p>
    <w:p w14:paraId="0AE1DA3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if ~isnan(beta_TE10_operating)</w:t>
      </w:r>
    </w:p>
    <w:p w14:paraId="101C6549">
      <w:pPr>
        <w:jc w:val="left"/>
        <w:rPr>
          <w:rFonts w:hint="default"/>
          <w:i/>
          <w:color w:val="000000" w:themeColor="text1"/>
          <w:sz w:val="24"/>
          <w:lang w:val="en-US"/>
          <w14:textFill>
            <w14:solidFill>
              <w14:schemeClr w14:val="tx1"/>
            </w14:solidFill>
          </w14:textFill>
        </w:rPr>
      </w:pPr>
    </w:p>
    <w:p w14:paraId="3F1F0A2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fprintf('Beta = %.3f rad/m\n',...</w:t>
      </w:r>
    </w:p>
    <w:p w14:paraId="148FD55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beta_TE10_operating);</w:t>
      </w:r>
    </w:p>
    <w:p w14:paraId="7D73DC43">
      <w:pPr>
        <w:jc w:val="left"/>
        <w:rPr>
          <w:rFonts w:hint="default"/>
          <w:i/>
          <w:color w:val="000000" w:themeColor="text1"/>
          <w:sz w:val="24"/>
          <w:lang w:val="en-US"/>
          <w14:textFill>
            <w14:solidFill>
              <w14:schemeClr w14:val="tx1"/>
            </w14:solidFill>
          </w14:textFill>
        </w:rPr>
      </w:pPr>
    </w:p>
    <w:p w14:paraId="3B064BB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end</w:t>
      </w:r>
    </w:p>
    <w:p w14:paraId="14F0B722">
      <w:pPr>
        <w:jc w:val="left"/>
        <w:rPr>
          <w:rFonts w:hint="default"/>
          <w:i/>
          <w:color w:val="000000" w:themeColor="text1"/>
          <w:sz w:val="24"/>
          <w:lang w:val="en-US"/>
          <w14:textFill>
            <w14:solidFill>
              <w14:schemeClr w14:val="tx1"/>
            </w14:solidFill>
          </w14:textFill>
        </w:rPr>
      </w:pPr>
    </w:p>
    <w:p w14:paraId="29F725C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fprintf('\nTM11:\n');</w:t>
      </w:r>
    </w:p>
    <w:p w14:paraId="31370F3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fprintf('Status = %s\n',TM11_result);</w:t>
      </w:r>
    </w:p>
    <w:p w14:paraId="2CDF4C74">
      <w:pPr>
        <w:jc w:val="left"/>
        <w:rPr>
          <w:rFonts w:hint="default"/>
          <w:i/>
          <w:color w:val="000000" w:themeColor="text1"/>
          <w:sz w:val="24"/>
          <w:lang w:val="en-US"/>
          <w14:textFill>
            <w14:solidFill>
              <w14:schemeClr w14:val="tx1"/>
            </w14:solidFill>
          </w14:textFill>
        </w:rPr>
      </w:pPr>
    </w:p>
    <w:p w14:paraId="6707EF0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if ~isnan(beta_TM11_operating)</w:t>
      </w:r>
    </w:p>
    <w:p w14:paraId="74D73EC5">
      <w:pPr>
        <w:jc w:val="left"/>
        <w:rPr>
          <w:rFonts w:hint="default"/>
          <w:i/>
          <w:color w:val="000000" w:themeColor="text1"/>
          <w:sz w:val="24"/>
          <w:lang w:val="en-US"/>
          <w14:textFill>
            <w14:solidFill>
              <w14:schemeClr w14:val="tx1"/>
            </w14:solidFill>
          </w14:textFill>
        </w:rPr>
      </w:pPr>
    </w:p>
    <w:p w14:paraId="344E8FD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fprintf('Beta = %.3f rad/m\n',...</w:t>
      </w:r>
    </w:p>
    <w:p w14:paraId="6F96E02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xml:space="preserve">        beta_TM11_operating);</w:t>
      </w:r>
    </w:p>
    <w:p w14:paraId="7266A9FE">
      <w:pPr>
        <w:jc w:val="left"/>
        <w:rPr>
          <w:rFonts w:hint="default"/>
          <w:i/>
          <w:color w:val="000000" w:themeColor="text1"/>
          <w:sz w:val="24"/>
          <w:lang w:val="en-US"/>
          <w14:textFill>
            <w14:solidFill>
              <w14:schemeClr w14:val="tx1"/>
            </w14:solidFill>
          </w14:textFill>
        </w:rPr>
      </w:pPr>
    </w:p>
    <w:p w14:paraId="1D4DFB8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end</w:t>
      </w:r>
    </w:p>
    <w:p w14:paraId="25B44D6B">
      <w:pPr>
        <w:jc w:val="left"/>
        <w:rPr>
          <w:rFonts w:hint="default"/>
          <w:i/>
          <w:color w:val="000000" w:themeColor="text1"/>
          <w:sz w:val="24"/>
          <w:lang w:val="en-US"/>
          <w14:textFill>
            <w14:solidFill>
              <w14:schemeClr w14:val="tx1"/>
            </w14:solidFill>
          </w14:textFill>
        </w:rPr>
      </w:pPr>
    </w:p>
    <w:p w14:paraId="67EF07D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2BE32A7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PRACTICAL SUITABILITY</w:t>
      </w:r>
    </w:p>
    <w:p w14:paraId="2579A34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 ==========================================================</w:t>
      </w:r>
    </w:p>
    <w:p w14:paraId="1C9AEB4D">
      <w:pPr>
        <w:jc w:val="left"/>
        <w:rPr>
          <w:rFonts w:hint="default"/>
          <w:i/>
          <w:color w:val="000000" w:themeColor="text1"/>
          <w:sz w:val="24"/>
          <w:lang w:val="en-US"/>
          <w14:textFill>
            <w14:solidFill>
              <w14:schemeClr w14:val="tx1"/>
            </w14:solidFill>
          </w14:textFill>
        </w:rPr>
      </w:pPr>
    </w:p>
    <w:p w14:paraId="55E2026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fprintf('\n====================================================\n');</w:t>
      </w:r>
    </w:p>
    <w:p w14:paraId="245842B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PRACTICAL MICROWAVE TRANSMISSION SUITABILITY\n');</w:t>
      </w:r>
    </w:p>
    <w:p w14:paraId="0779F853">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w:t>
      </w:r>
    </w:p>
    <w:p w14:paraId="42FE73BE">
      <w:pPr>
        <w:jc w:val="left"/>
        <w:rPr>
          <w:rFonts w:hint="default"/>
          <w:i/>
          <w:color w:val="000000" w:themeColor="text1"/>
          <w:sz w:val="24"/>
          <w:lang w:val="en-US"/>
          <w14:textFill>
            <w14:solidFill>
              <w14:schemeClr w14:val="tx1"/>
            </w14:solidFill>
          </w14:textFill>
        </w:rPr>
      </w:pPr>
    </w:p>
    <w:p w14:paraId="530B7994">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fprintf('\nTE10:\n');</w:t>
      </w:r>
    </w:p>
    <w:p w14:paraId="783494B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Lowest-order mode in rectangular waveguide.\n');</w:t>
      </w:r>
    </w:p>
    <w:p w14:paraId="78D90185">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Lowest cutoff frequency.\n');</w:t>
      </w:r>
    </w:p>
    <w:p w14:paraId="5D888387">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Propagates at 10 GHz.\n');</w:t>
      </w:r>
    </w:p>
    <w:p w14:paraId="4447B02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Suitable for practical microwave transmission.\n');</w:t>
      </w:r>
    </w:p>
    <w:p w14:paraId="61735EFD">
      <w:pPr>
        <w:jc w:val="left"/>
        <w:rPr>
          <w:rFonts w:hint="default"/>
          <w:i/>
          <w:color w:val="000000" w:themeColor="text1"/>
          <w:sz w:val="24"/>
          <w:lang w:val="en-US"/>
          <w14:textFill>
            <w14:solidFill>
              <w14:schemeClr w14:val="tx1"/>
            </w14:solidFill>
          </w14:textFill>
        </w:rPr>
      </w:pPr>
    </w:p>
    <w:p w14:paraId="455AAD40">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fprintf('\nTM11:\n');</w:t>
      </w:r>
    </w:p>
    <w:p w14:paraId="5B36978D">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Higher-order mode.\n');</w:t>
      </w:r>
    </w:p>
    <w:p w14:paraId="6D5E04E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Higher cutoff frequency.\n');</w:t>
      </w:r>
    </w:p>
    <w:p w14:paraId="02C30F9E">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Does not propagate at 10 GHz.\n');</w:t>
      </w:r>
    </w:p>
    <w:p w14:paraId="0ACA1E01">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 - Not suitable at the selected 10 GHz operating frequency.\n');</w:t>
      </w:r>
    </w:p>
    <w:p w14:paraId="1FEF929A">
      <w:pPr>
        <w:jc w:val="left"/>
        <w:rPr>
          <w:rFonts w:hint="default"/>
          <w:i/>
          <w:color w:val="000000" w:themeColor="text1"/>
          <w:sz w:val="24"/>
          <w:lang w:val="en-US"/>
          <w14:textFill>
            <w14:solidFill>
              <w14:schemeClr w14:val="tx1"/>
            </w14:solidFill>
          </w14:textFill>
        </w:rPr>
      </w:pPr>
    </w:p>
    <w:p w14:paraId="545E4F3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fprintf('\n====================================================\n');</w:t>
      </w:r>
    </w:p>
    <w:p w14:paraId="254DBA56">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fprintf('CONCLUSION:\n');</w:t>
      </w:r>
    </w:p>
    <w:p w14:paraId="46FE8F78">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fprintf('TE10 is the preferred mode for practical transmission\n');</w:t>
      </w:r>
    </w:p>
    <w:p w14:paraId="7EB83152">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fprintf('at 10 GHz in the WR-90 waveguide.\n');</w:t>
      </w:r>
    </w:p>
    <w:p w14:paraId="1720588C">
      <w:pPr>
        <w:jc w:val="left"/>
        <w:rPr>
          <w:rFonts w:hint="default"/>
          <w:i/>
          <w:color w:val="000000" w:themeColor="text1"/>
          <w:sz w:val="24"/>
          <w:lang w:val="en-US"/>
          <w14:textFill>
            <w14:solidFill>
              <w14:schemeClr w14:val="tx1"/>
            </w14:solidFill>
          </w14:textFill>
        </w:rPr>
      </w:pPr>
      <w:r>
        <w:rPr>
          <w:rFonts w:hint="default"/>
          <w:i/>
          <w:color w:val="000000" w:themeColor="text1"/>
          <w:sz w:val="24"/>
          <w:lang w:val="en-US"/>
          <w14:textFill>
            <w14:solidFill>
              <w14:schemeClr w14:val="tx1"/>
            </w14:solidFill>
          </w14:textFill>
        </w:rPr>
        <w:t>fprintf('====================================================\n');</w:t>
      </w:r>
    </w:p>
    <w:p w14:paraId="47D210F2">
      <w:pPr>
        <w:jc w:val="left"/>
        <w:rPr>
          <w:rFonts w:hint="default"/>
          <w:i/>
          <w:color w:val="000000" w:themeColor="text1"/>
          <w:sz w:val="24"/>
          <w:lang w:val="en-US"/>
          <w14:textFill>
            <w14:solidFill>
              <w14:schemeClr w14:val="tx1"/>
            </w14:solidFill>
          </w14:textFill>
        </w:rPr>
      </w:pPr>
    </w:p>
    <w:p w14:paraId="3DDD4B91">
      <w:pPr>
        <w:jc w:val="left"/>
        <w:rPr>
          <w:rFonts w:hint="default"/>
          <w:i/>
          <w:color w:val="000000" w:themeColor="text1"/>
          <w:sz w:val="24"/>
          <w:lang w:val="en-US"/>
          <w14:textFill>
            <w14:solidFill>
              <w14:schemeClr w14:val="tx1"/>
            </w14:solidFill>
          </w14:textFill>
        </w:rPr>
      </w:pPr>
    </w:p>
    <w:p w14:paraId="3B2D2FDF">
      <w:pPr>
        <w:jc w:val="left"/>
        <w:rPr>
          <w:rFonts w:hint="default"/>
          <w:i/>
          <w:color w:val="000000" w:themeColor="text1"/>
          <w:sz w:val="24"/>
          <w:lang w:val="en-US"/>
          <w14:textFill>
            <w14:solidFill>
              <w14:schemeClr w14:val="tx1"/>
            </w14:solidFill>
          </w14:textFill>
        </w:rPr>
      </w:pPr>
    </w:p>
    <w:p w14:paraId="25170D77">
      <w:pPr>
        <w:jc w:val="left"/>
        <w:rPr>
          <w:rFonts w:hint="default"/>
          <w:i/>
          <w:color w:val="000000" w:themeColor="text1"/>
          <w:sz w:val="24"/>
          <w:lang w:val="en-US"/>
          <w14:textFill>
            <w14:solidFill>
              <w14:schemeClr w14:val="tx1"/>
            </w14:solidFill>
          </w14:textFill>
        </w:rPr>
      </w:pPr>
    </w:p>
    <w:p w14:paraId="7503E86C">
      <w:pPr>
        <w:jc w:val="left"/>
        <w:rPr>
          <w:rFonts w:hint="default"/>
          <w:i/>
          <w:color w:val="000000" w:themeColor="text1"/>
          <w:sz w:val="24"/>
          <w:lang w:val="en-US"/>
          <w14:textFill>
            <w14:solidFill>
              <w14:schemeClr w14:val="tx1"/>
            </w14:solidFill>
          </w14:textFill>
        </w:rPr>
      </w:pPr>
    </w:p>
    <w:p w14:paraId="6FD8D899">
      <w:pPr>
        <w:jc w:val="left"/>
        <w:rPr>
          <w:rFonts w:hint="default"/>
          <w:i/>
          <w:color w:val="000000" w:themeColor="text1"/>
          <w:sz w:val="24"/>
          <w:lang w:val="en-US"/>
          <w14:textFill>
            <w14:solidFill>
              <w14:schemeClr w14:val="tx1"/>
            </w14:solidFill>
          </w14:textFill>
        </w:rPr>
      </w:pPr>
    </w:p>
    <w:p w14:paraId="6D4A7656">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Practical Interpretation</w:t>
      </w:r>
    </w:p>
    <w:p w14:paraId="1EFD2A33">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TE10 is the preferred mode for the selected WR-90 waveguide because it has the lowest cutoff frequency among the supported modes and therefore can propagate at 10 GHz.</w:t>
      </w:r>
    </w:p>
    <w:p w14:paraId="5F4C7B38">
      <w:pPr>
        <w:spacing w:after="12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TM11 is unsuitable at 10 GHz because its cutoff frequency is significantly higher than the operating frequency.</w:t>
      </w:r>
    </w:p>
    <w:p w14:paraId="7531B308">
      <w:pPr>
        <w:spacing w:after="120"/>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Output Image</w:t>
      </w:r>
    </w:p>
    <w:p w14:paraId="2C3E916D">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852160" cy="3657600"/>
            <wp:effectExtent l="0" t="0" r="152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52160" cy="3657600"/>
                    </a:xfrm>
                    <a:prstGeom prst="rect">
                      <a:avLst/>
                    </a:prstGeom>
                  </pic:spPr>
                </pic:pic>
              </a:graphicData>
            </a:graphic>
          </wp:inline>
        </w:drawing>
      </w:r>
    </w:p>
    <w:p w14:paraId="61233D54">
      <w:pPr>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Figure 7. MATLAB comparison and practical microwave transmission suitability analysis.</w:t>
      </w:r>
    </w:p>
    <w:p w14:paraId="3779CBE3">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Result – Objective 4</w:t>
      </w:r>
    </w:p>
    <w:p w14:paraId="5621022C">
      <w:pPr>
        <w:spacing w:after="120"/>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The propagation characteristics of TE10 and TM11 were compared successfully. TE10 was identified as suitable for practical microwave transmission at 10 GHz, while TM11 was found to be below cutoff and therefore unsuitable at the selected operating frequency.</w:t>
      </w:r>
    </w:p>
    <w:p w14:paraId="3A271559">
      <w:pPr>
        <w:spacing w:after="120"/>
        <w:rPr>
          <w:rFonts w:ascii="Times New Roman" w:hAnsi="Times New Roman"/>
          <w:color w:val="000000" w:themeColor="text1"/>
          <w:sz w:val="24"/>
          <w14:textFill>
            <w14:solidFill>
              <w14:schemeClr w14:val="tx1"/>
            </w14:solidFill>
          </w14:textFill>
        </w:rPr>
      </w:pPr>
    </w:p>
    <w:p w14:paraId="4A35AB5D">
      <w:pPr>
        <w:spacing w:after="120"/>
        <w:rPr>
          <w:rFonts w:ascii="Times New Roman" w:hAnsi="Times New Roman"/>
          <w:color w:val="000000" w:themeColor="text1"/>
          <w:sz w:val="24"/>
          <w14:textFill>
            <w14:solidFill>
              <w14:schemeClr w14:val="tx1"/>
            </w14:solidFill>
          </w14:textFill>
        </w:rPr>
      </w:pPr>
    </w:p>
    <w:p w14:paraId="00F67A74">
      <w:pPr>
        <w:spacing w:after="120"/>
        <w:rPr>
          <w:rFonts w:ascii="Times New Roman" w:hAnsi="Times New Roman"/>
          <w:color w:val="000000" w:themeColor="text1"/>
          <w:sz w:val="24"/>
          <w14:textFill>
            <w14:solidFill>
              <w14:schemeClr w14:val="tx1"/>
            </w14:solidFill>
          </w14:textFill>
        </w:rPr>
      </w:pPr>
    </w:p>
    <w:p w14:paraId="4579CF8B">
      <w:pPr>
        <w:spacing w:after="120"/>
        <w:rPr>
          <w:rFonts w:ascii="Times New Roman" w:hAnsi="Times New Roman"/>
          <w:color w:val="000000" w:themeColor="text1"/>
          <w:sz w:val="24"/>
          <w14:textFill>
            <w14:solidFill>
              <w14:schemeClr w14:val="tx1"/>
            </w14:solidFill>
          </w14:textFill>
        </w:rPr>
      </w:pPr>
    </w:p>
    <w:p w14:paraId="7A3BAC50">
      <w:pPr>
        <w:spacing w:after="120"/>
        <w:rPr>
          <w:rFonts w:ascii="Times New Roman" w:hAnsi="Times New Roman"/>
          <w:color w:val="000000" w:themeColor="text1"/>
          <w:sz w:val="24"/>
          <w14:textFill>
            <w14:solidFill>
              <w14:schemeClr w14:val="tx1"/>
            </w14:solidFill>
          </w14:textFill>
        </w:rPr>
      </w:pPr>
    </w:p>
    <w:p w14:paraId="6121821A">
      <w:pPr>
        <w:spacing w:after="120"/>
        <w:rPr>
          <w:rFonts w:ascii="Times New Roman" w:hAnsi="Times New Roman"/>
          <w:color w:val="000000" w:themeColor="text1"/>
          <w:sz w:val="24"/>
          <w14:textFill>
            <w14:solidFill>
              <w14:schemeClr w14:val="tx1"/>
            </w14:solidFill>
          </w14:textFill>
        </w:rPr>
      </w:pPr>
    </w:p>
    <w:p w14:paraId="19F45B4D">
      <w:pPr>
        <w:pStyle w:val="2"/>
        <w:rPr>
          <w:color w:val="000000" w:themeColor="text1"/>
          <w14:textFill>
            <w14:solidFill>
              <w14:schemeClr w14:val="tx1"/>
            </w14:solidFill>
          </w14:textFill>
        </w:rPr>
      </w:pPr>
      <w:r>
        <w:rPr>
          <w:color w:val="000000" w:themeColor="text1"/>
          <w14:textFill>
            <w14:solidFill>
              <w14:schemeClr w14:val="tx1"/>
            </w14:solidFill>
          </w14:textFill>
        </w:rPr>
        <w:t>OVERALL RESULT</w:t>
      </w:r>
    </w:p>
    <w:p w14:paraId="10CF4293">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simulation-based electromagnetic analysis of TEM, TE and TM propagation modes was successfully performed using MATLAB.</w:t>
      </w:r>
    </w:p>
    <w:p w14:paraId="2DEE2A3F">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coaxial structure was used to represent TEM propagation, while the WR-90 rectangular waveguide was used to analyze TE10 and TM11 modes. The corresponding electric-field and magnetic-field distributions were obtained and analyzed.</w:t>
      </w:r>
    </w:p>
    <w:p w14:paraId="40DEBB2A">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fᶜ,TE10 = 6.557 GHz</w:t>
      </w:r>
    </w:p>
    <w:p w14:paraId="2EEC0602">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βTE10 ≈ 158.05 rad/m</w:t>
      </w:r>
    </w:p>
    <w:p w14:paraId="55A860FB">
      <w:pPr>
        <w:jc w:val="center"/>
        <w:rPr>
          <w:color w:val="000000" w:themeColor="text1"/>
          <w14:textFill>
            <w14:solidFill>
              <w14:schemeClr w14:val="tx1"/>
            </w14:solidFill>
          </w14:textFill>
        </w:rPr>
      </w:pPr>
      <w:r>
        <w:rPr>
          <w:rFonts w:ascii="Times New Roman" w:hAnsi="Times New Roman"/>
          <w:i/>
          <w:color w:val="000000" w:themeColor="text1"/>
          <w:sz w:val="24"/>
          <w14:textFill>
            <w14:solidFill>
              <w14:schemeClr w14:val="tx1"/>
            </w14:solidFill>
          </w14:textFill>
        </w:rPr>
        <w:t>fᶜ,TM11 ≈ 16.156 GHz</w:t>
      </w:r>
    </w:p>
    <w:p w14:paraId="45229D90">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Since the operating frequency is above the TE10 cutoff frequency, TE10 propagates. Since the operating frequency is below the TM11 cutoff frequency, TM11 becomes evanescent.</w:t>
      </w:r>
    </w:p>
    <w:p w14:paraId="1E268620">
      <w:pPr>
        <w:spacing w:after="120"/>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Hence, the simulation confirms that TE10 is the suitable practical propagation mode for the WR-90 waveguide at 10 GHz, while TM11 does not propagate at this frequency.</w:t>
      </w:r>
    </w:p>
    <w:p w14:paraId="64A4B27F">
      <w:pP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Final Conclusion</w:t>
      </w:r>
    </w:p>
    <w:p w14:paraId="2A1AFCA8">
      <w:pPr>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Thus, the electromagnetic models for TEM, TE and TM modes were developed, their field distributions were visualized, cutoff frequencies and propagation constants were determined, and the propagation behavior of the selected modes was successfully compared using MATLAB.</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nell Roundhand Regular">
    <w:panose1 w:val="02000603080000090004"/>
    <w:charset w:val="00"/>
    <w:family w:val="auto"/>
    <w:pitch w:val="default"/>
    <w:sig w:usb0="80000027" w:usb1="00000000" w:usb2="00000000" w:usb3="00000000" w:csb0="20000111" w:csb1="41000000"/>
  </w:font>
  <w:font w:name="Arial Regular">
    <w:panose1 w:val="020B0704020202020204"/>
    <w:charset w:val="00"/>
    <w:family w:val="auto"/>
    <w:pitch w:val="default"/>
    <w:sig w:usb0="E0002AFF" w:usb1="C0007843" w:usb2="00000009" w:usb3="00000000" w:csb0="400001FF" w:csb1="FFFF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3957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42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Kishore Kishore</cp:lastModifiedBy>
  <dcterms:modified xsi:type="dcterms:W3CDTF">2026-10-08T10:52:46Z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D2BD6742A6BDC9B3A628C76A48871007_42</vt:lpwstr>
  </property>
</Properties>
</file>