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1787" w14:textId="45E9BB14" w:rsidR="00FE4150" w:rsidRDefault="00BE7102" w:rsidP="00E27042">
      <w:pPr>
        <w:ind w:left="4320" w:firstLine="710"/>
        <w:rPr>
          <w:b/>
        </w:rPr>
      </w:pPr>
      <w:r>
        <w:rPr>
          <w:b/>
        </w:rPr>
        <w:t>KOTHALA TEJOVANTH (192512063)</w:t>
      </w:r>
      <w:r>
        <w:rPr>
          <w:b/>
        </w:rPr>
        <w:tab/>
      </w:r>
      <w:r>
        <w:rPr>
          <w:b/>
        </w:rPr>
        <w:tab/>
      </w:r>
    </w:p>
    <w:p w14:paraId="4590177A" w14:textId="2E15F3F4" w:rsidR="00FE4150" w:rsidRPr="00FE4150" w:rsidRDefault="00FE4150" w:rsidP="00FE4150">
      <w:pPr>
        <w:rPr>
          <w:b/>
        </w:rPr>
      </w:pPr>
      <w:r w:rsidRPr="00FE4150">
        <w:rPr>
          <w:b/>
        </w:rPr>
        <w:t>Experiment: 6</w:t>
      </w:r>
      <w:r>
        <w:rPr>
          <w:b/>
        </w:rPr>
        <w:t>:</w:t>
      </w:r>
      <w:r w:rsidRPr="00FE4150">
        <w:rPr>
          <w:b/>
        </w:rPr>
        <w:t>5G NR Frame Structure Analysis with Different Subcarrier Spacing</w:t>
      </w:r>
    </w:p>
    <w:p w14:paraId="43E1864D" w14:textId="77777777" w:rsidR="00FE4150" w:rsidRPr="00FE4150" w:rsidRDefault="00FE4150" w:rsidP="00FE4150">
      <w:pPr>
        <w:rPr>
          <w:b/>
        </w:rPr>
      </w:pPr>
    </w:p>
    <w:p w14:paraId="3DEA0FCA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Aim</w:t>
      </w:r>
    </w:p>
    <w:p w14:paraId="576C8DBA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To analyze the 5G NR frame structure by studying the effect of different subcarrier spacings,</w:t>
      </w:r>
    </w:p>
    <w:p w14:paraId="7A85EE2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slot durations, and OFDM symbols using MATLAB.</w:t>
      </w:r>
    </w:p>
    <w:p w14:paraId="7F0D9F2F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Objectives</w:t>
      </w:r>
    </w:p>
    <w:p w14:paraId="48A0D29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1. To analyze different Subcarrier Spacing (SCS) values used in 5G NR numerology.</w:t>
      </w:r>
    </w:p>
    <w:p w14:paraId="5CBD040A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2. To compare the slot duration corresponding to different Subcarrier Spacing values in 5G</w:t>
      </w:r>
    </w:p>
    <w:p w14:paraId="5A50CB26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NR.</w:t>
      </w:r>
    </w:p>
    <w:p w14:paraId="688E50A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3. To study the number of OFDM symbols present in a 5G NR slot for normal cyclic prefix.</w:t>
      </w:r>
    </w:p>
    <w:p w14:paraId="36B86345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Software Required</w:t>
      </w:r>
    </w:p>
    <w:p w14:paraId="5AC510A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MATLAB</w:t>
      </w:r>
    </w:p>
    <w:p w14:paraId="551DA90B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Theory</w:t>
      </w:r>
    </w:p>
    <w:p w14:paraId="6DEAEFE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Unlike previous generations of mobile communication, 5G New Radio (NR) employs flexible</w:t>
      </w:r>
    </w:p>
    <w:p w14:paraId="69032446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numerology, where different subcarrier spacings are used depending on the deployment scenario</w:t>
      </w:r>
    </w:p>
    <w:p w14:paraId="38936ED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and service requirements. Increasing the subcarrier spacing reduces the slot duration, enabling</w:t>
      </w:r>
    </w:p>
    <w:p w14:paraId="0B11018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lower latency and supporting diverse applications such as enhanced Mobile Broadband (eMBB),</w:t>
      </w:r>
    </w:p>
    <w:p w14:paraId="267491C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Ultra-Reliable Low-Latency Communications (URLLC), and massive Machine-Type</w:t>
      </w:r>
    </w:p>
    <w:p w14:paraId="610A45A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Communications (mMTC). Regardless of the selected numerology, a normal cyclic prefix slot</w:t>
      </w:r>
    </w:p>
    <w:p w14:paraId="622006B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contains 14 OFDM symbols.</w:t>
      </w:r>
    </w:p>
    <w:p w14:paraId="01AF7B66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1</w:t>
      </w:r>
    </w:p>
    <w:p w14:paraId="441D9966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Analyze the standard subcarrier spacing (SCS) values defined in the 5G NR numerology using</w:t>
      </w:r>
    </w:p>
    <w:p w14:paraId="3E92B161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MATLAB. Compare the relationship between the numerology index (μ) and subcarrier spacing to</w:t>
      </w:r>
    </w:p>
    <w:p w14:paraId="1CABA01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understand the flexible bandwidth allocation employed in 5G communication systems.</w:t>
      </w:r>
    </w:p>
    <w:p w14:paraId="49DD7E44" w14:textId="77777777" w:rsidR="00C3754F" w:rsidRDefault="00C3754F" w:rsidP="00FE4150">
      <w:pPr>
        <w:rPr>
          <w:b/>
        </w:rPr>
      </w:pPr>
    </w:p>
    <w:p w14:paraId="7F2A7C7B" w14:textId="0E32B1D9" w:rsidR="00FE4150" w:rsidRPr="00FE4150" w:rsidRDefault="00FE4150" w:rsidP="00FE4150">
      <w:pPr>
        <w:rPr>
          <w:b/>
        </w:rPr>
      </w:pPr>
      <w:r w:rsidRPr="00FE4150">
        <w:rPr>
          <w:b/>
        </w:rPr>
        <w:lastRenderedPageBreak/>
        <w:t>Procedure</w:t>
      </w:r>
    </w:p>
    <w:p w14:paraId="1BF675D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Define the supported 5G NR subcarrier spacing values.</w:t>
      </w:r>
    </w:p>
    <w:p w14:paraId="591490C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Display the values using MATLAB.</w:t>
      </w:r>
    </w:p>
    <w:p w14:paraId="0503E96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Plot the subcarrier spacing for different numerologies.</w:t>
      </w:r>
    </w:p>
    <w:p w14:paraId="021EFC74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1: Analyze Different Subcarrier Spacing Values</w:t>
      </w:r>
    </w:p>
    <w:p w14:paraId="79C7994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7950EA6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clc;</w:t>
      </w:r>
    </w:p>
    <w:p w14:paraId="303E451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clear;</w:t>
      </w:r>
    </w:p>
    <w:p w14:paraId="5FEC858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close all;</w:t>
      </w:r>
    </w:p>
    <w:p w14:paraId="0FCC4D0A" w14:textId="77777777" w:rsidR="00FE4150" w:rsidRPr="00C3754F" w:rsidRDefault="00FE4150" w:rsidP="00FE4150">
      <w:pPr>
        <w:rPr>
          <w:bCs/>
        </w:rPr>
      </w:pPr>
    </w:p>
    <w:p w14:paraId="2BB431CE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scs = [15 30 60 120 240]; % Subcarrier Spacing (kHz)</w:t>
      </w:r>
    </w:p>
    <w:p w14:paraId="3AE77604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mu = 0:4; % Numerology Index</w:t>
      </w:r>
    </w:p>
    <w:p w14:paraId="5CA74A8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bar(scs)</w:t>
      </w:r>
    </w:p>
    <w:p w14:paraId="18E3C78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grid on</w:t>
      </w:r>
    </w:p>
    <w:p w14:paraId="756B859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set(gca,'XTick',1:5)</w:t>
      </w:r>
    </w:p>
    <w:p w14:paraId="38F137D1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set(gca,'XTickLabel',mu)</w:t>
      </w:r>
    </w:p>
    <w:p w14:paraId="18F722D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xlabel('Numerology Index (\mu)')</w:t>
      </w:r>
    </w:p>
    <w:p w14:paraId="5C01859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ylabel('Subcarrier Spacing (kHz)')</w:t>
      </w:r>
    </w:p>
    <w:p w14:paraId="416F2E7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title('5G NR Subcarrier Spacing for Different Numerologies')</w:t>
      </w:r>
    </w:p>
    <w:p w14:paraId="6155D2E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Expected Output</w:t>
      </w:r>
    </w:p>
    <w:p w14:paraId="34881187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Bar graph showing:</w:t>
      </w:r>
    </w:p>
    <w:p w14:paraId="6315315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15 kHz</w:t>
      </w:r>
    </w:p>
    <w:p w14:paraId="3F12095B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30 kHz</w:t>
      </w:r>
    </w:p>
    <w:p w14:paraId="31FDB77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60 kHz</w:t>
      </w:r>
    </w:p>
    <w:p w14:paraId="6D74D83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120 kHz</w:t>
      </w:r>
    </w:p>
    <w:p w14:paraId="369719A9" w14:textId="77777777" w:rsidR="00FE4150" w:rsidRDefault="00FE4150" w:rsidP="00FE4150">
      <w:pPr>
        <w:rPr>
          <w:bCs/>
        </w:rPr>
      </w:pPr>
      <w:r w:rsidRPr="00C3754F">
        <w:rPr>
          <w:bCs/>
        </w:rPr>
        <w:t>o 240 kHz</w:t>
      </w:r>
    </w:p>
    <w:p w14:paraId="79F29641" w14:textId="69C61FCD" w:rsidR="00090E30" w:rsidRDefault="001433E7" w:rsidP="00FE4150">
      <w:pPr>
        <w:rPr>
          <w:bCs/>
        </w:rPr>
      </w:pPr>
      <w:r w:rsidRPr="001433E7">
        <w:rPr>
          <w:bCs/>
        </w:rPr>
        <w:lastRenderedPageBreak/>
        <w:drawing>
          <wp:inline distT="0" distB="0" distL="0" distR="0" wp14:anchorId="70BEEF62" wp14:editId="20A9C3EB">
            <wp:extent cx="5812790" cy="1654175"/>
            <wp:effectExtent l="0" t="0" r="0" b="3175"/>
            <wp:docPr id="296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3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38C5" w14:textId="4EBA233F" w:rsidR="00090E30" w:rsidRPr="00C3754F" w:rsidRDefault="00090E30" w:rsidP="00FE415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FIG.1.</w:t>
      </w:r>
    </w:p>
    <w:p w14:paraId="5DC0290E" w14:textId="77777777" w:rsidR="00FE4150" w:rsidRPr="00FE4150" w:rsidRDefault="00FE4150" w:rsidP="00FE4150">
      <w:pPr>
        <w:rPr>
          <w:b/>
        </w:rPr>
      </w:pPr>
    </w:p>
    <w:p w14:paraId="2FF3F4E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2 Compare Slot Duration</w:t>
      </w:r>
    </w:p>
    <w:p w14:paraId="3D07DEB9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Analyze the variation in slot duration corresponding to different 5G NR subcarrier spacing values</w:t>
      </w:r>
    </w:p>
    <w:p w14:paraId="71F822A4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using MATLAB. Compare the inverse relationship between subcarrier spacing and slot duration</w:t>
      </w:r>
    </w:p>
    <w:p w14:paraId="5755D9B3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to understand how flexible numerology enables low-latency communication in 5G networks.</w:t>
      </w:r>
    </w:p>
    <w:p w14:paraId="138D8611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Procedure</w:t>
      </w:r>
    </w:p>
    <w:p w14:paraId="375CEC14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Define the slot duration corresponding to each subcarrier spacing.</w:t>
      </w:r>
    </w:p>
    <w:p w14:paraId="02D9940F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Plot slot duration versus subcarrier spacing.</w:t>
      </w:r>
    </w:p>
    <w:p w14:paraId="7011C04A" w14:textId="77777777" w:rsidR="00FE4150" w:rsidRPr="00090E30" w:rsidRDefault="00FE4150" w:rsidP="00FE4150">
      <w:pPr>
        <w:rPr>
          <w:bCs/>
        </w:rPr>
      </w:pPr>
      <w:r w:rsidRPr="00090E30">
        <w:rPr>
          <w:bCs/>
        </w:rPr>
        <w:t>• Observe the inverse relationship.</w:t>
      </w:r>
    </w:p>
    <w:p w14:paraId="740AC39A" w14:textId="77777777" w:rsidR="00FE4150" w:rsidRPr="00FE4150" w:rsidRDefault="00FE4150" w:rsidP="00FE4150">
      <w:pPr>
        <w:rPr>
          <w:b/>
        </w:rPr>
      </w:pPr>
    </w:p>
    <w:p w14:paraId="5BFEF14A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5E7B97F2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clear;</w:t>
      </w:r>
    </w:p>
    <w:p w14:paraId="4681069D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close all;</w:t>
      </w:r>
    </w:p>
    <w:p w14:paraId="5EE79DDC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scs = [15 30 60 120 240]; % Subcarrier Spacing (kHz)</w:t>
      </w:r>
    </w:p>
    <w:p w14:paraId="769FDF2E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slot = [1 0.5 0.25 0.125 0.0625]; % Slot Duration (ms)</w:t>
      </w:r>
    </w:p>
    <w:p w14:paraId="6E41D4E1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plot(scs, slot, 'o-', 'LineWidth', 2)</w:t>
      </w:r>
    </w:p>
    <w:p w14:paraId="6E90AE9A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grid on</w:t>
      </w:r>
    </w:p>
    <w:p w14:paraId="3F873551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xlabel('Subcarrier Spacing (kHz)')</w:t>
      </w:r>
    </w:p>
    <w:p w14:paraId="41154981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ylabel('Slot Duration (ms)')</w:t>
      </w:r>
    </w:p>
    <w:p w14:paraId="68B1B4F9" w14:textId="77777777" w:rsidR="00FE4150" w:rsidRDefault="00FE4150" w:rsidP="00FE4150">
      <w:pPr>
        <w:rPr>
          <w:bCs/>
        </w:rPr>
      </w:pPr>
      <w:r w:rsidRPr="00CB18E9">
        <w:rPr>
          <w:bCs/>
        </w:rPr>
        <w:t>title('5G NR Slot Duration for Different Subcarrier Spacing')</w:t>
      </w:r>
    </w:p>
    <w:p w14:paraId="682F88A3" w14:textId="3E338F07" w:rsidR="00F04E8A" w:rsidRDefault="00432C7E" w:rsidP="00FE4150">
      <w:pPr>
        <w:rPr>
          <w:bCs/>
        </w:rPr>
      </w:pPr>
      <w:r w:rsidRPr="00432C7E">
        <w:rPr>
          <w:bCs/>
        </w:rPr>
        <w:lastRenderedPageBreak/>
        <w:drawing>
          <wp:inline distT="0" distB="0" distL="0" distR="0" wp14:anchorId="5B02D5DC" wp14:editId="0E78E422">
            <wp:extent cx="5812790" cy="1562735"/>
            <wp:effectExtent l="0" t="0" r="0" b="0"/>
            <wp:docPr id="10052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5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8C9A" w14:textId="2AE9B0FB" w:rsidR="00F04E8A" w:rsidRPr="00CB18E9" w:rsidRDefault="00F04E8A" w:rsidP="00FE415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 w:rsidR="004C3A1D">
        <w:rPr>
          <w:bCs/>
        </w:rPr>
        <w:tab/>
      </w:r>
      <w:r>
        <w:rPr>
          <w:bCs/>
        </w:rPr>
        <w:t>FIG</w:t>
      </w:r>
      <w:r w:rsidR="004C3A1D">
        <w:rPr>
          <w:bCs/>
        </w:rPr>
        <w:t>.2.</w:t>
      </w:r>
    </w:p>
    <w:p w14:paraId="0478AFDE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Expected Output</w:t>
      </w:r>
    </w:p>
    <w:p w14:paraId="24FF9158" w14:textId="77777777" w:rsidR="00FE4150" w:rsidRPr="00FE4150" w:rsidRDefault="00FE4150" w:rsidP="00FE4150">
      <w:pPr>
        <w:rPr>
          <w:b/>
        </w:rPr>
      </w:pPr>
    </w:p>
    <w:p w14:paraId="7B77B18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Graph showing slot duration decreasing as subcarrier spacing increases.</w:t>
      </w:r>
    </w:p>
    <w:p w14:paraId="39E3BDED" w14:textId="77777777" w:rsidR="00FE4150" w:rsidRPr="004C3A1D" w:rsidRDefault="00FE4150" w:rsidP="00FE4150">
      <w:pPr>
        <w:rPr>
          <w:bCs/>
        </w:rPr>
      </w:pPr>
    </w:p>
    <w:p w14:paraId="70F9F40D" w14:textId="6294BFB3" w:rsidR="00FE4150" w:rsidRPr="004C3A1D" w:rsidRDefault="004C3A1D" w:rsidP="00FE4150">
      <w:pPr>
        <w:rPr>
          <w:bCs/>
        </w:rPr>
      </w:pPr>
      <w:r w:rsidRPr="004C3A1D">
        <w:rPr>
          <w:b/>
        </w:rPr>
        <w:t>O</w:t>
      </w:r>
      <w:r w:rsidR="00FE4150" w:rsidRPr="004C3A1D">
        <w:rPr>
          <w:b/>
        </w:rPr>
        <w:t>bjective – 3 Study the Number of OFDM Symbols</w:t>
      </w:r>
    </w:p>
    <w:p w14:paraId="40149773" w14:textId="77777777" w:rsidR="00FE4150" w:rsidRPr="004C3A1D" w:rsidRDefault="00FE4150" w:rsidP="00FE4150">
      <w:pPr>
        <w:rPr>
          <w:bCs/>
        </w:rPr>
      </w:pPr>
    </w:p>
    <w:p w14:paraId="7102F303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Analyze the number of OFDM symbols present in a 5G NR slot for different numerology</w:t>
      </w:r>
    </w:p>
    <w:p w14:paraId="1931AAE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configurations using MATLAB. Observe that, under the normal cyclic prefix, each slot</w:t>
      </w:r>
    </w:p>
    <w:p w14:paraId="21775B95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consistently contains 14 OFDM symbols irrespective of the subcarrier spacing.</w:t>
      </w:r>
    </w:p>
    <w:p w14:paraId="7B0124EA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Procedure</w:t>
      </w:r>
    </w:p>
    <w:p w14:paraId="75F21147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Define the number of OFDM symbols in a slot.</w:t>
      </w:r>
    </w:p>
    <w:p w14:paraId="628DBCC3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Plot the OFDM symbols for different numerologies.</w:t>
      </w:r>
    </w:p>
    <w:p w14:paraId="728F7B4C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• Observe that the number of symbols remains constant.</w:t>
      </w:r>
    </w:p>
    <w:p w14:paraId="057A197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38305BBA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clc;</w:t>
      </w:r>
    </w:p>
    <w:p w14:paraId="323BB275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clear;</w:t>
      </w:r>
    </w:p>
    <w:p w14:paraId="3739FBB6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close all;</w:t>
      </w:r>
    </w:p>
    <w:p w14:paraId="467A3A5A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scs = [15 30 60 120 240]; % Subcarrier Spacing (kHz)</w:t>
      </w:r>
    </w:p>
    <w:p w14:paraId="5A1D623D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symbols = [14 14 14 14 14]; % OFDM Symbols per Slot</w:t>
      </w:r>
    </w:p>
    <w:p w14:paraId="344EAC4E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figure</w:t>
      </w:r>
    </w:p>
    <w:p w14:paraId="493506A0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bar(scs, symbols)</w:t>
      </w:r>
    </w:p>
    <w:p w14:paraId="124BFD3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grid on</w:t>
      </w:r>
    </w:p>
    <w:p w14:paraId="083F1A8E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lastRenderedPageBreak/>
        <w:t>xlabel('Subcarrier Spacing (kHz)')</w:t>
      </w:r>
    </w:p>
    <w:p w14:paraId="77EA63B1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ylabel('Number of OFDM Symbols')</w:t>
      </w:r>
    </w:p>
    <w:p w14:paraId="75FF80A6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title('OFDM Symbols per Slot for Different Subcarrier Spacing')</w:t>
      </w:r>
    </w:p>
    <w:p w14:paraId="65F74A2D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ylim([0 16])</w:t>
      </w:r>
    </w:p>
    <w:p w14:paraId="5AE59383" w14:textId="77777777" w:rsidR="00FE4150" w:rsidRDefault="00FE4150" w:rsidP="00FE4150">
      <w:pPr>
        <w:rPr>
          <w:b/>
        </w:rPr>
      </w:pPr>
      <w:r w:rsidRPr="00FE4150">
        <w:rPr>
          <w:b/>
        </w:rPr>
        <w:t>Expected Output</w:t>
      </w:r>
    </w:p>
    <w:p w14:paraId="1957E073" w14:textId="5B760C1F" w:rsidR="00450461" w:rsidRDefault="00890FB4" w:rsidP="00FE4150">
      <w:pPr>
        <w:rPr>
          <w:b/>
        </w:rPr>
      </w:pPr>
      <w:r w:rsidRPr="00890FB4">
        <w:rPr>
          <w:b/>
        </w:rPr>
        <w:drawing>
          <wp:inline distT="0" distB="0" distL="0" distR="0" wp14:anchorId="5ABBEECE" wp14:editId="38E7A078">
            <wp:extent cx="5812790" cy="1597025"/>
            <wp:effectExtent l="0" t="0" r="0" b="3175"/>
            <wp:docPr id="130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B10" w14:textId="4F78BED6" w:rsidR="00450461" w:rsidRPr="00FE4150" w:rsidRDefault="00450461" w:rsidP="00FE415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FIG.3.</w:t>
      </w:r>
    </w:p>
    <w:p w14:paraId="3458E966" w14:textId="77777777" w:rsidR="00FE4150" w:rsidRPr="00FE4150" w:rsidRDefault="00FE4150" w:rsidP="00FE4150">
      <w:pPr>
        <w:rPr>
          <w:b/>
        </w:rPr>
      </w:pPr>
    </w:p>
    <w:p w14:paraId="51FEBB9B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Result</w:t>
      </w:r>
    </w:p>
    <w:p w14:paraId="34700313" w14:textId="77777777" w:rsidR="00FE4150" w:rsidRPr="00FE4150" w:rsidRDefault="00FE4150" w:rsidP="00FE4150">
      <w:pPr>
        <w:rPr>
          <w:b/>
        </w:rPr>
      </w:pPr>
    </w:p>
    <w:p w14:paraId="4832BA9B" w14:textId="77777777" w:rsidR="00FE4150" w:rsidRPr="00F2348B" w:rsidRDefault="00FE4150" w:rsidP="00FE4150">
      <w:pPr>
        <w:rPr>
          <w:bCs/>
        </w:rPr>
      </w:pPr>
      <w:r w:rsidRPr="00F2348B">
        <w:rPr>
          <w:bCs/>
        </w:rPr>
        <w:t>The MATLAB analysis successfully demonstrated the flexible numerology of 5G NR. The results</w:t>
      </w:r>
    </w:p>
    <w:p w14:paraId="5D2DA9D1" w14:textId="77777777" w:rsidR="00FE4150" w:rsidRPr="00F2348B" w:rsidRDefault="00FE4150" w:rsidP="00FE4150">
      <w:pPr>
        <w:rPr>
          <w:bCs/>
        </w:rPr>
      </w:pPr>
      <w:r w:rsidRPr="00F2348B">
        <w:rPr>
          <w:bCs/>
        </w:rPr>
        <w:t>showed that increasing the subcarrier spacing decreases the slot duration while maintaining a</w:t>
      </w:r>
    </w:p>
    <w:p w14:paraId="7CCDD16F" w14:textId="3BD8AB24" w:rsidR="004A0654" w:rsidRPr="00F2348B" w:rsidRDefault="00FE4150" w:rsidP="00FE4150">
      <w:pPr>
        <w:rPr>
          <w:bCs/>
        </w:rPr>
      </w:pPr>
      <w:r w:rsidRPr="00F2348B">
        <w:rPr>
          <w:bCs/>
        </w:rPr>
        <w:t>constant number of OFDM symbols per slot under the normal cyclic prefix configuration.</w:t>
      </w:r>
    </w:p>
    <w:sectPr w:rsidR="004A0654" w:rsidRPr="00F2348B"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4B1B8" w14:textId="77777777" w:rsidR="00F16E38" w:rsidRDefault="00F16E38" w:rsidP="00685D7A">
      <w:pPr>
        <w:spacing w:after="0" w:line="240" w:lineRule="auto"/>
      </w:pPr>
      <w:r>
        <w:separator/>
      </w:r>
    </w:p>
  </w:endnote>
  <w:endnote w:type="continuationSeparator" w:id="0">
    <w:p w14:paraId="605F38E4" w14:textId="77777777" w:rsidR="00F16E38" w:rsidRDefault="00F16E38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6556" w14:textId="77777777" w:rsidR="00F16E38" w:rsidRDefault="00F16E38" w:rsidP="00685D7A">
      <w:pPr>
        <w:spacing w:after="0" w:line="240" w:lineRule="auto"/>
      </w:pPr>
      <w:r>
        <w:separator/>
      </w:r>
    </w:p>
  </w:footnote>
  <w:footnote w:type="continuationSeparator" w:id="0">
    <w:p w14:paraId="08AB2864" w14:textId="77777777" w:rsidR="00F16E38" w:rsidRDefault="00F16E38" w:rsidP="00685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433E7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32C7E"/>
    <w:rsid w:val="00450461"/>
    <w:rsid w:val="004A0654"/>
    <w:rsid w:val="004C0ED9"/>
    <w:rsid w:val="004C3A1D"/>
    <w:rsid w:val="004C4952"/>
    <w:rsid w:val="005C4530"/>
    <w:rsid w:val="0067665A"/>
    <w:rsid w:val="00685D7A"/>
    <w:rsid w:val="00702164"/>
    <w:rsid w:val="00815F43"/>
    <w:rsid w:val="00890FB4"/>
    <w:rsid w:val="008C21B0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9C497C"/>
    <w:rsid w:val="00A537DE"/>
    <w:rsid w:val="00A8640E"/>
    <w:rsid w:val="00AD5B6C"/>
    <w:rsid w:val="00AD6390"/>
    <w:rsid w:val="00AF0958"/>
    <w:rsid w:val="00B27B25"/>
    <w:rsid w:val="00B64C45"/>
    <w:rsid w:val="00BC48CE"/>
    <w:rsid w:val="00BE7102"/>
    <w:rsid w:val="00C3754F"/>
    <w:rsid w:val="00C91159"/>
    <w:rsid w:val="00CB18E9"/>
    <w:rsid w:val="00D87FDE"/>
    <w:rsid w:val="00DD1DCD"/>
    <w:rsid w:val="00E13849"/>
    <w:rsid w:val="00E27042"/>
    <w:rsid w:val="00E31680"/>
    <w:rsid w:val="00E3373E"/>
    <w:rsid w:val="00E84CB8"/>
    <w:rsid w:val="00E913FA"/>
    <w:rsid w:val="00F04E8A"/>
    <w:rsid w:val="00F16E38"/>
    <w:rsid w:val="00F2348B"/>
    <w:rsid w:val="00F314E4"/>
    <w:rsid w:val="00F36BE4"/>
    <w:rsid w:val="00F70E4B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7</cp:revision>
  <dcterms:created xsi:type="dcterms:W3CDTF">2026-08-13T08:06:00Z</dcterms:created>
  <dcterms:modified xsi:type="dcterms:W3CDTF">2026-08-13T08:11:00Z</dcterms:modified>
</cp:coreProperties>
</file>