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ABF965" w14:textId="77777777" w:rsidR="000E5D94" w:rsidRDefault="000E5D94" w:rsidP="000E5D94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0E5D94">
        <w:rPr>
          <w:rFonts w:ascii="Times New Roman" w:hAnsi="Times New Roman" w:cs="Times New Roman"/>
          <w:b/>
          <w:bCs/>
          <w:sz w:val="28"/>
          <w:szCs w:val="28"/>
        </w:rPr>
        <w:t xml:space="preserve">Exp. No: 7 </w:t>
      </w:r>
    </w:p>
    <w:p w14:paraId="2404961F" w14:textId="7AA18D05" w:rsidR="00B32FE5" w:rsidRDefault="000E5D94" w:rsidP="000E5D94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0E5D94">
        <w:rPr>
          <w:rFonts w:ascii="Times New Roman" w:hAnsi="Times New Roman" w:cs="Times New Roman"/>
          <w:b/>
          <w:bCs/>
          <w:sz w:val="28"/>
          <w:szCs w:val="28"/>
        </w:rPr>
        <w:t>Capacitance of an Isolated and Concentric Sphere with Different Inner and Outer Radius and Dielectric Constant</w:t>
      </w:r>
    </w:p>
    <w:p w14:paraId="10CED442" w14:textId="5ABDC253" w:rsidR="000E5D94" w:rsidRDefault="000E5D94" w:rsidP="000E5D94">
      <w:pPr>
        <w:rPr>
          <w:rFonts w:ascii="Times New Roman" w:hAnsi="Times New Roman" w:cs="Times New Roman"/>
          <w:sz w:val="28"/>
          <w:szCs w:val="28"/>
        </w:rPr>
      </w:pPr>
      <w:r w:rsidRPr="000E5D94">
        <w:rPr>
          <w:rFonts w:ascii="Times New Roman" w:hAnsi="Times New Roman" w:cs="Times New Roman"/>
          <w:sz w:val="28"/>
          <w:szCs w:val="28"/>
        </w:rPr>
        <w:t>Test Case (</w:t>
      </w:r>
      <w:proofErr w:type="spellStart"/>
      <w:r w:rsidRPr="000E5D94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0E5D94">
        <w:rPr>
          <w:rFonts w:ascii="Times New Roman" w:hAnsi="Times New Roman" w:cs="Times New Roman"/>
          <w:sz w:val="28"/>
          <w:szCs w:val="28"/>
        </w:rPr>
        <w:t>) – Capacitance of an Isolated Sphere</w:t>
      </w:r>
    </w:p>
    <w:p w14:paraId="2CA58050" w14:textId="3691BC43" w:rsidR="000E5D94" w:rsidRDefault="000E5D94" w:rsidP="000E5D94">
      <w:pPr>
        <w:rPr>
          <w:rFonts w:ascii="Times New Roman" w:hAnsi="Times New Roman" w:cs="Times New Roman"/>
          <w:sz w:val="28"/>
          <w:szCs w:val="28"/>
        </w:rPr>
      </w:pPr>
      <w:r w:rsidRPr="000E5D94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FF02924" wp14:editId="554A674A">
            <wp:extent cx="5730787" cy="4350328"/>
            <wp:effectExtent l="0" t="0" r="3810" b="0"/>
            <wp:docPr id="20993083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930831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41713" cy="43586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C7064A" w14:textId="02EEA66D" w:rsidR="000E5D94" w:rsidRDefault="000E5D94" w:rsidP="000E5D94">
      <w:pPr>
        <w:rPr>
          <w:rFonts w:ascii="Times New Roman" w:hAnsi="Times New Roman" w:cs="Times New Roman"/>
          <w:sz w:val="28"/>
          <w:szCs w:val="28"/>
        </w:rPr>
      </w:pPr>
      <w:r w:rsidRPr="000E5D94">
        <w:rPr>
          <w:rFonts w:ascii="Times New Roman" w:hAnsi="Times New Roman" w:cs="Times New Roman"/>
          <w:sz w:val="28"/>
          <w:szCs w:val="28"/>
        </w:rPr>
        <w:t>Test Case (ii) – Variation of Isolated-Sphere Capacitance with Radius</w:t>
      </w:r>
    </w:p>
    <w:p w14:paraId="72E258B6" w14:textId="10866A7C" w:rsidR="000E5D94" w:rsidRDefault="000E5D94" w:rsidP="000E5D94">
      <w:pPr>
        <w:rPr>
          <w:rFonts w:ascii="Times New Roman" w:hAnsi="Times New Roman" w:cs="Times New Roman"/>
          <w:sz w:val="28"/>
          <w:szCs w:val="28"/>
        </w:rPr>
      </w:pPr>
      <w:r w:rsidRPr="000E5D94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FAFE0AB" wp14:editId="721C0A99">
            <wp:extent cx="5731510" cy="2605405"/>
            <wp:effectExtent l="0" t="0" r="2540" b="4445"/>
            <wp:docPr id="9153987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539870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5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DF03A3" w14:textId="41136EB9" w:rsidR="000E5D94" w:rsidRDefault="000E5D94" w:rsidP="000E5D94">
      <w:pPr>
        <w:rPr>
          <w:rFonts w:ascii="Times New Roman" w:hAnsi="Times New Roman" w:cs="Times New Roman"/>
          <w:sz w:val="28"/>
          <w:szCs w:val="28"/>
        </w:rPr>
      </w:pPr>
      <w:r w:rsidRPr="000E5D94">
        <w:rPr>
          <w:rFonts w:ascii="Times New Roman" w:hAnsi="Times New Roman" w:cs="Times New Roman"/>
          <w:sz w:val="28"/>
          <w:szCs w:val="28"/>
        </w:rPr>
        <w:lastRenderedPageBreak/>
        <w:t>Test Case (iii) – Capacitance of a Concentric Spherical Capacitor</w:t>
      </w:r>
    </w:p>
    <w:p w14:paraId="043A6B2E" w14:textId="07E2E816" w:rsidR="000E5D94" w:rsidRDefault="000E5D94" w:rsidP="000E5D94">
      <w:pPr>
        <w:rPr>
          <w:rFonts w:ascii="Times New Roman" w:hAnsi="Times New Roman" w:cs="Times New Roman"/>
          <w:sz w:val="28"/>
          <w:szCs w:val="28"/>
        </w:rPr>
      </w:pPr>
      <w:r w:rsidRPr="000E5D94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6EE4333" wp14:editId="4686DD18">
            <wp:extent cx="5731510" cy="4003964"/>
            <wp:effectExtent l="0" t="0" r="2540" b="0"/>
            <wp:docPr id="12944815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448159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5979" cy="40070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5034E3" w14:textId="379811EA" w:rsidR="000E5D94" w:rsidRDefault="000E5D94" w:rsidP="000E5D94">
      <w:pPr>
        <w:rPr>
          <w:rFonts w:ascii="Times New Roman" w:hAnsi="Times New Roman" w:cs="Times New Roman"/>
          <w:sz w:val="28"/>
          <w:szCs w:val="28"/>
        </w:rPr>
      </w:pPr>
      <w:r w:rsidRPr="000E5D94">
        <w:rPr>
          <w:rFonts w:ascii="Times New Roman" w:hAnsi="Times New Roman" w:cs="Times New Roman"/>
          <w:sz w:val="28"/>
          <w:szCs w:val="28"/>
        </w:rPr>
        <w:t>Test Case (iv) – Effect of Outer Radius and Relative Permittivity</w:t>
      </w:r>
    </w:p>
    <w:p w14:paraId="4BBB1B85" w14:textId="77DDB4E5" w:rsidR="000E5D94" w:rsidRPr="000E5D94" w:rsidRDefault="000E5D94" w:rsidP="000E5D94">
      <w:pPr>
        <w:rPr>
          <w:rFonts w:ascii="Times New Roman" w:hAnsi="Times New Roman" w:cs="Times New Roman"/>
          <w:sz w:val="28"/>
          <w:szCs w:val="28"/>
        </w:rPr>
      </w:pPr>
      <w:r w:rsidRPr="000E5D94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F71BAA4" wp14:editId="3185E4AF">
            <wp:extent cx="5730334" cy="2805545"/>
            <wp:effectExtent l="0" t="0" r="3810" b="0"/>
            <wp:docPr id="17970829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708290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55092" cy="28176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E5D94" w:rsidRPr="000E5D9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5D94"/>
    <w:rsid w:val="000A14D5"/>
    <w:rsid w:val="000E5D94"/>
    <w:rsid w:val="00245077"/>
    <w:rsid w:val="00610792"/>
    <w:rsid w:val="00A40208"/>
    <w:rsid w:val="00B32F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65DE39"/>
  <w15:chartTrackingRefBased/>
  <w15:docId w15:val="{FAAD2B4F-3C9F-45D6-98C0-18E6A04CF3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E5D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5D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5D9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5D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5D9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5D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5D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5D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5D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5D9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5D9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5D9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5D9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5D9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5D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5D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5D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5D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5D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5D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5D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5D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5D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5D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5D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5D9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5D9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5D9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5D9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57</Words>
  <Characters>326</Characters>
  <Application>Microsoft Office Word</Application>
  <DocSecurity>0</DocSecurity>
  <Lines>2</Lines>
  <Paragraphs>1</Paragraphs>
  <ScaleCrop>false</ScaleCrop>
  <Company/>
  <LinksUpToDate>false</LinksUpToDate>
  <CharactersWithSpaces>382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Samba reddy Thotli</dc:creator>
  <cp:keywords/>
  <dc:description/>
  <cp:lastModifiedBy>Samba reddy Thotli</cp:lastModifiedBy>
  <cp:revision>1</cp:revision>
  <dcterms:created xsi:type="dcterms:W3CDTF">2026-11-01T09:43:00Z</dcterms:created>
  <dcterms:modified xsi:type="dcterms:W3CDTF">2026-11-01T09:50:00Z</dcterms:modified>
</cp:coreProperties>
</file>