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99D1" w14:textId="77777777" w:rsidR="008B14F4" w:rsidRDefault="008B14F4" w:rsidP="008B14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14F4">
        <w:rPr>
          <w:rFonts w:ascii="Times New Roman" w:hAnsi="Times New Roman" w:cs="Times New Roman"/>
          <w:b/>
          <w:bCs/>
          <w:sz w:val="28"/>
          <w:szCs w:val="28"/>
        </w:rPr>
        <w:t xml:space="preserve">Exp. No: 4 </w:t>
      </w:r>
    </w:p>
    <w:p w14:paraId="6B0EB57C" w14:textId="2D65C822" w:rsidR="00B32FE5" w:rsidRDefault="008B14F4" w:rsidP="008B14F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14F4">
        <w:rPr>
          <w:rFonts w:ascii="Times New Roman" w:hAnsi="Times New Roman" w:cs="Times New Roman"/>
          <w:b/>
          <w:bCs/>
          <w:sz w:val="28"/>
          <w:szCs w:val="28"/>
        </w:rPr>
        <w:t>Analysis of Continuous Charge Distribution in Electric Field (Line, Surface and Volume Charge Density)</w:t>
      </w:r>
    </w:p>
    <w:p w14:paraId="1625B8E5" w14:textId="0D0EE7BD" w:rsidR="008B14F4" w:rsidRDefault="008B14F4" w:rsidP="008B14F4">
      <w:pPr>
        <w:rPr>
          <w:rFonts w:ascii="Times New Roman" w:hAnsi="Times New Roman" w:cs="Times New Roman"/>
          <w:sz w:val="28"/>
          <w:szCs w:val="28"/>
        </w:rPr>
      </w:pPr>
      <w:r w:rsidRPr="008B14F4">
        <w:rPr>
          <w:rFonts w:ascii="Times New Roman" w:hAnsi="Times New Roman" w:cs="Times New Roman"/>
          <w:sz w:val="28"/>
          <w:szCs w:val="28"/>
        </w:rPr>
        <w:t>Test case (</w:t>
      </w:r>
      <w:proofErr w:type="spellStart"/>
      <w:r w:rsidRPr="008B14F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B14F4">
        <w:rPr>
          <w:rFonts w:ascii="Times New Roman" w:hAnsi="Times New Roman" w:cs="Times New Roman"/>
          <w:sz w:val="28"/>
          <w:szCs w:val="28"/>
        </w:rPr>
        <w:t>) Determination of line, surface and volume charge density for given charge, length and radius</w:t>
      </w:r>
    </w:p>
    <w:p w14:paraId="3CFA9580" w14:textId="1B2DC88A" w:rsidR="008B14F4" w:rsidRDefault="008B14F4" w:rsidP="008B14F4">
      <w:pPr>
        <w:rPr>
          <w:rFonts w:ascii="Times New Roman" w:hAnsi="Times New Roman" w:cs="Times New Roman"/>
          <w:sz w:val="28"/>
          <w:szCs w:val="28"/>
        </w:rPr>
      </w:pPr>
      <w:r w:rsidRPr="008B14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3105A" wp14:editId="305F5B69">
            <wp:extent cx="5731510" cy="3103418"/>
            <wp:effectExtent l="0" t="0" r="2540" b="1905"/>
            <wp:docPr id="140454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42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737" cy="310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502C" w14:textId="00F1B0FA" w:rsidR="008B14F4" w:rsidRDefault="008B14F4" w:rsidP="008B14F4">
      <w:pPr>
        <w:rPr>
          <w:rFonts w:ascii="Times New Roman" w:hAnsi="Times New Roman" w:cs="Times New Roman"/>
          <w:sz w:val="28"/>
          <w:szCs w:val="28"/>
        </w:rPr>
      </w:pPr>
      <w:r w:rsidRPr="008B14F4">
        <w:rPr>
          <w:rFonts w:ascii="Times New Roman" w:hAnsi="Times New Roman" w:cs="Times New Roman"/>
          <w:sz w:val="28"/>
          <w:szCs w:val="28"/>
        </w:rPr>
        <w:t xml:space="preserve">Test case (ii) A long wire of length L = 10 m carries a uniform charge of Q = 50 </w:t>
      </w:r>
      <w:proofErr w:type="spellStart"/>
      <w:r w:rsidRPr="008B14F4">
        <w:rPr>
          <w:rFonts w:ascii="Times New Roman" w:hAnsi="Times New Roman" w:cs="Times New Roman"/>
          <w:sz w:val="28"/>
          <w:szCs w:val="28"/>
        </w:rPr>
        <w:t>μC</w:t>
      </w:r>
      <w:proofErr w:type="spellEnd"/>
      <w:r w:rsidRPr="008B14F4">
        <w:rPr>
          <w:rFonts w:ascii="Times New Roman" w:hAnsi="Times New Roman" w:cs="Times New Roman"/>
          <w:sz w:val="28"/>
          <w:szCs w:val="28"/>
        </w:rPr>
        <w:t>. Calculate the line charge density and plot electric field variation</w:t>
      </w:r>
    </w:p>
    <w:p w14:paraId="5C7024F7" w14:textId="767E6336" w:rsidR="00894536" w:rsidRDefault="008B14F4" w:rsidP="008B14F4">
      <w:pPr>
        <w:rPr>
          <w:rFonts w:ascii="Times New Roman" w:hAnsi="Times New Roman" w:cs="Times New Roman"/>
          <w:sz w:val="28"/>
          <w:szCs w:val="28"/>
        </w:rPr>
      </w:pPr>
      <w:r w:rsidRPr="008B14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19F330" wp14:editId="7785647E">
            <wp:extent cx="5731510" cy="3248891"/>
            <wp:effectExtent l="0" t="0" r="2540" b="8890"/>
            <wp:docPr id="122239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94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5750" cy="325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7444" w14:textId="2D7E2C24" w:rsidR="008B14F4" w:rsidRDefault="008B14F4" w:rsidP="008B14F4">
      <w:pPr>
        <w:rPr>
          <w:rFonts w:ascii="Times New Roman" w:hAnsi="Times New Roman" w:cs="Times New Roman"/>
          <w:sz w:val="28"/>
          <w:szCs w:val="28"/>
        </w:rPr>
      </w:pPr>
      <w:r w:rsidRPr="008B14F4">
        <w:rPr>
          <w:rFonts w:ascii="Times New Roman" w:hAnsi="Times New Roman" w:cs="Times New Roman"/>
          <w:sz w:val="28"/>
          <w:szCs w:val="28"/>
        </w:rPr>
        <w:lastRenderedPageBreak/>
        <w:t xml:space="preserve">Test case (iii) A uniformly charged disk of radius R = 0.5 m with total charge Q = 10 </w:t>
      </w:r>
      <w:proofErr w:type="spellStart"/>
      <w:r w:rsidRPr="008B14F4">
        <w:rPr>
          <w:rFonts w:ascii="Times New Roman" w:hAnsi="Times New Roman" w:cs="Times New Roman"/>
          <w:sz w:val="28"/>
          <w:szCs w:val="28"/>
        </w:rPr>
        <w:t>μC</w:t>
      </w:r>
      <w:proofErr w:type="spellEnd"/>
      <w:r w:rsidRPr="008B14F4">
        <w:rPr>
          <w:rFonts w:ascii="Times New Roman" w:hAnsi="Times New Roman" w:cs="Times New Roman"/>
          <w:sz w:val="28"/>
          <w:szCs w:val="28"/>
        </w:rPr>
        <w:t>. Calculate surface charge density and electric field</w:t>
      </w:r>
    </w:p>
    <w:p w14:paraId="15E29CF3" w14:textId="39889208" w:rsidR="008B14F4" w:rsidRDefault="008B14F4" w:rsidP="008B14F4">
      <w:pPr>
        <w:rPr>
          <w:rFonts w:ascii="Times New Roman" w:hAnsi="Times New Roman" w:cs="Times New Roman"/>
          <w:sz w:val="28"/>
          <w:szCs w:val="28"/>
        </w:rPr>
      </w:pPr>
      <w:r w:rsidRPr="008B14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570031" wp14:editId="475B0ED0">
            <wp:extent cx="5731510" cy="3068782"/>
            <wp:effectExtent l="0" t="0" r="2540" b="0"/>
            <wp:docPr id="15543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16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645" cy="307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4296" w14:textId="501F5592" w:rsidR="008B14F4" w:rsidRDefault="00894536" w:rsidP="008B14F4">
      <w:pPr>
        <w:rPr>
          <w:rFonts w:ascii="Times New Roman" w:hAnsi="Times New Roman" w:cs="Times New Roman"/>
          <w:sz w:val="28"/>
          <w:szCs w:val="28"/>
        </w:rPr>
      </w:pPr>
      <w:r w:rsidRPr="00894536">
        <w:rPr>
          <w:rFonts w:ascii="Times New Roman" w:hAnsi="Times New Roman" w:cs="Times New Roman"/>
          <w:sz w:val="28"/>
          <w:szCs w:val="28"/>
        </w:rPr>
        <w:t xml:space="preserve">Test case (iv) A uniformly charged sphere of radius R = 2 m with total charge Q = 20 </w:t>
      </w:r>
      <w:proofErr w:type="spellStart"/>
      <w:r w:rsidRPr="00894536">
        <w:rPr>
          <w:rFonts w:ascii="Times New Roman" w:hAnsi="Times New Roman" w:cs="Times New Roman"/>
          <w:sz w:val="28"/>
          <w:szCs w:val="28"/>
        </w:rPr>
        <w:t>μC</w:t>
      </w:r>
      <w:proofErr w:type="spellEnd"/>
      <w:r w:rsidRPr="00894536">
        <w:rPr>
          <w:rFonts w:ascii="Times New Roman" w:hAnsi="Times New Roman" w:cs="Times New Roman"/>
          <w:sz w:val="28"/>
          <w:szCs w:val="28"/>
        </w:rPr>
        <w:t>. Calculate volume charge density and electric field inside and outside 3</w:t>
      </w:r>
    </w:p>
    <w:p w14:paraId="49070C46" w14:textId="61D429A6" w:rsidR="00894536" w:rsidRPr="008B14F4" w:rsidRDefault="00894536" w:rsidP="008B14F4">
      <w:pPr>
        <w:rPr>
          <w:rFonts w:ascii="Times New Roman" w:hAnsi="Times New Roman" w:cs="Times New Roman"/>
          <w:sz w:val="28"/>
          <w:szCs w:val="28"/>
        </w:rPr>
      </w:pPr>
      <w:r w:rsidRPr="0089453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4EA6B7" wp14:editId="43CA8A92">
            <wp:extent cx="5730758" cy="3394364"/>
            <wp:effectExtent l="0" t="0" r="3810" b="0"/>
            <wp:docPr id="87639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92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868" cy="34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536" w:rsidRPr="008B1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F4"/>
    <w:rsid w:val="00245077"/>
    <w:rsid w:val="00610792"/>
    <w:rsid w:val="00894536"/>
    <w:rsid w:val="008B14F4"/>
    <w:rsid w:val="00A40208"/>
    <w:rsid w:val="00B32FE5"/>
    <w:rsid w:val="00C2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32636"/>
  <w15:chartTrackingRefBased/>
  <w15:docId w15:val="{CAA75BC5-1D4B-431A-9F10-535384896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2026-11-01T09:14:00Z</dcterms:created>
  <dcterms:modified xsi:type="dcterms:W3CDTF">2026-11-01T09:26:00Z</dcterms:modified>
</cp:coreProperties>
</file>