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340D" w14:textId="27575DED" w:rsidR="00BD366F" w:rsidRPr="00BD366F" w:rsidRDefault="00BD366F" w:rsidP="00BD36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66F">
        <w:rPr>
          <w:rFonts w:ascii="Times New Roman" w:hAnsi="Times New Roman" w:cs="Times New Roman"/>
          <w:b/>
          <w:bCs/>
          <w:sz w:val="28"/>
          <w:szCs w:val="28"/>
        </w:rPr>
        <w:t>Exp. No: 1</w:t>
      </w:r>
    </w:p>
    <w:p w14:paraId="4FF4F167" w14:textId="7EDE029D" w:rsidR="00B32FE5" w:rsidRPr="00BD366F" w:rsidRDefault="00BD366F" w:rsidP="00BD36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66F">
        <w:rPr>
          <w:rFonts w:ascii="Times New Roman" w:hAnsi="Times New Roman" w:cs="Times New Roman"/>
          <w:b/>
          <w:bCs/>
          <w:sz w:val="28"/>
          <w:szCs w:val="28"/>
        </w:rPr>
        <w:t>Transformation between Cartesian, Cylindrical and Spherical Coordinate Systems</w:t>
      </w:r>
    </w:p>
    <w:p w14:paraId="7966694F" w14:textId="3DAAD9E7" w:rsidR="00BD366F" w:rsidRPr="00BD366F" w:rsidRDefault="00BD366F" w:rsidP="00BD366F">
      <w:pPr>
        <w:rPr>
          <w:rFonts w:ascii="Times New Roman" w:hAnsi="Times New Roman" w:cs="Times New Roman"/>
        </w:rPr>
      </w:pPr>
      <w:r w:rsidRPr="00BD366F">
        <w:rPr>
          <w:rFonts w:ascii="Times New Roman" w:hAnsi="Times New Roman" w:cs="Times New Roman"/>
        </w:rPr>
        <w:t>T</w:t>
      </w:r>
      <w:r w:rsidRPr="00BD366F">
        <w:rPr>
          <w:rFonts w:ascii="Times New Roman" w:hAnsi="Times New Roman" w:cs="Times New Roman"/>
        </w:rPr>
        <w:t>est Case (</w:t>
      </w:r>
      <w:proofErr w:type="spellStart"/>
      <w:r w:rsidRPr="00BD366F">
        <w:rPr>
          <w:rFonts w:ascii="Times New Roman" w:hAnsi="Times New Roman" w:cs="Times New Roman"/>
        </w:rPr>
        <w:t>i</w:t>
      </w:r>
      <w:proofErr w:type="spellEnd"/>
      <w:r w:rsidRPr="00BD366F">
        <w:rPr>
          <w:rFonts w:ascii="Times New Roman" w:hAnsi="Times New Roman" w:cs="Times New Roman"/>
        </w:rPr>
        <w:t>): Cartesian to Cylindrical and Spherical Coordinates</w:t>
      </w:r>
    </w:p>
    <w:p w14:paraId="708084E5" w14:textId="071F3C83" w:rsidR="00BD366F" w:rsidRPr="00BD366F" w:rsidRDefault="00BD366F" w:rsidP="00BD366F">
      <w:pPr>
        <w:rPr>
          <w:rFonts w:ascii="Times New Roman" w:hAnsi="Times New Roman" w:cs="Times New Roman"/>
        </w:rPr>
      </w:pPr>
      <w:r w:rsidRPr="00BD3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9E7B75" wp14:editId="5881D041">
            <wp:extent cx="5731510" cy="3634740"/>
            <wp:effectExtent l="0" t="0" r="2540" b="3810"/>
            <wp:docPr id="21238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53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66F">
        <w:rPr>
          <w:rFonts w:ascii="Times New Roman" w:hAnsi="Times New Roman" w:cs="Times New Roman"/>
        </w:rPr>
        <w:t>Test Case (ii): Cylindrical to Cartesian and Spherical Coordinates</w:t>
      </w:r>
    </w:p>
    <w:p w14:paraId="314D57EE" w14:textId="0F1B950B" w:rsidR="00BD366F" w:rsidRDefault="00BD366F" w:rsidP="00BD366F">
      <w:pPr>
        <w:rPr>
          <w:rFonts w:ascii="Times New Roman" w:hAnsi="Times New Roman" w:cs="Times New Roman"/>
          <w:sz w:val="28"/>
          <w:szCs w:val="28"/>
        </w:rPr>
      </w:pPr>
      <w:r w:rsidRPr="00BD3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318A6F" wp14:editId="44AD5252">
            <wp:extent cx="5731510" cy="3596640"/>
            <wp:effectExtent l="0" t="0" r="2540" b="3810"/>
            <wp:docPr id="3343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7312" w14:textId="4CD2AB64" w:rsidR="00BD366F" w:rsidRPr="00BD366F" w:rsidRDefault="00BD366F" w:rsidP="00BD366F">
      <w:pPr>
        <w:rPr>
          <w:rFonts w:ascii="Times New Roman" w:hAnsi="Times New Roman" w:cs="Times New Roman"/>
        </w:rPr>
      </w:pPr>
      <w:r w:rsidRPr="00BD366F">
        <w:rPr>
          <w:rFonts w:ascii="Times New Roman" w:hAnsi="Times New Roman" w:cs="Times New Roman"/>
        </w:rPr>
        <w:lastRenderedPageBreak/>
        <w:t>T</w:t>
      </w:r>
      <w:r w:rsidRPr="00BD366F">
        <w:rPr>
          <w:rFonts w:ascii="Times New Roman" w:hAnsi="Times New Roman" w:cs="Times New Roman"/>
        </w:rPr>
        <w:t>est Case (iii): Spherical to Cartesian and Cylindrical Coordinates</w:t>
      </w:r>
    </w:p>
    <w:p w14:paraId="06924DAA" w14:textId="191239CA" w:rsidR="00BD366F" w:rsidRDefault="00BD366F" w:rsidP="00BD366F">
      <w:pPr>
        <w:rPr>
          <w:rFonts w:ascii="Times New Roman" w:hAnsi="Times New Roman" w:cs="Times New Roman"/>
          <w:sz w:val="28"/>
          <w:szCs w:val="28"/>
        </w:rPr>
      </w:pPr>
      <w:r w:rsidRPr="00BD3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FC6E2" wp14:editId="2C0F367D">
            <wp:extent cx="5731510" cy="3810000"/>
            <wp:effectExtent l="0" t="0" r="2540" b="0"/>
            <wp:docPr id="140191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1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E2F" w14:textId="77777777" w:rsidR="00BD366F" w:rsidRPr="00BD366F" w:rsidRDefault="00BD366F" w:rsidP="00BD366F">
      <w:pPr>
        <w:rPr>
          <w:rFonts w:ascii="Times New Roman" w:hAnsi="Times New Roman" w:cs="Times New Roman"/>
          <w:sz w:val="28"/>
          <w:szCs w:val="28"/>
        </w:rPr>
      </w:pPr>
    </w:p>
    <w:sectPr w:rsidR="00BD366F" w:rsidRPr="00BD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6F"/>
    <w:rsid w:val="00245077"/>
    <w:rsid w:val="00610792"/>
    <w:rsid w:val="00645A51"/>
    <w:rsid w:val="00A40208"/>
    <w:rsid w:val="00B32FE5"/>
    <w:rsid w:val="00BD366F"/>
    <w:rsid w:val="00D3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DA3"/>
  <w15:chartTrackingRefBased/>
  <w15:docId w15:val="{E6667E7B-CD76-4400-B920-519053F2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2026-10-29T12:31:00Z</dcterms:created>
  <dcterms:modified xsi:type="dcterms:W3CDTF">2026-10-29T12:44:00Z</dcterms:modified>
</cp:coreProperties>
</file>