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CDAAD" w14:textId="4FB988E9" w:rsidR="00BC5760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5ABA">
        <w:rPr>
          <w:rFonts w:ascii="Times New Roman" w:hAnsi="Times New Roman" w:cs="Times New Roman"/>
          <w:b/>
          <w:bCs/>
          <w:sz w:val="28"/>
          <w:szCs w:val="28"/>
        </w:rPr>
        <w:t>Exp. 7. MOSFET Scaling Analysis and Subthreshold Swing Calculation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45ABA">
        <w:rPr>
          <w:rFonts w:ascii="Times New Roman" w:hAnsi="Times New Roman" w:cs="Times New Roman"/>
          <w:b/>
          <w:bCs/>
          <w:sz w:val="28"/>
          <w:szCs w:val="28"/>
        </w:rPr>
        <w:t>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45ABA">
        <w:rPr>
          <w:rFonts w:ascii="Times New Roman" w:hAnsi="Times New Roman" w:cs="Times New Roman"/>
          <w:b/>
          <w:bCs/>
          <w:sz w:val="28"/>
          <w:szCs w:val="28"/>
        </w:rPr>
        <w:t>NanoHub</w:t>
      </w:r>
      <w:proofErr w:type="spellEnd"/>
    </w:p>
    <w:p w14:paraId="1BF061DF" w14:textId="52FAA34A" w:rsid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7E02F9" wp14:editId="58F1F5C5">
            <wp:extent cx="6029325" cy="4499572"/>
            <wp:effectExtent l="0" t="0" r="0" b="0"/>
            <wp:docPr id="44849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212" cy="450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CA2D" w14:textId="1ED4914E" w:rsid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CFA7580" wp14:editId="46A67C68">
            <wp:extent cx="6029325" cy="3693735"/>
            <wp:effectExtent l="0" t="0" r="0" b="2540"/>
            <wp:docPr id="6909444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651" cy="3715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8FFE3" w14:textId="5426F093" w:rsid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4C4736" wp14:editId="631637A1">
            <wp:extent cx="6083300" cy="3856776"/>
            <wp:effectExtent l="0" t="0" r="0" b="0"/>
            <wp:docPr id="17461437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207" cy="3866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F0EF" w14:textId="18FD972A" w:rsid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29D33" w14:textId="18A69820" w:rsid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F11B82E" wp14:editId="6E5C2F5D">
            <wp:extent cx="6056768" cy="4436110"/>
            <wp:effectExtent l="0" t="0" r="1270" b="2540"/>
            <wp:docPr id="1010686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937" cy="445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1FB80" w14:textId="77777777" w:rsid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0E0BB" w14:textId="1EFA30D3" w:rsidR="00445ABA" w:rsidRPr="00445ABA" w:rsidRDefault="00445ABA" w:rsidP="00445AB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94BF73" wp14:editId="599C4344">
            <wp:extent cx="6137910" cy="5368705"/>
            <wp:effectExtent l="0" t="0" r="0" b="3810"/>
            <wp:docPr id="95953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483" cy="5373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5ABA" w:rsidRPr="00445A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BA"/>
    <w:rsid w:val="00445ABA"/>
    <w:rsid w:val="004C33FA"/>
    <w:rsid w:val="00A056E7"/>
    <w:rsid w:val="00A51AE6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1AD11"/>
  <w15:chartTrackingRefBased/>
  <w15:docId w15:val="{DBE11A14-A12E-4904-9508-E65180E6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2026-08-06T04:24:00Z</dcterms:created>
  <dcterms:modified xsi:type="dcterms:W3CDTF">2026-08-06T04:31:00Z</dcterms:modified>
</cp:coreProperties>
</file>