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7C464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ECA5701-NANOELECTRONICS</w:t>
      </w:r>
    </w:p>
    <w:p w14:paraId="13C6D7A6">
      <w:pPr>
        <w:jc w:val="center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U Saambavi</w:t>
      </w:r>
    </w:p>
    <w:p w14:paraId="129496ED">
      <w:pPr>
        <w:jc w:val="center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192512099</w:t>
      </w:r>
      <w:bookmarkStart w:id="0" w:name="_GoBack"/>
      <w:bookmarkEnd w:id="0"/>
    </w:p>
    <w:p w14:paraId="0F418DAC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C</w:t>
      </w:r>
      <w:r>
        <w:rPr>
          <w:rFonts w:hint="default"/>
          <w:b/>
          <w:sz w:val="36"/>
          <w:lang w:val="en-US"/>
        </w:rPr>
        <w:t>O</w:t>
      </w:r>
      <w:r>
        <w:rPr>
          <w:b/>
          <w:sz w:val="36"/>
          <w:lang w:val="en-US"/>
        </w:rPr>
        <w:t>2</w:t>
      </w:r>
    </w:p>
    <w:p w14:paraId="0CA801D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                  EXPERIMENT 7</w:t>
      </w:r>
    </w:p>
    <w:p w14:paraId="4AC9B5B7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drawing>
          <wp:inline distT="0" distB="0" distL="0" distR="0">
            <wp:extent cx="5731510" cy="3347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AD42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drawing>
          <wp:inline distT="0" distB="0" distL="0" distR="0">
            <wp:extent cx="5731510" cy="31210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D44E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drawing>
          <wp:inline distT="0" distB="0" distL="0" distR="0">
            <wp:extent cx="5731510" cy="25450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4E4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EC9"/>
    <w:rsid w:val="000D5535"/>
    <w:rsid w:val="00325BE5"/>
    <w:rsid w:val="004B38DC"/>
    <w:rsid w:val="00697EC9"/>
    <w:rsid w:val="00C61498"/>
    <w:rsid w:val="00E3369E"/>
    <w:rsid w:val="00F77707"/>
    <w:rsid w:val="6FD3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</Words>
  <Characters>39</Characters>
  <Lines>1</Lines>
  <Paragraphs>1</Paragraphs>
  <TotalTime>99</TotalTime>
  <ScaleCrop>false</ScaleCrop>
  <LinksUpToDate>false</LinksUpToDate>
  <CharactersWithSpaces>77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2026-10-26T08:35:00Z</dcterms:created>
  <dc:creator>ADMIN</dc:creator>
  <cp:lastModifiedBy>Saambavi</cp:lastModifiedBy>
  <dcterms:modified xsi:type="dcterms:W3CDTF">2026-10-29T08:25:50Z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D531DE2463374D4C95A0A855D2C9F863_12</vt:lpwstr>
  </property>
</Properties>
</file>