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25C8" w14:textId="77777777" w:rsidR="00AC0EAD" w:rsidRDefault="00000000">
      <w:pPr>
        <w:spacing w:after="40"/>
        <w:jc w:val="center"/>
      </w:pPr>
      <w:r>
        <w:rPr>
          <w:b/>
          <w:sz w:val="26"/>
        </w:rPr>
        <w:t>ECA1803 – OPTOELECTRONICS AND OPTICAL COMMUNICATION</w:t>
      </w:r>
    </w:p>
    <w:p w14:paraId="0B3525E7" w14:textId="77777777" w:rsidR="00AC0EAD" w:rsidRDefault="00000000">
      <w:pPr>
        <w:spacing w:after="40"/>
        <w:jc w:val="center"/>
      </w:pPr>
      <w:r>
        <w:rPr>
          <w:b/>
          <w:sz w:val="24"/>
        </w:rPr>
        <w:t>CO3 Scenario Based Assignment Report</w:t>
      </w:r>
    </w:p>
    <w:p w14:paraId="10FBC3E5" w14:textId="77777777" w:rsidR="00AC0EAD" w:rsidRDefault="00000000">
      <w:pPr>
        <w:spacing w:after="240"/>
        <w:jc w:val="center"/>
      </w:pPr>
      <w:r>
        <w:rPr>
          <w:i/>
        </w:rPr>
        <w:t>Design and Performance Evaluation of an Integrated Photodetection, Imaging, Biomedical Sensing, and Display System</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4680"/>
        <w:gridCol w:w="4680"/>
      </w:tblGrid>
      <w:tr w:rsidR="00AC0EAD" w14:paraId="122C33A2" w14:textId="77777777">
        <w:trPr>
          <w:jc w:val="center"/>
        </w:trPr>
        <w:tc>
          <w:tcPr>
            <w:tcW w:w="4680" w:type="dxa"/>
            <w:tcMar>
              <w:top w:w="60" w:type="dxa"/>
              <w:left w:w="100" w:type="dxa"/>
              <w:bottom w:w="60" w:type="dxa"/>
              <w:right w:w="100" w:type="dxa"/>
            </w:tcMar>
          </w:tcPr>
          <w:p w14:paraId="2596EBC7" w14:textId="77777777" w:rsidR="00AC0EAD" w:rsidRDefault="00000000">
            <w:pPr>
              <w:spacing w:after="40" w:line="264" w:lineRule="auto"/>
            </w:pPr>
            <w:r>
              <w:rPr>
                <w:b/>
                <w:sz w:val="20"/>
              </w:rPr>
              <w:t>Candidate Name:</w:t>
            </w:r>
            <w:r>
              <w:rPr>
                <w:sz w:val="20"/>
              </w:rPr>
              <w:t xml:space="preserve"> G.Asmitha</w:t>
            </w:r>
          </w:p>
        </w:tc>
        <w:tc>
          <w:tcPr>
            <w:tcW w:w="4680" w:type="dxa"/>
            <w:tcMar>
              <w:top w:w="60" w:type="dxa"/>
              <w:left w:w="100" w:type="dxa"/>
              <w:bottom w:w="60" w:type="dxa"/>
              <w:right w:w="100" w:type="dxa"/>
            </w:tcMar>
          </w:tcPr>
          <w:p w14:paraId="29E004FD" w14:textId="77777777" w:rsidR="00AC0EAD" w:rsidRDefault="00000000">
            <w:pPr>
              <w:spacing w:after="40" w:line="264" w:lineRule="auto"/>
            </w:pPr>
            <w:r>
              <w:rPr>
                <w:b/>
                <w:sz w:val="20"/>
              </w:rPr>
              <w:t>Register Number:</w:t>
            </w:r>
            <w:r>
              <w:rPr>
                <w:sz w:val="20"/>
              </w:rPr>
              <w:t xml:space="preserve"> 192512136</w:t>
            </w:r>
          </w:p>
        </w:tc>
      </w:tr>
      <w:tr w:rsidR="00AC0EAD" w14:paraId="7A731732" w14:textId="77777777">
        <w:trPr>
          <w:jc w:val="center"/>
        </w:trPr>
        <w:tc>
          <w:tcPr>
            <w:tcW w:w="4680" w:type="dxa"/>
            <w:tcMar>
              <w:top w:w="60" w:type="dxa"/>
              <w:left w:w="100" w:type="dxa"/>
              <w:bottom w:w="60" w:type="dxa"/>
              <w:right w:w="100" w:type="dxa"/>
            </w:tcMar>
          </w:tcPr>
          <w:p w14:paraId="44C57989" w14:textId="77777777" w:rsidR="00AC0EAD" w:rsidRDefault="00000000">
            <w:pPr>
              <w:spacing w:after="40" w:line="264" w:lineRule="auto"/>
            </w:pPr>
            <w:r>
              <w:rPr>
                <w:b/>
                <w:sz w:val="20"/>
              </w:rPr>
              <w:t>Course Code &amp; Title:</w:t>
            </w:r>
            <w:r>
              <w:rPr>
                <w:sz w:val="20"/>
              </w:rPr>
              <w:t xml:space="preserve"> ECA1803 – Optoelectronics and Optical Communication</w:t>
            </w:r>
          </w:p>
        </w:tc>
        <w:tc>
          <w:tcPr>
            <w:tcW w:w="4680" w:type="dxa"/>
            <w:tcMar>
              <w:top w:w="60" w:type="dxa"/>
              <w:left w:w="100" w:type="dxa"/>
              <w:bottom w:w="60" w:type="dxa"/>
              <w:right w:w="100" w:type="dxa"/>
            </w:tcMar>
          </w:tcPr>
          <w:p w14:paraId="66D452A3" w14:textId="77777777" w:rsidR="00AC0EAD" w:rsidRDefault="00000000">
            <w:pPr>
              <w:spacing w:after="40" w:line="264" w:lineRule="auto"/>
            </w:pPr>
            <w:r>
              <w:rPr>
                <w:b/>
                <w:sz w:val="20"/>
              </w:rPr>
              <w:t>Assessment Type:</w:t>
            </w:r>
            <w:r>
              <w:rPr>
                <w:sz w:val="20"/>
              </w:rPr>
              <w:t xml:space="preserve"> CO3 Scenario Based Assignment (Max Marks: 100)</w:t>
            </w:r>
          </w:p>
        </w:tc>
      </w:tr>
    </w:tbl>
    <w:p w14:paraId="2C4DCD28" w14:textId="77777777" w:rsidR="00AC0EAD" w:rsidRDefault="00AC0EAD">
      <w:pPr>
        <w:spacing w:before="120" w:after="120"/>
      </w:pPr>
    </w:p>
    <w:p w14:paraId="3FC431E7" w14:textId="77777777" w:rsidR="00AC0EAD" w:rsidRDefault="00000000">
      <w:pPr>
        <w:keepNext/>
        <w:spacing w:before="240"/>
      </w:pPr>
      <w:r>
        <w:rPr>
          <w:b/>
          <w:sz w:val="24"/>
        </w:rPr>
        <w:t>1. Course Outcome (CO3)</w:t>
      </w:r>
    </w:p>
    <w:p w14:paraId="64BB3180" w14:textId="77777777" w:rsidR="00AC0EAD" w:rsidRDefault="00000000">
      <w:r>
        <w:t>Evaluate the working behaviour and key performance figures of PIN and APD photodetectors, examine noise sources and the limits of detection, assess photovoltaic and image-sensor technologies, and use basic photodetection principles in biomedical sensing, LiDAR time-of-flight ranging, vehicle detection, facial recognition, ultraviolet sensing, and modern display interfaces.</w:t>
      </w:r>
    </w:p>
    <w:p w14:paraId="7C66D962" w14:textId="77777777" w:rsidR="00AC0EAD" w:rsidRDefault="00000000">
      <w:pPr>
        <w:keepNext/>
        <w:spacing w:before="240"/>
      </w:pPr>
      <w:r>
        <w:rPr>
          <w:b/>
          <w:sz w:val="24"/>
        </w:rPr>
        <w:t>2. Scenario-Based Engineering Problem Statement</w:t>
      </w:r>
    </w:p>
    <w:p w14:paraId="10AE754C" w14:textId="77777777" w:rsidR="00AC0EAD" w:rsidRDefault="00000000">
      <w:r>
        <w:t>A leading technology consortium is developing a compact, hybrid optoelectronic sensing hub for wearable health monitoring, self-driving vehicle navigation, and everyday mobile devices. The platform brings together six subsystems: a non-invasive wearable vital-sign monitor (photoplethysmography and near-infrared spectroscopy), a fast automotive LiDAR rangefinder, a solid-state CMOS/CCD imaging array, an ambient ultraviolet (UV) sensor, a facial-recognition engine, and a high-resolution interactive display interface.</w:t>
      </w:r>
    </w:p>
    <w:p w14:paraId="0FD69F48" w14:textId="77777777" w:rsidR="00AC0EAD" w:rsidRDefault="00000000">
      <w:r>
        <w:t>The design work involves comparing and choosing photodetector types (PIN vs. Avalanche Photodiode / APD) by working out optical responsivity, quantum efficiency, Noise Equivalent Power (NEP), detectivity (D*), dynamic linearity, internal multiplication gain, and noise figures. The carrier transit behaviour and bandwidth limits must also be studied to fix the cutoff frequencies needed for pulse-echo ranging and continuous monitoring.</w:t>
      </w:r>
    </w:p>
    <w:p w14:paraId="37A94940" w14:textId="77777777" w:rsidR="00AC0EAD" w:rsidRDefault="00000000">
      <w:r>
        <w:t>For wearable devices to run on their own, solar photovoltaic (PV) cells and flexible thin-film energy-harvesting cells must be assessed as a supplementary power source. In parallel, emissive and transmissive display options, namely Organic Light-Emitting Diodes (OLED), inorganic MicroLED, and Quantum Dot (QD) displays, must be compared for size, brightness, optical persistence, and power efficiency in Augmented/Virtual/Mixed Reality (AR/VR/MR) headsets and foldable phones. Lastly, the chosen detector response, shot noise, signal-to-noise ratio (SNR), and high-frequency limits are to be modeled and checked using MATLAB/SCILAB.</w:t>
      </w:r>
    </w:p>
    <w:p w14:paraId="746BE9A6" w14:textId="77777777" w:rsidR="00AC0EAD" w:rsidRDefault="00000000">
      <w:pPr>
        <w:keepNext/>
        <w:spacing w:before="240"/>
      </w:pPr>
      <w:r>
        <w:rPr>
          <w:b/>
          <w:sz w:val="24"/>
        </w:rPr>
        <w:t>3. System Specifications and Design Constraints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4680"/>
        <w:gridCol w:w="4680"/>
      </w:tblGrid>
      <w:tr w:rsidR="00AC0EAD" w14:paraId="3A040077" w14:textId="77777777">
        <w:trPr>
          <w:jc w:val="center"/>
        </w:trPr>
        <w:tc>
          <w:tcPr>
            <w:tcW w:w="4680" w:type="dxa"/>
            <w:tcMar>
              <w:top w:w="80" w:type="dxa"/>
              <w:left w:w="100" w:type="dxa"/>
              <w:bottom w:w="80" w:type="dxa"/>
              <w:right w:w="100" w:type="dxa"/>
            </w:tcMar>
          </w:tcPr>
          <w:p w14:paraId="6AEF777E" w14:textId="77777777" w:rsidR="00AC0EAD" w:rsidRDefault="00000000">
            <w:r>
              <w:rPr>
                <w:b/>
                <w:sz w:val="19"/>
              </w:rPr>
              <w:t>System Parameter / Operating Metric</w:t>
            </w:r>
          </w:p>
        </w:tc>
        <w:tc>
          <w:tcPr>
            <w:tcW w:w="4680" w:type="dxa"/>
            <w:tcMar>
              <w:top w:w="80" w:type="dxa"/>
              <w:left w:w="100" w:type="dxa"/>
              <w:bottom w:w="80" w:type="dxa"/>
              <w:right w:w="100" w:type="dxa"/>
            </w:tcMar>
          </w:tcPr>
          <w:p w14:paraId="7FC81614" w14:textId="77777777" w:rsidR="00AC0EAD" w:rsidRDefault="00000000">
            <w:pPr>
              <w:jc w:val="center"/>
            </w:pPr>
            <w:r>
              <w:rPr>
                <w:b/>
                <w:sz w:val="19"/>
              </w:rPr>
              <w:t>Given Specification / Boundary Condition</w:t>
            </w:r>
          </w:p>
        </w:tc>
      </w:tr>
      <w:tr w:rsidR="00AC0EAD" w14:paraId="1261E0F3" w14:textId="77777777">
        <w:trPr>
          <w:jc w:val="center"/>
        </w:trPr>
        <w:tc>
          <w:tcPr>
            <w:tcW w:w="4680" w:type="dxa"/>
            <w:tcMar>
              <w:top w:w="60" w:type="dxa"/>
              <w:left w:w="100" w:type="dxa"/>
              <w:bottom w:w="60" w:type="dxa"/>
              <w:right w:w="100" w:type="dxa"/>
            </w:tcMar>
          </w:tcPr>
          <w:p w14:paraId="4692B12B" w14:textId="77777777" w:rsidR="00AC0EAD" w:rsidRDefault="00000000">
            <w:r>
              <w:rPr>
                <w:sz w:val="18"/>
              </w:rPr>
              <w:t>Photoplethysmography (PPG) Detector Responsivity</w:t>
            </w:r>
          </w:p>
        </w:tc>
        <w:tc>
          <w:tcPr>
            <w:tcW w:w="4680" w:type="dxa"/>
            <w:tcMar>
              <w:top w:w="60" w:type="dxa"/>
              <w:left w:w="100" w:type="dxa"/>
              <w:bottom w:w="60" w:type="dxa"/>
              <w:right w:w="100" w:type="dxa"/>
            </w:tcMar>
          </w:tcPr>
          <w:p w14:paraId="04A39398" w14:textId="77777777" w:rsidR="00AC0EAD" w:rsidRDefault="00000000">
            <w:pPr>
              <w:jc w:val="center"/>
            </w:pPr>
            <w:r>
              <w:rPr>
                <w:sz w:val="18"/>
              </w:rPr>
              <w:t>R = 0.60 A/W</w:t>
            </w:r>
          </w:p>
        </w:tc>
      </w:tr>
      <w:tr w:rsidR="00AC0EAD" w14:paraId="6724920C" w14:textId="77777777">
        <w:trPr>
          <w:jc w:val="center"/>
        </w:trPr>
        <w:tc>
          <w:tcPr>
            <w:tcW w:w="4680" w:type="dxa"/>
            <w:tcMar>
              <w:top w:w="60" w:type="dxa"/>
              <w:left w:w="100" w:type="dxa"/>
              <w:bottom w:w="60" w:type="dxa"/>
              <w:right w:w="100" w:type="dxa"/>
            </w:tcMar>
          </w:tcPr>
          <w:p w14:paraId="4FFF7CA1" w14:textId="77777777" w:rsidR="00AC0EAD" w:rsidRDefault="00000000">
            <w:r>
              <w:rPr>
                <w:sz w:val="18"/>
              </w:rPr>
              <w:lastRenderedPageBreak/>
              <w:t>PPG Modulated Optical Power Differential</w:t>
            </w:r>
          </w:p>
        </w:tc>
        <w:tc>
          <w:tcPr>
            <w:tcW w:w="4680" w:type="dxa"/>
            <w:tcMar>
              <w:top w:w="60" w:type="dxa"/>
              <w:left w:w="100" w:type="dxa"/>
              <w:bottom w:w="60" w:type="dxa"/>
              <w:right w:w="100" w:type="dxa"/>
            </w:tcMar>
          </w:tcPr>
          <w:p w14:paraId="175D08BA" w14:textId="77777777" w:rsidR="00AC0EAD" w:rsidRDefault="00000000">
            <w:pPr>
              <w:jc w:val="center"/>
            </w:pPr>
            <w:r>
              <w:rPr>
                <w:sz w:val="18"/>
              </w:rPr>
              <w:t>ΔP = 25 μW (25 × 10^-6 W)</w:t>
            </w:r>
          </w:p>
        </w:tc>
      </w:tr>
      <w:tr w:rsidR="00AC0EAD" w14:paraId="496D3116" w14:textId="77777777">
        <w:trPr>
          <w:jc w:val="center"/>
        </w:trPr>
        <w:tc>
          <w:tcPr>
            <w:tcW w:w="4680" w:type="dxa"/>
            <w:tcMar>
              <w:top w:w="60" w:type="dxa"/>
              <w:left w:w="100" w:type="dxa"/>
              <w:bottom w:w="60" w:type="dxa"/>
              <w:right w:w="100" w:type="dxa"/>
            </w:tcMar>
          </w:tcPr>
          <w:p w14:paraId="0103C555" w14:textId="77777777" w:rsidR="00AC0EAD" w:rsidRDefault="00000000">
            <w:r>
              <w:rPr>
                <w:sz w:val="18"/>
              </w:rPr>
              <w:t>LiDAR Received Optical Echo Power</w:t>
            </w:r>
          </w:p>
        </w:tc>
        <w:tc>
          <w:tcPr>
            <w:tcW w:w="4680" w:type="dxa"/>
            <w:tcMar>
              <w:top w:w="60" w:type="dxa"/>
              <w:left w:w="100" w:type="dxa"/>
              <w:bottom w:w="60" w:type="dxa"/>
              <w:right w:w="100" w:type="dxa"/>
            </w:tcMar>
          </w:tcPr>
          <w:p w14:paraId="08B601BC" w14:textId="77777777" w:rsidR="00AC0EAD" w:rsidRDefault="00000000">
            <w:pPr>
              <w:jc w:val="center"/>
            </w:pPr>
            <w:r>
              <w:rPr>
                <w:sz w:val="18"/>
              </w:rPr>
              <w:t>P = 3.0 μW (3 × 10^-6 W)</w:t>
            </w:r>
          </w:p>
        </w:tc>
      </w:tr>
      <w:tr w:rsidR="00AC0EAD" w14:paraId="18B24A1F" w14:textId="77777777">
        <w:trPr>
          <w:jc w:val="center"/>
        </w:trPr>
        <w:tc>
          <w:tcPr>
            <w:tcW w:w="4680" w:type="dxa"/>
            <w:tcMar>
              <w:top w:w="60" w:type="dxa"/>
              <w:left w:w="100" w:type="dxa"/>
              <w:bottom w:w="60" w:type="dxa"/>
              <w:right w:w="100" w:type="dxa"/>
            </w:tcMar>
          </w:tcPr>
          <w:p w14:paraId="7D00E946" w14:textId="77777777" w:rsidR="00AC0EAD" w:rsidRDefault="00000000">
            <w:r>
              <w:rPr>
                <w:sz w:val="18"/>
              </w:rPr>
              <w:t>LiDAR Photodetector Responsivity</w:t>
            </w:r>
          </w:p>
        </w:tc>
        <w:tc>
          <w:tcPr>
            <w:tcW w:w="4680" w:type="dxa"/>
            <w:tcMar>
              <w:top w:w="60" w:type="dxa"/>
              <w:left w:w="100" w:type="dxa"/>
              <w:bottom w:w="60" w:type="dxa"/>
              <w:right w:w="100" w:type="dxa"/>
            </w:tcMar>
          </w:tcPr>
          <w:p w14:paraId="27022781" w14:textId="77777777" w:rsidR="00AC0EAD" w:rsidRDefault="00000000">
            <w:pPr>
              <w:jc w:val="center"/>
            </w:pPr>
            <w:r>
              <w:rPr>
                <w:sz w:val="18"/>
              </w:rPr>
              <w:t>R = 0.80 A/W</w:t>
            </w:r>
          </w:p>
        </w:tc>
      </w:tr>
      <w:tr w:rsidR="00AC0EAD" w14:paraId="591871F0" w14:textId="77777777">
        <w:trPr>
          <w:jc w:val="center"/>
        </w:trPr>
        <w:tc>
          <w:tcPr>
            <w:tcW w:w="4680" w:type="dxa"/>
            <w:tcMar>
              <w:top w:w="60" w:type="dxa"/>
              <w:left w:w="100" w:type="dxa"/>
              <w:bottom w:w="60" w:type="dxa"/>
              <w:right w:w="100" w:type="dxa"/>
            </w:tcMar>
          </w:tcPr>
          <w:p w14:paraId="0AD23AF7" w14:textId="77777777" w:rsidR="00AC0EAD" w:rsidRDefault="00000000">
            <w:r>
              <w:rPr>
                <w:sz w:val="18"/>
              </w:rPr>
              <w:t>Low-Light Incident Optical Signal Power</w:t>
            </w:r>
          </w:p>
        </w:tc>
        <w:tc>
          <w:tcPr>
            <w:tcW w:w="4680" w:type="dxa"/>
            <w:tcMar>
              <w:top w:w="60" w:type="dxa"/>
              <w:left w:w="100" w:type="dxa"/>
              <w:bottom w:w="60" w:type="dxa"/>
              <w:right w:w="100" w:type="dxa"/>
            </w:tcMar>
          </w:tcPr>
          <w:p w14:paraId="3E2CD5F2" w14:textId="77777777" w:rsidR="00AC0EAD" w:rsidRDefault="00000000">
            <w:pPr>
              <w:jc w:val="center"/>
            </w:pPr>
            <w:r>
              <w:rPr>
                <w:sz w:val="18"/>
              </w:rPr>
              <w:t>P_sig = -22 dBm</w:t>
            </w:r>
          </w:p>
        </w:tc>
      </w:tr>
      <w:tr w:rsidR="00AC0EAD" w14:paraId="07C7EAB3" w14:textId="77777777">
        <w:trPr>
          <w:jc w:val="center"/>
        </w:trPr>
        <w:tc>
          <w:tcPr>
            <w:tcW w:w="4680" w:type="dxa"/>
            <w:tcMar>
              <w:top w:w="60" w:type="dxa"/>
              <w:left w:w="100" w:type="dxa"/>
              <w:bottom w:w="60" w:type="dxa"/>
              <w:right w:w="100" w:type="dxa"/>
            </w:tcMar>
          </w:tcPr>
          <w:p w14:paraId="19D7F9E7" w14:textId="77777777" w:rsidR="00AC0EAD" w:rsidRDefault="00000000">
            <w:r>
              <w:rPr>
                <w:sz w:val="18"/>
              </w:rPr>
              <w:t>Low-Light Background / Noise Floor Power</w:t>
            </w:r>
          </w:p>
        </w:tc>
        <w:tc>
          <w:tcPr>
            <w:tcW w:w="4680" w:type="dxa"/>
            <w:tcMar>
              <w:top w:w="60" w:type="dxa"/>
              <w:left w:w="100" w:type="dxa"/>
              <w:bottom w:w="60" w:type="dxa"/>
              <w:right w:w="100" w:type="dxa"/>
            </w:tcMar>
          </w:tcPr>
          <w:p w14:paraId="0D9AD41C" w14:textId="77777777" w:rsidR="00AC0EAD" w:rsidRDefault="00000000">
            <w:pPr>
              <w:jc w:val="center"/>
            </w:pPr>
            <w:r>
              <w:rPr>
                <w:sz w:val="18"/>
              </w:rPr>
              <w:t>P_noise = -37 dBm</w:t>
            </w:r>
          </w:p>
        </w:tc>
      </w:tr>
      <w:tr w:rsidR="00AC0EAD" w14:paraId="359CDEAF" w14:textId="77777777">
        <w:trPr>
          <w:jc w:val="center"/>
        </w:trPr>
        <w:tc>
          <w:tcPr>
            <w:tcW w:w="4680" w:type="dxa"/>
            <w:tcMar>
              <w:top w:w="60" w:type="dxa"/>
              <w:left w:w="100" w:type="dxa"/>
              <w:bottom w:w="60" w:type="dxa"/>
              <w:right w:w="100" w:type="dxa"/>
            </w:tcMar>
          </w:tcPr>
          <w:p w14:paraId="1B83952B" w14:textId="77777777" w:rsidR="00AC0EAD" w:rsidRDefault="00000000">
            <w:r>
              <w:rPr>
                <w:sz w:val="18"/>
              </w:rPr>
              <w:t>Photodiode Carrier Transit Time</w:t>
            </w:r>
          </w:p>
        </w:tc>
        <w:tc>
          <w:tcPr>
            <w:tcW w:w="4680" w:type="dxa"/>
            <w:tcMar>
              <w:top w:w="60" w:type="dxa"/>
              <w:left w:w="100" w:type="dxa"/>
              <w:bottom w:w="60" w:type="dxa"/>
              <w:right w:w="100" w:type="dxa"/>
            </w:tcMar>
          </w:tcPr>
          <w:p w14:paraId="21FE58AE" w14:textId="77777777" w:rsidR="00AC0EAD" w:rsidRDefault="00000000">
            <w:pPr>
              <w:jc w:val="center"/>
            </w:pPr>
            <w:r>
              <w:rPr>
                <w:sz w:val="18"/>
              </w:rPr>
              <w:t>t_r = 20 ps (20 × 10^-12 s)</w:t>
            </w:r>
          </w:p>
        </w:tc>
      </w:tr>
      <w:tr w:rsidR="00AC0EAD" w14:paraId="42903B9E" w14:textId="77777777">
        <w:trPr>
          <w:jc w:val="center"/>
        </w:trPr>
        <w:tc>
          <w:tcPr>
            <w:tcW w:w="4680" w:type="dxa"/>
            <w:tcMar>
              <w:top w:w="60" w:type="dxa"/>
              <w:left w:w="100" w:type="dxa"/>
              <w:bottom w:w="60" w:type="dxa"/>
              <w:right w:w="100" w:type="dxa"/>
            </w:tcMar>
          </w:tcPr>
          <w:p w14:paraId="5E17A063" w14:textId="77777777" w:rsidR="00AC0EAD" w:rsidRDefault="00000000">
            <w:r>
              <w:rPr>
                <w:sz w:val="18"/>
              </w:rPr>
              <w:t>Transit-Time Bandwidth Approximation</w:t>
            </w:r>
          </w:p>
        </w:tc>
        <w:tc>
          <w:tcPr>
            <w:tcW w:w="4680" w:type="dxa"/>
            <w:tcMar>
              <w:top w:w="60" w:type="dxa"/>
              <w:left w:w="100" w:type="dxa"/>
              <w:bottom w:w="60" w:type="dxa"/>
              <w:right w:w="100" w:type="dxa"/>
            </w:tcMar>
          </w:tcPr>
          <w:p w14:paraId="4B70D460" w14:textId="77777777" w:rsidR="00AC0EAD" w:rsidRDefault="00000000">
            <w:pPr>
              <w:jc w:val="center"/>
            </w:pPr>
            <w:r>
              <w:rPr>
                <w:sz w:val="18"/>
              </w:rPr>
              <w:t>f ≈ 0.44 / t_r</w:t>
            </w:r>
          </w:p>
        </w:tc>
      </w:tr>
      <w:tr w:rsidR="00AC0EAD" w14:paraId="601D2962" w14:textId="77777777">
        <w:trPr>
          <w:jc w:val="center"/>
        </w:trPr>
        <w:tc>
          <w:tcPr>
            <w:tcW w:w="4680" w:type="dxa"/>
            <w:tcMar>
              <w:top w:w="60" w:type="dxa"/>
              <w:left w:w="100" w:type="dxa"/>
              <w:bottom w:w="60" w:type="dxa"/>
              <w:right w:w="100" w:type="dxa"/>
            </w:tcMar>
          </w:tcPr>
          <w:p w14:paraId="324C06F3" w14:textId="77777777" w:rsidR="00AC0EAD" w:rsidRDefault="00000000">
            <w:r>
              <w:rPr>
                <w:sz w:val="18"/>
              </w:rPr>
              <w:t>Photovoltaic Open-Circuit Voltage</w:t>
            </w:r>
          </w:p>
        </w:tc>
        <w:tc>
          <w:tcPr>
            <w:tcW w:w="4680" w:type="dxa"/>
            <w:tcMar>
              <w:top w:w="60" w:type="dxa"/>
              <w:left w:w="100" w:type="dxa"/>
              <w:bottom w:w="60" w:type="dxa"/>
              <w:right w:w="100" w:type="dxa"/>
            </w:tcMar>
          </w:tcPr>
          <w:p w14:paraId="29B356FE" w14:textId="77777777" w:rsidR="00AC0EAD" w:rsidRDefault="00000000">
            <w:pPr>
              <w:jc w:val="center"/>
            </w:pPr>
            <w:r>
              <w:rPr>
                <w:sz w:val="18"/>
              </w:rPr>
              <w:t>V_oc = 0.60 V</w:t>
            </w:r>
          </w:p>
        </w:tc>
      </w:tr>
      <w:tr w:rsidR="00AC0EAD" w14:paraId="220DFF9E" w14:textId="77777777">
        <w:trPr>
          <w:jc w:val="center"/>
        </w:trPr>
        <w:tc>
          <w:tcPr>
            <w:tcW w:w="4680" w:type="dxa"/>
            <w:tcMar>
              <w:top w:w="60" w:type="dxa"/>
              <w:left w:w="100" w:type="dxa"/>
              <w:bottom w:w="60" w:type="dxa"/>
              <w:right w:w="100" w:type="dxa"/>
            </w:tcMar>
          </w:tcPr>
          <w:p w14:paraId="59C99002" w14:textId="77777777" w:rsidR="00AC0EAD" w:rsidRDefault="00000000">
            <w:r>
              <w:rPr>
                <w:sz w:val="18"/>
              </w:rPr>
              <w:t>Photovoltaic Short-Circuit Current</w:t>
            </w:r>
          </w:p>
        </w:tc>
        <w:tc>
          <w:tcPr>
            <w:tcW w:w="4680" w:type="dxa"/>
            <w:tcMar>
              <w:top w:w="60" w:type="dxa"/>
              <w:left w:w="100" w:type="dxa"/>
              <w:bottom w:w="60" w:type="dxa"/>
              <w:right w:w="100" w:type="dxa"/>
            </w:tcMar>
          </w:tcPr>
          <w:p w14:paraId="24A67CC9" w14:textId="77777777" w:rsidR="00AC0EAD" w:rsidRDefault="00000000">
            <w:pPr>
              <w:jc w:val="center"/>
            </w:pPr>
            <w:r>
              <w:rPr>
                <w:sz w:val="18"/>
              </w:rPr>
              <w:t>I_sc = 5.0 A</w:t>
            </w:r>
          </w:p>
        </w:tc>
      </w:tr>
      <w:tr w:rsidR="00AC0EAD" w14:paraId="5EB545B4" w14:textId="77777777">
        <w:trPr>
          <w:jc w:val="center"/>
        </w:trPr>
        <w:tc>
          <w:tcPr>
            <w:tcW w:w="4680" w:type="dxa"/>
            <w:tcMar>
              <w:top w:w="60" w:type="dxa"/>
              <w:left w:w="100" w:type="dxa"/>
              <w:bottom w:w="60" w:type="dxa"/>
              <w:right w:w="100" w:type="dxa"/>
            </w:tcMar>
          </w:tcPr>
          <w:p w14:paraId="0E1406A6" w14:textId="77777777" w:rsidR="00AC0EAD" w:rsidRDefault="00000000">
            <w:r>
              <w:rPr>
                <w:sz w:val="18"/>
              </w:rPr>
              <w:t>Photovoltaic Fill Factor</w:t>
            </w:r>
          </w:p>
        </w:tc>
        <w:tc>
          <w:tcPr>
            <w:tcW w:w="4680" w:type="dxa"/>
            <w:tcMar>
              <w:top w:w="60" w:type="dxa"/>
              <w:left w:w="100" w:type="dxa"/>
              <w:bottom w:w="60" w:type="dxa"/>
              <w:right w:w="100" w:type="dxa"/>
            </w:tcMar>
          </w:tcPr>
          <w:p w14:paraId="314FD543" w14:textId="77777777" w:rsidR="00AC0EAD" w:rsidRDefault="00000000">
            <w:pPr>
              <w:jc w:val="center"/>
            </w:pPr>
            <w:r>
              <w:rPr>
                <w:sz w:val="18"/>
              </w:rPr>
              <w:t>FF = 0.75</w:t>
            </w:r>
          </w:p>
        </w:tc>
      </w:tr>
      <w:tr w:rsidR="00AC0EAD" w14:paraId="11C3B6EC" w14:textId="77777777">
        <w:trPr>
          <w:jc w:val="center"/>
        </w:trPr>
        <w:tc>
          <w:tcPr>
            <w:tcW w:w="4680" w:type="dxa"/>
            <w:tcMar>
              <w:top w:w="60" w:type="dxa"/>
              <w:left w:w="100" w:type="dxa"/>
              <w:bottom w:w="60" w:type="dxa"/>
              <w:right w:w="100" w:type="dxa"/>
            </w:tcMar>
          </w:tcPr>
          <w:p w14:paraId="6B3FE67A" w14:textId="77777777" w:rsidR="00AC0EAD" w:rsidRDefault="00000000">
            <w:r>
              <w:rPr>
                <w:sz w:val="18"/>
              </w:rPr>
              <w:t>Candidate Display Panel Technologies</w:t>
            </w:r>
          </w:p>
        </w:tc>
        <w:tc>
          <w:tcPr>
            <w:tcW w:w="4680" w:type="dxa"/>
            <w:tcMar>
              <w:top w:w="60" w:type="dxa"/>
              <w:left w:w="100" w:type="dxa"/>
              <w:bottom w:w="60" w:type="dxa"/>
              <w:right w:w="100" w:type="dxa"/>
            </w:tcMar>
          </w:tcPr>
          <w:p w14:paraId="0D79B93B" w14:textId="77777777" w:rsidR="00AC0EAD" w:rsidRDefault="00000000">
            <w:pPr>
              <w:jc w:val="center"/>
            </w:pPr>
            <w:r>
              <w:rPr>
                <w:sz w:val="18"/>
              </w:rPr>
              <w:t>OLED, MicroLED, Quantum Dot (QD)</w:t>
            </w:r>
          </w:p>
        </w:tc>
      </w:tr>
      <w:tr w:rsidR="00AC0EAD" w14:paraId="2A336AD2" w14:textId="77777777">
        <w:trPr>
          <w:jc w:val="center"/>
        </w:trPr>
        <w:tc>
          <w:tcPr>
            <w:tcW w:w="4680" w:type="dxa"/>
            <w:tcMar>
              <w:top w:w="60" w:type="dxa"/>
              <w:left w:w="100" w:type="dxa"/>
              <w:bottom w:w="60" w:type="dxa"/>
              <w:right w:w="100" w:type="dxa"/>
            </w:tcMar>
          </w:tcPr>
          <w:p w14:paraId="1C4D2ED7" w14:textId="77777777" w:rsidR="00AC0EAD" w:rsidRDefault="00000000">
            <w:r>
              <w:rPr>
                <w:sz w:val="18"/>
              </w:rPr>
              <w:t>Candidate Solid-State Imaging Architectures</w:t>
            </w:r>
          </w:p>
        </w:tc>
        <w:tc>
          <w:tcPr>
            <w:tcW w:w="4680" w:type="dxa"/>
            <w:tcMar>
              <w:top w:w="60" w:type="dxa"/>
              <w:left w:w="100" w:type="dxa"/>
              <w:bottom w:w="60" w:type="dxa"/>
              <w:right w:w="100" w:type="dxa"/>
            </w:tcMar>
          </w:tcPr>
          <w:p w14:paraId="580A9CEF" w14:textId="77777777" w:rsidR="00AC0EAD" w:rsidRDefault="00000000">
            <w:pPr>
              <w:jc w:val="center"/>
            </w:pPr>
            <w:r>
              <w:rPr>
                <w:sz w:val="18"/>
              </w:rPr>
              <w:t>Active Pixel CMOS vs. Charge-Coupled Device (CCD)</w:t>
            </w:r>
          </w:p>
        </w:tc>
      </w:tr>
      <w:tr w:rsidR="00AC0EAD" w14:paraId="22310377" w14:textId="77777777">
        <w:trPr>
          <w:jc w:val="center"/>
        </w:trPr>
        <w:tc>
          <w:tcPr>
            <w:tcW w:w="4680" w:type="dxa"/>
            <w:tcMar>
              <w:top w:w="60" w:type="dxa"/>
              <w:left w:w="100" w:type="dxa"/>
              <w:bottom w:w="60" w:type="dxa"/>
              <w:right w:w="100" w:type="dxa"/>
            </w:tcMar>
          </w:tcPr>
          <w:p w14:paraId="1195C6A5" w14:textId="77777777" w:rsidR="00AC0EAD" w:rsidRDefault="00000000">
            <w:r>
              <w:rPr>
                <w:sz w:val="18"/>
              </w:rPr>
              <w:t>Targeted Biomedical Sensing Regimes</w:t>
            </w:r>
          </w:p>
        </w:tc>
        <w:tc>
          <w:tcPr>
            <w:tcW w:w="4680" w:type="dxa"/>
            <w:tcMar>
              <w:top w:w="60" w:type="dxa"/>
              <w:left w:w="100" w:type="dxa"/>
              <w:bottom w:w="60" w:type="dxa"/>
              <w:right w:w="100" w:type="dxa"/>
            </w:tcMar>
          </w:tcPr>
          <w:p w14:paraId="39F25EF1" w14:textId="77777777" w:rsidR="00AC0EAD" w:rsidRDefault="00000000">
            <w:pPr>
              <w:jc w:val="center"/>
            </w:pPr>
            <w:r>
              <w:rPr>
                <w:sz w:val="18"/>
              </w:rPr>
              <w:t>Pulsatile PPG and Near-Infrared (NIR) Spectroscopy</w:t>
            </w:r>
          </w:p>
        </w:tc>
      </w:tr>
      <w:tr w:rsidR="00AC0EAD" w14:paraId="54608865" w14:textId="77777777">
        <w:trPr>
          <w:jc w:val="center"/>
        </w:trPr>
        <w:tc>
          <w:tcPr>
            <w:tcW w:w="4680" w:type="dxa"/>
            <w:tcMar>
              <w:top w:w="60" w:type="dxa"/>
              <w:left w:w="100" w:type="dxa"/>
              <w:bottom w:w="60" w:type="dxa"/>
              <w:right w:w="100" w:type="dxa"/>
            </w:tcMar>
          </w:tcPr>
          <w:p w14:paraId="4D5EC3BF" w14:textId="77777777" w:rsidR="00AC0EAD" w:rsidRDefault="00000000">
            <w:r>
              <w:rPr>
                <w:sz w:val="18"/>
              </w:rPr>
              <w:t>Automotive Sensing Subsystems</w:t>
            </w:r>
          </w:p>
        </w:tc>
        <w:tc>
          <w:tcPr>
            <w:tcW w:w="4680" w:type="dxa"/>
            <w:tcMar>
              <w:top w:w="60" w:type="dxa"/>
              <w:left w:w="100" w:type="dxa"/>
              <w:bottom w:w="60" w:type="dxa"/>
              <w:right w:w="100" w:type="dxa"/>
            </w:tcMar>
          </w:tcPr>
          <w:p w14:paraId="47885638" w14:textId="77777777" w:rsidR="00AC0EAD" w:rsidRDefault="00000000">
            <w:pPr>
              <w:jc w:val="center"/>
            </w:pPr>
            <w:r>
              <w:rPr>
                <w:sz w:val="18"/>
              </w:rPr>
              <w:t>Time-of-Flight LiDAR and Vehicular Vision Sensing</w:t>
            </w:r>
          </w:p>
        </w:tc>
      </w:tr>
      <w:tr w:rsidR="00AC0EAD" w14:paraId="05687193" w14:textId="77777777">
        <w:trPr>
          <w:jc w:val="center"/>
        </w:trPr>
        <w:tc>
          <w:tcPr>
            <w:tcW w:w="4680" w:type="dxa"/>
            <w:tcMar>
              <w:top w:w="60" w:type="dxa"/>
              <w:left w:w="100" w:type="dxa"/>
              <w:bottom w:w="60" w:type="dxa"/>
              <w:right w:w="100" w:type="dxa"/>
            </w:tcMar>
          </w:tcPr>
          <w:p w14:paraId="165D73AB" w14:textId="77777777" w:rsidR="00AC0EAD" w:rsidRDefault="00000000">
            <w:r>
              <w:rPr>
                <w:sz w:val="18"/>
              </w:rPr>
              <w:t>Ancillary Sensing Channels</w:t>
            </w:r>
          </w:p>
        </w:tc>
        <w:tc>
          <w:tcPr>
            <w:tcW w:w="4680" w:type="dxa"/>
            <w:tcMar>
              <w:top w:w="60" w:type="dxa"/>
              <w:left w:w="100" w:type="dxa"/>
              <w:bottom w:w="60" w:type="dxa"/>
              <w:right w:w="100" w:type="dxa"/>
            </w:tcMar>
          </w:tcPr>
          <w:p w14:paraId="1A2B2CF5" w14:textId="77777777" w:rsidR="00AC0EAD" w:rsidRDefault="00000000">
            <w:pPr>
              <w:jc w:val="center"/>
            </w:pPr>
            <w:r>
              <w:rPr>
                <w:sz w:val="18"/>
              </w:rPr>
              <w:t>Biometric Face Recognition and Ambient UV Detection</w:t>
            </w:r>
          </w:p>
        </w:tc>
      </w:tr>
    </w:tbl>
    <w:p w14:paraId="12D9BB38" w14:textId="77777777" w:rsidR="00AC0EAD" w:rsidRDefault="00AC0EAD">
      <w:pPr>
        <w:spacing w:before="80"/>
      </w:pPr>
    </w:p>
    <w:p w14:paraId="45F00A44" w14:textId="77777777" w:rsidR="00AC0EAD" w:rsidRDefault="00000000">
      <w:pPr>
        <w:keepNext/>
        <w:spacing w:before="240"/>
      </w:pPr>
      <w:r>
        <w:rPr>
          <w:b/>
          <w:sz w:val="24"/>
        </w:rPr>
        <w:t>4. Key Engineering Decisions &amp; Unspecified Parameters Resolved</w:t>
      </w:r>
    </w:p>
    <w:p w14:paraId="24C6B204" w14:textId="77777777" w:rsidR="00AC0EAD" w:rsidRDefault="00000000">
      <w:r>
        <w:t>The following design decisions are worked out numerically and settled in this report so that the multi-channel architecture is complete and workable:</w:t>
      </w:r>
    </w:p>
    <w:p w14:paraId="75A7F8B9" w14:textId="77777777" w:rsidR="00AC0EAD" w:rsidRDefault="00000000">
      <w:pPr>
        <w:pStyle w:val="ListBullet"/>
        <w:spacing w:after="60"/>
      </w:pPr>
      <w:r>
        <w:rPr>
          <w:b/>
        </w:rPr>
        <w:t xml:space="preserve">Photodetector Topology: </w:t>
      </w:r>
      <w:r>
        <w:t>Dividing the channels between PIN and APD devices according to signal strength, gain needs, and acceptable noise levels.</w:t>
      </w:r>
    </w:p>
    <w:p w14:paraId="47FDD707" w14:textId="77777777" w:rsidR="00AC0EAD" w:rsidRDefault="00000000">
      <w:pPr>
        <w:pStyle w:val="ListBullet"/>
        <w:spacing w:after="60"/>
      </w:pPr>
      <w:r>
        <w:rPr>
          <w:b/>
        </w:rPr>
        <w:t xml:space="preserve">Optimum Internal Gain Allocation: </w:t>
      </w:r>
      <w:r>
        <w:t>Choosing a multiplication factor of M ≈ 1 for the highly linear biomedical channel and M = 10–30 for the weak LiDAR echo.</w:t>
      </w:r>
    </w:p>
    <w:p w14:paraId="702F1144" w14:textId="77777777" w:rsidR="00AC0EAD" w:rsidRDefault="00000000">
      <w:pPr>
        <w:pStyle w:val="ListBullet"/>
        <w:spacing w:after="60"/>
      </w:pPr>
      <w:r>
        <w:rPr>
          <w:b/>
        </w:rPr>
        <w:t xml:space="preserve">Noise Dominance &amp; Mitigation: </w:t>
      </w:r>
      <w:r>
        <w:t>Recognizing dark current and thermal noise as the main limits in low light, and countering them with optical filtering and a narrow electrical bandwidth.</w:t>
      </w:r>
    </w:p>
    <w:p w14:paraId="58B642DB" w14:textId="77777777" w:rsidR="00AC0EAD" w:rsidRDefault="00000000">
      <w:pPr>
        <w:pStyle w:val="ListBullet"/>
        <w:spacing w:after="60"/>
      </w:pPr>
      <w:r>
        <w:rPr>
          <w:b/>
        </w:rPr>
        <w:t xml:space="preserve">High-Speed Cutoff Dynamics: </w:t>
      </w:r>
      <w:r>
        <w:t>Comparing the transit-time limit (f ≈ 22 GHz) with the RC junction limit and the transimpedance amplifier (TIA) constraints.</w:t>
      </w:r>
    </w:p>
    <w:p w14:paraId="632FADCA" w14:textId="77777777" w:rsidR="00AC0EAD" w:rsidRDefault="00000000">
      <w:pPr>
        <w:pStyle w:val="ListBullet"/>
        <w:spacing w:after="60"/>
      </w:pPr>
      <w:r>
        <w:rPr>
          <w:b/>
        </w:rPr>
        <w:t xml:space="preserve">Solid-State Image Sensor Platform: </w:t>
      </w:r>
      <w:r>
        <w:t>Choosing Active Pixel Sensor (APS) CMOS rather than CCD for low-power SoC integration in facial recognition and automotive vision.</w:t>
      </w:r>
    </w:p>
    <w:p w14:paraId="372AFD3E" w14:textId="77777777" w:rsidR="00AC0EAD" w:rsidRDefault="00000000">
      <w:pPr>
        <w:pStyle w:val="ListBullet"/>
        <w:spacing w:after="60"/>
      </w:pPr>
      <w:r>
        <w:rPr>
          <w:b/>
        </w:rPr>
        <w:t xml:space="preserve">Auxiliary Photovoltaic Architecture: </w:t>
      </w:r>
      <w:r>
        <w:t>Using flexible, conformable thin-film PV that can supply up to 2.25 W of peak electrical power to recharge wearables.</w:t>
      </w:r>
    </w:p>
    <w:p w14:paraId="07420BB8" w14:textId="77777777" w:rsidR="00AC0EAD" w:rsidRDefault="00000000">
      <w:pPr>
        <w:pStyle w:val="ListBullet"/>
        <w:spacing w:after="60"/>
      </w:pPr>
      <w:r>
        <w:rPr>
          <w:b/>
        </w:rPr>
        <w:t xml:space="preserve">Visual Display Selection: </w:t>
      </w:r>
      <w:r>
        <w:t>Selecting inorganic MicroLED displays for bright, low-persistence AR/VR/MR headsets, and keeping flexible OLED as the alternative for foldable devices.</w:t>
      </w:r>
    </w:p>
    <w:p w14:paraId="0BC83D4E" w14:textId="77777777" w:rsidR="00AC0EAD" w:rsidRDefault="00000000">
      <w:pPr>
        <w:pStyle w:val="ListBullet"/>
        <w:spacing w:after="60"/>
      </w:pPr>
      <w:r>
        <w:rPr>
          <w:b/>
        </w:rPr>
        <w:lastRenderedPageBreak/>
        <w:t xml:space="preserve">Computational Validation: </w:t>
      </w:r>
      <w:r>
        <w:t>Modeling photocurrent, shot-noise current, SNR curves, and transit bandwidth with numerical MATLAB/SCILAB scripts.</w:t>
      </w:r>
    </w:p>
    <w:p w14:paraId="1BE49A4D" w14:textId="77777777" w:rsidR="00AC0EAD" w:rsidRDefault="00000000">
      <w:pPr>
        <w:keepNext/>
        <w:spacing w:before="240"/>
      </w:pPr>
      <w:r>
        <w:rPr>
          <w:b/>
          <w:sz w:val="24"/>
        </w:rPr>
        <w:t>5. Stage 1: Interpretation of Application Requirements &amp; Optoelectronic Physics</w:t>
      </w:r>
    </w:p>
    <w:p w14:paraId="2C0041F5" w14:textId="77777777" w:rsidR="00AC0EAD" w:rsidRDefault="00000000">
      <w:r>
        <w:t>Building an integrated optoelectronic hub means trading off sensitivity, frequency response, dynamic range, noise figure, heat output, and power use:</w:t>
      </w:r>
    </w:p>
    <w:p w14:paraId="20EF2082" w14:textId="77777777" w:rsidR="00AC0EAD" w:rsidRDefault="00000000">
      <w:pPr>
        <w:pStyle w:val="ListBullet"/>
        <w:spacing w:after="60"/>
      </w:pPr>
      <w:r>
        <w:rPr>
          <w:b/>
        </w:rPr>
        <w:t xml:space="preserve">Biomedical Vital Sensing (PPG): </w:t>
      </w:r>
      <w:r>
        <w:t>PPG detects small periodic changes in intensity (the AC signal) riding on a large steady absorption level (the DC signal) as arterial blood volume rises and falls. The detector needs high linearity, low dark current, and strong suppression of 1/f flicker noise so the physiological waveform is not distorted.</w:t>
      </w:r>
    </w:p>
    <w:p w14:paraId="10BEE02A" w14:textId="77777777" w:rsidR="00AC0EAD" w:rsidRDefault="00000000">
      <w:pPr>
        <w:pStyle w:val="ListBullet"/>
        <w:spacing w:after="60"/>
      </w:pPr>
      <w:r>
        <w:rPr>
          <w:b/>
        </w:rPr>
        <w:t xml:space="preserve">Automotive LiDAR Time-of-Flight (ToF): </w:t>
      </w:r>
      <w:r>
        <w:t>LiDAR receivers pick up sub-nanosecond optical echo pulses reflected from far-away, weakly reflective targets. This calls for sub-nanosecond response, transit bandwidth of tens of gigahertz, and high internal multiplication gain to lift the returned signal above receiver thermal noise.</w:t>
      </w:r>
    </w:p>
    <w:p w14:paraId="05AA62EF" w14:textId="77777777" w:rsidR="00AC0EAD" w:rsidRDefault="00000000">
      <w:pPr>
        <w:pStyle w:val="ListBullet"/>
        <w:spacing w:after="60"/>
      </w:pPr>
      <w:r>
        <w:rPr>
          <w:b/>
        </w:rPr>
        <w:t xml:space="preserve">Weak-Signal Detection Metrics: </w:t>
      </w:r>
      <w:r>
        <w:t>Noise Equivalent Power (NEP in W/√Hz) is the optical power that gives a signal-to-noise ratio of one in a 1 Hz bandwidth, and specific detectivity (D* = sqrt(A*B)/NEP in cm·√Hz/W) scales that sensitivity by the active detector area. D* is raised by cutting dark current through device passivation and temperature control.</w:t>
      </w:r>
    </w:p>
    <w:p w14:paraId="74A21CB9" w14:textId="77777777" w:rsidR="00AC0EAD" w:rsidRDefault="00000000">
      <w:pPr>
        <w:pStyle w:val="ListBullet"/>
        <w:spacing w:after="60"/>
      </w:pPr>
      <w:r>
        <w:rPr>
          <w:b/>
        </w:rPr>
        <w:t xml:space="preserve">Quantum Efficiency and Linearity: </w:t>
      </w:r>
      <w:r>
        <w:t>Quantum efficiency (η) is the likelihood that an incident photon produces a collected electron-hole pair: η = R * (h*c) / (q*λ). Linear response over 4 to 6 decades of optical intensity allows accurate radiometric calibration with no clipping or compression of the signal.</w:t>
      </w:r>
    </w:p>
    <w:p w14:paraId="0A34E45D" w14:textId="77777777" w:rsidR="00AC0EAD" w:rsidRDefault="00000000">
      <w:pPr>
        <w:pStyle w:val="ListBullet"/>
        <w:spacing w:after="60"/>
      </w:pPr>
      <w:r>
        <w:rPr>
          <w:b/>
        </w:rPr>
        <w:t xml:space="preserve">Frequency Response Limitations: </w:t>
      </w:r>
      <w:r>
        <w:t>The total detector rise time (t_total) depends on three mechanisms: the transit time of carriers across the depletion layer (t_tr), the diffusion time of carriers created outside the high-field region (t_diff), and the RC time constant of the output circuit (t_RC = 2.2 * R_L * C_j). Keeping parasitic junction capacitance low is vital for multi-gigahertz operation.</w:t>
      </w:r>
    </w:p>
    <w:p w14:paraId="2A2980B4" w14:textId="77777777" w:rsidR="00AC0EAD" w:rsidRDefault="00000000">
      <w:pPr>
        <w:pStyle w:val="ListBullet"/>
        <w:spacing w:after="60"/>
      </w:pPr>
      <w:r>
        <w:rPr>
          <w:b/>
        </w:rPr>
        <w:t xml:space="preserve">Display and Power Convergence: </w:t>
      </w:r>
      <w:r>
        <w:t>Near-eye AR/VR/MR displays need very high pixel density (&gt; 2000 PPI), peak luminance above 50,000 nits to stay visible in daylight, and sub-microsecond response to avoid motion blur and simulator sickness. Flexible PV that conforms to the device adds supplementary trickle charging without hurting wearing comfort.</w:t>
      </w:r>
    </w:p>
    <w:p w14:paraId="153B46B8" w14:textId="77777777" w:rsidR="00AC0EAD" w:rsidRDefault="00000000">
      <w:pPr>
        <w:keepNext/>
        <w:spacing w:before="240"/>
      </w:pPr>
      <w:r>
        <w:rPr>
          <w:b/>
          <w:sz w:val="24"/>
        </w:rPr>
        <w:t>6. Stage 2: Photodetector Investigation &amp; Topology Selection</w:t>
      </w:r>
    </w:p>
    <w:p w14:paraId="1E14C5B5" w14:textId="77777777" w:rsidR="00AC0EAD" w:rsidRDefault="00000000">
      <w:pPr>
        <w:keepNext/>
        <w:spacing w:before="160" w:after="60"/>
      </w:pPr>
      <w:r>
        <w:rPr>
          <w:b/>
          <w:i/>
        </w:rPr>
        <w:t>Photocurrent Mathematical Derivations:</w:t>
      </w:r>
    </w:p>
    <w:p w14:paraId="1DF16176" w14:textId="77777777" w:rsidR="00AC0EAD" w:rsidRDefault="00000000">
      <w:r>
        <w:t>The basic conversion of incident optical power (P) into photocurrent (I_ph) is set by the detector responsivity (R):</w:t>
      </w:r>
    </w:p>
    <w:p w14:paraId="5034A1E4" w14:textId="77777777" w:rsidR="00AC0EAD" w:rsidRDefault="00000000">
      <w:pPr>
        <w:ind w:left="360"/>
      </w:pPr>
      <w:r>
        <w:t>I_ph = R * P</w:t>
      </w:r>
    </w:p>
    <w:p w14:paraId="0E33803F" w14:textId="77777777" w:rsidR="00AC0EAD" w:rsidRDefault="00000000">
      <w:r>
        <w:t xml:space="preserve">1. Wearable Biomedical PPG Channel: </w:t>
      </w:r>
      <w:r>
        <w:br/>
        <w:t xml:space="preserve">   • Given: Pulsatile optical power change ΔP = 25 μW = 25 × 10^-6 W; responsivity R = 0.60 A/W.</w:t>
      </w:r>
      <w:r>
        <w:br/>
        <w:t xml:space="preserve">   • Generated Signal Current Variation:</w:t>
      </w:r>
      <w:r>
        <w:br/>
        <w:t xml:space="preserve">     ΔI_ph = R * ΔP = (0.60 A/W) * (25 × 10^-6 W) = 15.0 × 10^-6 A = 15.0 μA.</w:t>
      </w:r>
      <w:r>
        <w:br/>
        <w:t xml:space="preserve">   • Analysis: A 15.0 μA signal is strong and easy to detect, and a standard low-noise Transimpedance Amplifier (e.g., R_f = 100 kΩ giving ΔV = 1.5 V) can turn it into a usable voltage swing. Internal avalanche multiplication is therefore not needed.</w:t>
      </w:r>
    </w:p>
    <w:p w14:paraId="68CBB13F" w14:textId="77777777" w:rsidR="00AC0EAD" w:rsidRDefault="00000000">
      <w:r>
        <w:lastRenderedPageBreak/>
        <w:t xml:space="preserve">2. Automotive LiDAR Optical Receiver Channel: </w:t>
      </w:r>
      <w:r>
        <w:br/>
        <w:t xml:space="preserve">   • Given: Reflected echo power P = 3.0 μW = 3.0 × 10^-6 W; responsivity R = 0.80 A/W.</w:t>
      </w:r>
      <w:r>
        <w:br/>
        <w:t xml:space="preserve">   • Primary (Unmultiplied) Photocurrent:</w:t>
      </w:r>
      <w:r>
        <w:br/>
        <w:t xml:space="preserve">     I_ph = R * P = (0.80 A/W) * (3.0 × 10^-6 W) = 2.40 × 10^-6 A = 2.40 μA.</w:t>
      </w:r>
      <w:r>
        <w:br/>
        <w:t xml:space="preserve">   • Analysis: A current of 2.40 μA can be measured under steady DC conditions, but an automotive LiDAR pulse lasts only 1–5 ns, so the receiver needs a wide electrical bandwidth (B &gt; 500 MHz–1 GHz). Over that bandwidth the circuit's thermal noise is considerable (~0.5–1.0 μA_rms), and an unmultiplied 2.4 μA signal would give only a marginal SNR. Avalanche multiplication (M = 10–20) raises the signal to 24–48 μA ahead of the thermal noise, improving timing accuracy and range.</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AC0EAD" w14:paraId="03E79D18" w14:textId="77777777">
        <w:trPr>
          <w:jc w:val="center"/>
        </w:trPr>
        <w:tc>
          <w:tcPr>
            <w:tcW w:w="3120" w:type="dxa"/>
            <w:tcMar>
              <w:top w:w="80" w:type="dxa"/>
              <w:left w:w="100" w:type="dxa"/>
              <w:bottom w:w="80" w:type="dxa"/>
              <w:right w:w="100" w:type="dxa"/>
            </w:tcMar>
          </w:tcPr>
          <w:p w14:paraId="695BBF36" w14:textId="77777777" w:rsidR="00AC0EAD" w:rsidRDefault="00000000">
            <w:r>
              <w:rPr>
                <w:b/>
                <w:sz w:val="19"/>
              </w:rPr>
              <w:t>Performance Attribute</w:t>
            </w:r>
          </w:p>
        </w:tc>
        <w:tc>
          <w:tcPr>
            <w:tcW w:w="3120" w:type="dxa"/>
            <w:tcMar>
              <w:top w:w="80" w:type="dxa"/>
              <w:left w:w="100" w:type="dxa"/>
              <w:bottom w:w="80" w:type="dxa"/>
              <w:right w:w="100" w:type="dxa"/>
            </w:tcMar>
          </w:tcPr>
          <w:p w14:paraId="7FC36815" w14:textId="77777777" w:rsidR="00AC0EAD" w:rsidRDefault="00000000">
            <w:pPr>
              <w:jc w:val="center"/>
            </w:pPr>
            <w:r>
              <w:rPr>
                <w:b/>
                <w:sz w:val="19"/>
              </w:rPr>
              <w:t>PIN Photodiode</w:t>
            </w:r>
          </w:p>
        </w:tc>
        <w:tc>
          <w:tcPr>
            <w:tcW w:w="3120" w:type="dxa"/>
            <w:tcMar>
              <w:top w:w="80" w:type="dxa"/>
              <w:left w:w="100" w:type="dxa"/>
              <w:bottom w:w="80" w:type="dxa"/>
              <w:right w:w="100" w:type="dxa"/>
            </w:tcMar>
          </w:tcPr>
          <w:p w14:paraId="067CFC4C" w14:textId="77777777" w:rsidR="00AC0EAD" w:rsidRDefault="00000000">
            <w:pPr>
              <w:jc w:val="center"/>
            </w:pPr>
            <w:r>
              <w:rPr>
                <w:b/>
                <w:sz w:val="19"/>
              </w:rPr>
              <w:t>Avalanche Photodiode (APD)</w:t>
            </w:r>
          </w:p>
        </w:tc>
      </w:tr>
      <w:tr w:rsidR="00AC0EAD" w14:paraId="6E8B0023" w14:textId="77777777">
        <w:trPr>
          <w:jc w:val="center"/>
        </w:trPr>
        <w:tc>
          <w:tcPr>
            <w:tcW w:w="3120" w:type="dxa"/>
            <w:tcMar>
              <w:top w:w="60" w:type="dxa"/>
              <w:left w:w="100" w:type="dxa"/>
              <w:bottom w:w="60" w:type="dxa"/>
              <w:right w:w="100" w:type="dxa"/>
            </w:tcMar>
          </w:tcPr>
          <w:p w14:paraId="67825F02" w14:textId="77777777" w:rsidR="00AC0EAD" w:rsidRDefault="00000000">
            <w:r>
              <w:rPr>
                <w:sz w:val="18"/>
              </w:rPr>
              <w:t>Intrinsic Current Gain (M)</w:t>
            </w:r>
          </w:p>
        </w:tc>
        <w:tc>
          <w:tcPr>
            <w:tcW w:w="3120" w:type="dxa"/>
            <w:tcMar>
              <w:top w:w="60" w:type="dxa"/>
              <w:left w:w="100" w:type="dxa"/>
              <w:bottom w:w="60" w:type="dxa"/>
              <w:right w:w="100" w:type="dxa"/>
            </w:tcMar>
          </w:tcPr>
          <w:p w14:paraId="0F83BFE6" w14:textId="77777777" w:rsidR="00AC0EAD" w:rsidRDefault="00000000">
            <w:pPr>
              <w:jc w:val="center"/>
            </w:pPr>
            <w:r>
              <w:rPr>
                <w:sz w:val="18"/>
              </w:rPr>
              <w:t>Unity gain (M = 1.0); no internal multiplication</w:t>
            </w:r>
          </w:p>
        </w:tc>
        <w:tc>
          <w:tcPr>
            <w:tcW w:w="3120" w:type="dxa"/>
            <w:tcMar>
              <w:top w:w="60" w:type="dxa"/>
              <w:left w:w="100" w:type="dxa"/>
              <w:bottom w:w="60" w:type="dxa"/>
              <w:right w:w="100" w:type="dxa"/>
            </w:tcMar>
          </w:tcPr>
          <w:p w14:paraId="4C658ACF" w14:textId="77777777" w:rsidR="00AC0EAD" w:rsidRDefault="00000000">
            <w:pPr>
              <w:jc w:val="center"/>
            </w:pPr>
            <w:r>
              <w:rPr>
                <w:sz w:val="18"/>
              </w:rPr>
              <w:t>Internal multiplication gain (M ≈ 10 to 100+)</w:t>
            </w:r>
          </w:p>
        </w:tc>
      </w:tr>
      <w:tr w:rsidR="00AC0EAD" w14:paraId="707DE936" w14:textId="77777777">
        <w:trPr>
          <w:jc w:val="center"/>
        </w:trPr>
        <w:tc>
          <w:tcPr>
            <w:tcW w:w="3120" w:type="dxa"/>
            <w:tcMar>
              <w:top w:w="60" w:type="dxa"/>
              <w:left w:w="100" w:type="dxa"/>
              <w:bottom w:w="60" w:type="dxa"/>
              <w:right w:w="100" w:type="dxa"/>
            </w:tcMar>
          </w:tcPr>
          <w:p w14:paraId="65912FDB" w14:textId="77777777" w:rsidR="00AC0EAD" w:rsidRDefault="00000000">
            <w:r>
              <w:rPr>
                <w:sz w:val="18"/>
              </w:rPr>
              <w:t>Effective Responsivity</w:t>
            </w:r>
          </w:p>
        </w:tc>
        <w:tc>
          <w:tcPr>
            <w:tcW w:w="3120" w:type="dxa"/>
            <w:tcMar>
              <w:top w:w="60" w:type="dxa"/>
              <w:left w:w="100" w:type="dxa"/>
              <w:bottom w:w="60" w:type="dxa"/>
              <w:right w:w="100" w:type="dxa"/>
            </w:tcMar>
          </w:tcPr>
          <w:p w14:paraId="0DE5C931" w14:textId="77777777" w:rsidR="00AC0EAD" w:rsidRDefault="00000000">
            <w:pPr>
              <w:jc w:val="center"/>
            </w:pPr>
            <w:r>
              <w:rPr>
                <w:sz w:val="18"/>
              </w:rPr>
              <w:t>Standard: R_eff = R0 (typically 0.6–0.9 A/W)</w:t>
            </w:r>
          </w:p>
        </w:tc>
        <w:tc>
          <w:tcPr>
            <w:tcW w:w="3120" w:type="dxa"/>
            <w:tcMar>
              <w:top w:w="60" w:type="dxa"/>
              <w:left w:w="100" w:type="dxa"/>
              <w:bottom w:w="60" w:type="dxa"/>
              <w:right w:w="100" w:type="dxa"/>
            </w:tcMar>
          </w:tcPr>
          <w:p w14:paraId="43640E1B" w14:textId="77777777" w:rsidR="00AC0EAD" w:rsidRDefault="00000000">
            <w:pPr>
              <w:jc w:val="center"/>
            </w:pPr>
            <w:r>
              <w:rPr>
                <w:sz w:val="18"/>
              </w:rPr>
              <w:t>Amplified: R_eff = M * R0 (can reach 10–50+ A/W)</w:t>
            </w:r>
          </w:p>
        </w:tc>
      </w:tr>
      <w:tr w:rsidR="00AC0EAD" w14:paraId="209F9673" w14:textId="77777777">
        <w:trPr>
          <w:jc w:val="center"/>
        </w:trPr>
        <w:tc>
          <w:tcPr>
            <w:tcW w:w="3120" w:type="dxa"/>
            <w:tcMar>
              <w:top w:w="60" w:type="dxa"/>
              <w:left w:w="100" w:type="dxa"/>
              <w:bottom w:w="60" w:type="dxa"/>
              <w:right w:w="100" w:type="dxa"/>
            </w:tcMar>
          </w:tcPr>
          <w:p w14:paraId="2968C0CB" w14:textId="77777777" w:rsidR="00AC0EAD" w:rsidRDefault="00000000">
            <w:r>
              <w:rPr>
                <w:sz w:val="18"/>
              </w:rPr>
              <w:t>Noise Profile</w:t>
            </w:r>
          </w:p>
        </w:tc>
        <w:tc>
          <w:tcPr>
            <w:tcW w:w="3120" w:type="dxa"/>
            <w:tcMar>
              <w:top w:w="60" w:type="dxa"/>
              <w:left w:w="100" w:type="dxa"/>
              <w:bottom w:w="60" w:type="dxa"/>
              <w:right w:w="100" w:type="dxa"/>
            </w:tcMar>
          </w:tcPr>
          <w:p w14:paraId="32B8EF1C" w14:textId="77777777" w:rsidR="00AC0EAD" w:rsidRDefault="00000000">
            <w:pPr>
              <w:jc w:val="center"/>
            </w:pPr>
            <w:r>
              <w:rPr>
                <w:sz w:val="18"/>
              </w:rPr>
              <w:t>No multiplication noise; dominated by shot &amp; thermal noise</w:t>
            </w:r>
          </w:p>
        </w:tc>
        <w:tc>
          <w:tcPr>
            <w:tcW w:w="3120" w:type="dxa"/>
            <w:tcMar>
              <w:top w:w="60" w:type="dxa"/>
              <w:left w:w="100" w:type="dxa"/>
              <w:bottom w:w="60" w:type="dxa"/>
              <w:right w:w="100" w:type="dxa"/>
            </w:tcMar>
          </w:tcPr>
          <w:p w14:paraId="7BB9C3F5" w14:textId="77777777" w:rsidR="00AC0EAD" w:rsidRDefault="00000000">
            <w:pPr>
              <w:jc w:val="center"/>
            </w:pPr>
            <w:r>
              <w:rPr>
                <w:sz w:val="18"/>
              </w:rPr>
              <w:t>Excess noise factor F(M) = k*M + (1-k)*(2 - 1/M) due to stochastic impact ionization</w:t>
            </w:r>
          </w:p>
        </w:tc>
      </w:tr>
      <w:tr w:rsidR="00AC0EAD" w14:paraId="2A5795C3" w14:textId="77777777">
        <w:trPr>
          <w:jc w:val="center"/>
        </w:trPr>
        <w:tc>
          <w:tcPr>
            <w:tcW w:w="3120" w:type="dxa"/>
            <w:tcMar>
              <w:top w:w="60" w:type="dxa"/>
              <w:left w:w="100" w:type="dxa"/>
              <w:bottom w:w="60" w:type="dxa"/>
              <w:right w:w="100" w:type="dxa"/>
            </w:tcMar>
          </w:tcPr>
          <w:p w14:paraId="255B8AC7" w14:textId="77777777" w:rsidR="00AC0EAD" w:rsidRDefault="00000000">
            <w:r>
              <w:rPr>
                <w:sz w:val="18"/>
              </w:rPr>
              <w:t>Bias Voltage Requirement</w:t>
            </w:r>
          </w:p>
        </w:tc>
        <w:tc>
          <w:tcPr>
            <w:tcW w:w="3120" w:type="dxa"/>
            <w:tcMar>
              <w:top w:w="60" w:type="dxa"/>
              <w:left w:w="100" w:type="dxa"/>
              <w:bottom w:w="60" w:type="dxa"/>
              <w:right w:w="100" w:type="dxa"/>
            </w:tcMar>
          </w:tcPr>
          <w:p w14:paraId="43E7B555" w14:textId="77777777" w:rsidR="00AC0EAD" w:rsidRDefault="00000000">
            <w:pPr>
              <w:jc w:val="center"/>
            </w:pPr>
            <w:r>
              <w:rPr>
                <w:sz w:val="18"/>
              </w:rPr>
              <w:t>Low reverse bias (typically 1.5 V to 15 V)</w:t>
            </w:r>
          </w:p>
        </w:tc>
        <w:tc>
          <w:tcPr>
            <w:tcW w:w="3120" w:type="dxa"/>
            <w:tcMar>
              <w:top w:w="60" w:type="dxa"/>
              <w:left w:w="100" w:type="dxa"/>
              <w:bottom w:w="60" w:type="dxa"/>
              <w:right w:w="100" w:type="dxa"/>
            </w:tcMar>
          </w:tcPr>
          <w:p w14:paraId="2B244AD5" w14:textId="77777777" w:rsidR="00AC0EAD" w:rsidRDefault="00000000">
            <w:pPr>
              <w:jc w:val="center"/>
            </w:pPr>
            <w:r>
              <w:rPr>
                <w:sz w:val="18"/>
              </w:rPr>
              <w:t>High reverse bias close to breakdown (typically 40 V to 250 V)</w:t>
            </w:r>
          </w:p>
        </w:tc>
      </w:tr>
      <w:tr w:rsidR="00AC0EAD" w14:paraId="30C75671" w14:textId="77777777">
        <w:trPr>
          <w:jc w:val="center"/>
        </w:trPr>
        <w:tc>
          <w:tcPr>
            <w:tcW w:w="3120" w:type="dxa"/>
            <w:tcMar>
              <w:top w:w="60" w:type="dxa"/>
              <w:left w:w="100" w:type="dxa"/>
              <w:bottom w:w="60" w:type="dxa"/>
              <w:right w:w="100" w:type="dxa"/>
            </w:tcMar>
          </w:tcPr>
          <w:p w14:paraId="7D191F25" w14:textId="77777777" w:rsidR="00AC0EAD" w:rsidRDefault="00000000">
            <w:r>
              <w:rPr>
                <w:sz w:val="18"/>
              </w:rPr>
              <w:t>Temperature Sensitivity</w:t>
            </w:r>
          </w:p>
        </w:tc>
        <w:tc>
          <w:tcPr>
            <w:tcW w:w="3120" w:type="dxa"/>
            <w:tcMar>
              <w:top w:w="60" w:type="dxa"/>
              <w:left w:w="100" w:type="dxa"/>
              <w:bottom w:w="60" w:type="dxa"/>
              <w:right w:w="100" w:type="dxa"/>
            </w:tcMar>
          </w:tcPr>
          <w:p w14:paraId="47CCCF51" w14:textId="77777777" w:rsidR="00AC0EAD" w:rsidRDefault="00000000">
            <w:pPr>
              <w:jc w:val="center"/>
            </w:pPr>
            <w:r>
              <w:rPr>
                <w:sz w:val="18"/>
              </w:rPr>
              <w:t>Low temperature dependence; highly stable</w:t>
            </w:r>
          </w:p>
        </w:tc>
        <w:tc>
          <w:tcPr>
            <w:tcW w:w="3120" w:type="dxa"/>
            <w:tcMar>
              <w:top w:w="60" w:type="dxa"/>
              <w:left w:w="100" w:type="dxa"/>
              <w:bottom w:w="60" w:type="dxa"/>
              <w:right w:w="100" w:type="dxa"/>
            </w:tcMar>
          </w:tcPr>
          <w:p w14:paraId="173A4074" w14:textId="77777777" w:rsidR="00AC0EAD" w:rsidRDefault="00000000">
            <w:pPr>
              <w:jc w:val="center"/>
            </w:pPr>
            <w:r>
              <w:rPr>
                <w:sz w:val="18"/>
              </w:rPr>
              <w:t>High temperature sensitivity; breakdown voltage shifts ~0.1–0.5 V/°C, requiring active bias tracking</w:t>
            </w:r>
          </w:p>
        </w:tc>
      </w:tr>
      <w:tr w:rsidR="00AC0EAD" w14:paraId="422D07C0" w14:textId="77777777">
        <w:trPr>
          <w:jc w:val="center"/>
        </w:trPr>
        <w:tc>
          <w:tcPr>
            <w:tcW w:w="3120" w:type="dxa"/>
            <w:tcMar>
              <w:top w:w="60" w:type="dxa"/>
              <w:left w:w="100" w:type="dxa"/>
              <w:bottom w:w="60" w:type="dxa"/>
              <w:right w:w="100" w:type="dxa"/>
            </w:tcMar>
          </w:tcPr>
          <w:p w14:paraId="6A4BFEA5" w14:textId="77777777" w:rsidR="00AC0EAD" w:rsidRDefault="00000000">
            <w:r>
              <w:rPr>
                <w:sz w:val="18"/>
              </w:rPr>
              <w:t>Optoelectronic Bandwidth</w:t>
            </w:r>
          </w:p>
        </w:tc>
        <w:tc>
          <w:tcPr>
            <w:tcW w:w="3120" w:type="dxa"/>
            <w:tcMar>
              <w:top w:w="60" w:type="dxa"/>
              <w:left w:w="100" w:type="dxa"/>
              <w:bottom w:w="60" w:type="dxa"/>
              <w:right w:w="100" w:type="dxa"/>
            </w:tcMar>
          </w:tcPr>
          <w:p w14:paraId="0074F8BB" w14:textId="77777777" w:rsidR="00AC0EAD" w:rsidRDefault="00000000">
            <w:pPr>
              <w:jc w:val="center"/>
            </w:pPr>
            <w:r>
              <w:rPr>
                <w:sz w:val="18"/>
              </w:rPr>
              <w:t>High bandwidth (easily exceeds 10–30 GHz)</w:t>
            </w:r>
          </w:p>
        </w:tc>
        <w:tc>
          <w:tcPr>
            <w:tcW w:w="3120" w:type="dxa"/>
            <w:tcMar>
              <w:top w:w="60" w:type="dxa"/>
              <w:left w:w="100" w:type="dxa"/>
              <w:bottom w:w="60" w:type="dxa"/>
              <w:right w:w="100" w:type="dxa"/>
            </w:tcMar>
          </w:tcPr>
          <w:p w14:paraId="2276C9EB" w14:textId="77777777" w:rsidR="00AC0EAD" w:rsidRDefault="00000000">
            <w:pPr>
              <w:jc w:val="center"/>
            </w:pPr>
            <w:r>
              <w:rPr>
                <w:sz w:val="18"/>
              </w:rPr>
              <w:t>High, but constrained by gain-bandwidth product (GBP) at high multiplication levels</w:t>
            </w:r>
          </w:p>
        </w:tc>
      </w:tr>
      <w:tr w:rsidR="00AC0EAD" w14:paraId="2EF618A4" w14:textId="77777777">
        <w:trPr>
          <w:jc w:val="center"/>
        </w:trPr>
        <w:tc>
          <w:tcPr>
            <w:tcW w:w="3120" w:type="dxa"/>
            <w:tcMar>
              <w:top w:w="60" w:type="dxa"/>
              <w:left w:w="100" w:type="dxa"/>
              <w:bottom w:w="60" w:type="dxa"/>
              <w:right w:w="100" w:type="dxa"/>
            </w:tcMar>
          </w:tcPr>
          <w:p w14:paraId="548F2BC0" w14:textId="77777777" w:rsidR="00AC0EAD" w:rsidRDefault="00000000">
            <w:r>
              <w:rPr>
                <w:sz w:val="18"/>
              </w:rPr>
              <w:t>Optimal System Role</w:t>
            </w:r>
          </w:p>
        </w:tc>
        <w:tc>
          <w:tcPr>
            <w:tcW w:w="3120" w:type="dxa"/>
            <w:tcMar>
              <w:top w:w="60" w:type="dxa"/>
              <w:left w:w="100" w:type="dxa"/>
              <w:bottom w:w="60" w:type="dxa"/>
              <w:right w:w="100" w:type="dxa"/>
            </w:tcMar>
          </w:tcPr>
          <w:p w14:paraId="138E4290" w14:textId="77777777" w:rsidR="00AC0EAD" w:rsidRDefault="00000000">
            <w:pPr>
              <w:jc w:val="center"/>
            </w:pPr>
            <w:r>
              <w:rPr>
                <w:sz w:val="18"/>
              </w:rPr>
              <w:t>Wearable PPG, NIR spectroscopy, and standard imaging</w:t>
            </w:r>
          </w:p>
        </w:tc>
        <w:tc>
          <w:tcPr>
            <w:tcW w:w="3120" w:type="dxa"/>
            <w:tcMar>
              <w:top w:w="60" w:type="dxa"/>
              <w:left w:w="100" w:type="dxa"/>
              <w:bottom w:w="60" w:type="dxa"/>
              <w:right w:w="100" w:type="dxa"/>
            </w:tcMar>
          </w:tcPr>
          <w:p w14:paraId="539C51AC" w14:textId="77777777" w:rsidR="00AC0EAD" w:rsidRDefault="00000000">
            <w:pPr>
              <w:jc w:val="center"/>
            </w:pPr>
            <w:r>
              <w:rPr>
                <w:sz w:val="18"/>
              </w:rPr>
              <w:t>Automotive LiDAR, weak-signal detection, and high-speed ToF</w:t>
            </w:r>
          </w:p>
        </w:tc>
      </w:tr>
    </w:tbl>
    <w:p w14:paraId="321C074C" w14:textId="77777777" w:rsidR="00AC0EAD" w:rsidRDefault="00AC0EAD">
      <w:pPr>
        <w:spacing w:before="80"/>
      </w:pPr>
    </w:p>
    <w:p w14:paraId="7850BF87" w14:textId="77777777" w:rsidR="00AC0EAD" w:rsidRDefault="00000000">
      <w:r>
        <w:rPr>
          <w:b/>
        </w:rPr>
        <w:t xml:space="preserve">Recommendation: </w:t>
      </w:r>
      <w:r>
        <w:t>Formal Design Decision 1 (Photodetector Topology): Use a hybrid detection architecture, with silicon/InGaAs PIN photodiodes on the wearable PPG, NIR spectroscopy, and imaging channels, and high-speed Avalanche Photodiodes (APDs) on the automotive LiDAR and weak-signal channels. The 15 μA PPG signal is strong enough to work at unity gain (M = 1) with little noise, which avoids APD excess noise and high-bias circuitry. For LiDAR, controlled avalanche gain (M = 15–20) lifts the 2.4 μA echo above thermal noise and secures timing precision for time-of-flight ranging.</w:t>
      </w:r>
    </w:p>
    <w:p w14:paraId="4CD0A4D7" w14:textId="77777777" w:rsidR="00AC0EAD" w:rsidRDefault="00000000">
      <w:pPr>
        <w:keepNext/>
        <w:spacing w:before="240"/>
      </w:pPr>
      <w:r>
        <w:rPr>
          <w:b/>
          <w:sz w:val="24"/>
        </w:rPr>
        <w:t>7. Stage 3: Noise Mechanisms &amp; Signal-to-Noise Ratio (SNR) Optimization</w:t>
      </w:r>
    </w:p>
    <w:p w14:paraId="7B509D40" w14:textId="77777777" w:rsidR="00AC0EAD" w:rsidRDefault="00000000">
      <w:pPr>
        <w:keepNext/>
        <w:spacing w:before="160" w:after="60"/>
      </w:pPr>
      <w:r>
        <w:rPr>
          <w:b/>
          <w:i/>
        </w:rPr>
        <w:t>Low-Light Signal-to-Noise Ratio Evaluation:</w:t>
      </w:r>
    </w:p>
    <w:p w14:paraId="5EAD9596" w14:textId="77777777" w:rsidR="00AC0EAD" w:rsidRDefault="00000000">
      <w:r>
        <w:t>In poor, low-light conditions, the incident signal power and the noise floor are expressed in decibels relative to one milliwatt (dBm):</w:t>
      </w:r>
    </w:p>
    <w:p w14:paraId="445086B7" w14:textId="77777777" w:rsidR="00AC0EAD" w:rsidRDefault="00000000">
      <w:pPr>
        <w:ind w:left="360"/>
      </w:pPr>
      <w:r>
        <w:t>P_sig = -22.0 dBm</w:t>
      </w:r>
    </w:p>
    <w:p w14:paraId="604CF18C" w14:textId="77777777" w:rsidR="00AC0EAD" w:rsidRDefault="00000000">
      <w:pPr>
        <w:ind w:left="360"/>
      </w:pPr>
      <w:r>
        <w:lastRenderedPageBreak/>
        <w:t>P_noise = -37.0 dBm</w:t>
      </w:r>
    </w:p>
    <w:p w14:paraId="02DB6440" w14:textId="77777777" w:rsidR="00AC0EAD" w:rsidRDefault="00000000">
      <w:r>
        <w:t>The optical signal-to-noise ratio follows directly from the difference of the two levels:</w:t>
      </w:r>
    </w:p>
    <w:p w14:paraId="35A19D4E" w14:textId="77777777" w:rsidR="00AC0EAD" w:rsidRDefault="00000000">
      <w:pPr>
        <w:ind w:left="360"/>
      </w:pPr>
      <w:r>
        <w:t>SNR(dB) = P_sig(dBm) - P_noise(dBm) = (-22.0 dBm) - (-37.0 dBm) = 15.0 dB</w:t>
      </w:r>
    </w:p>
    <w:p w14:paraId="141C79B4" w14:textId="77777777" w:rsidR="00AC0EAD" w:rsidRDefault="00000000">
      <w:r>
        <w:t>As a linear ratio, SNR_linear = 10^(15.0 / 10) = 31.62. A 15.0 dB SNR is enough for basic detection, but it is below the ≥ 20–25 dB margin required for error-free digital telemetry or dependable object classification in automotive use.</w:t>
      </w:r>
    </w:p>
    <w:p w14:paraId="2375B9FF" w14:textId="77777777" w:rsidR="00AC0EAD" w:rsidRDefault="00000000">
      <w:pPr>
        <w:keepNext/>
        <w:spacing w:before="160" w:after="60"/>
      </w:pPr>
      <w:r>
        <w:rPr>
          <w:b/>
          <w:i/>
        </w:rPr>
        <w:t>Noise Floor Decomposition &amp; Mathematical Formulations:</w:t>
      </w:r>
    </w:p>
    <w:p w14:paraId="766D29AD" w14:textId="77777777" w:rsidR="00AC0EAD" w:rsidRDefault="00000000">
      <w:r>
        <w:t>Three main physical sources contribute to the total noise variance of an optoelectronic receiver:</w:t>
      </w:r>
    </w:p>
    <w:p w14:paraId="54E4BAF9" w14:textId="77777777" w:rsidR="00AC0EAD" w:rsidRDefault="00000000">
      <w:r>
        <w:t>1. Quantum Shot Noise: Caused by the random, Poisson-distributed arrival of photons and the resulting generation of electron-hole pairs across the depletion barrier:</w:t>
      </w:r>
      <w:r>
        <w:br/>
        <w:t xml:space="preserve">   σ_shot^2 = 2 * q * (I_ph + I_dark_bulk) * M^2 * F(M) * B</w:t>
      </w:r>
      <w:r>
        <w:br/>
        <w:t xml:space="preserve">   where q = 1.602 × 10^-19 C, B is the electrical noise bandwidth, M is the avalanche gain, and F(M) is the excess noise factor.</w:t>
      </w:r>
    </w:p>
    <w:p w14:paraId="65E5B64D" w14:textId="77777777" w:rsidR="00AC0EAD" w:rsidRDefault="00000000">
      <w:r>
        <w:t>2. Dark Current Noise: Comes from thermally generated electron-hole pairs in the depletion volume (bulk leakage) and from surface charge hopping along crystal edges (surface leakage):</w:t>
      </w:r>
      <w:r>
        <w:br/>
        <w:t xml:space="preserve">   σ_dark^2 = 2 * q * (I_dark_surface + I_dark_bulk * M^2 * F(M)) * B</w:t>
      </w:r>
      <w:r>
        <w:br/>
        <w:t xml:space="preserve">   In low light, when the signal photocurrent falls toward zero, dark-current shot noise becomes the main limiting noise.</w:t>
      </w:r>
    </w:p>
    <w:p w14:paraId="388F8BA1" w14:textId="77777777" w:rsidR="00AC0EAD" w:rsidRDefault="00000000">
      <w:r>
        <w:t>3. Thermal (Johnson-Nyquist) Noise: Produced by random thermal motion of electrons in the transimpedance feedback resistor (R_f) and the amplifier load network:</w:t>
      </w:r>
      <w:r>
        <w:br/>
        <w:t xml:space="preserve">   σ_thermal^2 = (4 * k_B * T / R_f) * B * F_n</w:t>
      </w:r>
      <w:r>
        <w:br/>
        <w:t xml:space="preserve">   where k_B = 1.381 × 10^-23 J/K, T is the absolute temperature (Kelvin), and F_n is the amplifier noise figure.</w:t>
      </w:r>
    </w:p>
    <w:p w14:paraId="75EC694A" w14:textId="77777777" w:rsidR="00AC0EAD" w:rsidRDefault="00000000">
      <w:pPr>
        <w:keepNext/>
        <w:spacing w:before="160" w:after="60"/>
      </w:pPr>
      <w:r>
        <w:rPr>
          <w:b/>
          <w:i/>
        </w:rPr>
        <w:t>SNR Enhancement Strategy:</w:t>
      </w:r>
    </w:p>
    <w:p w14:paraId="099038DE" w14:textId="77777777" w:rsidR="00AC0EAD" w:rsidRDefault="00000000">
      <w:r>
        <w:t>To raise the SNR above the 15 dB baseline, four complementary measures are applied:</w:t>
      </w:r>
      <w:r>
        <w:br/>
        <w:t>• Optical Bandpass Filtering: Multi-cavity dielectric interference bandpass filters (FWHM ≤ 10 nm) centered on the laser/LED wavelength block ambient sunlight and cut background-induced DC shot noise by &gt; 18 dB.</w:t>
      </w:r>
      <w:r>
        <w:br/>
        <w:t>• Bandwidth Limitation: An active multi-pole analog low-pass filter (Bessel or Butterworth) matched to the highest signal data rate stops excess high-frequency Johnson and shot noise from entering the signal passband.</w:t>
      </w:r>
      <w:r>
        <w:br/>
        <w:t>• Active Thermal Management: A small thermoelectric cooler (TEC) on weak-signal channels brings the junction temperature down from 45°C to 15°C, cutting thermally generated bulk dark current by ~50% for every 8–10°C drop.</w:t>
      </w:r>
      <w:r>
        <w:br/>
        <w:t>• High-Efficiency Optical Coupling: Anti-reflection (AR) coated micro-ball lenses and index-matching optical gels collect more light, increasing the incident optical power without extra electronic gain.</w:t>
      </w:r>
    </w:p>
    <w:p w14:paraId="7CE24F39" w14:textId="77777777" w:rsidR="00AC0EAD" w:rsidRDefault="00000000">
      <w:r>
        <w:rPr>
          <w:b/>
        </w:rPr>
        <w:t xml:space="preserve">Recommendation: </w:t>
      </w:r>
      <w:r>
        <w:t>Formal Design Decision 2 (Noise Mitigation &amp; SNR Strategy): Adopt a multi-tier noise-reduction scheme made up of dielectric bandpass filtering (10 nm FWHM), matched receiver bandwidth filtering, local cooling of weak-signal detectors, and anti-reflection micro-optics. This adds 6–8 dB of link margin and lifts the effective low-light SNR from 15.0 dB to &gt; 21–23 dB.</w:t>
      </w:r>
    </w:p>
    <w:p w14:paraId="11062EDA" w14:textId="77777777" w:rsidR="00AC0EAD" w:rsidRDefault="00000000">
      <w:pPr>
        <w:keepNext/>
        <w:spacing w:before="240"/>
      </w:pPr>
      <w:r>
        <w:rPr>
          <w:b/>
          <w:sz w:val="24"/>
        </w:rPr>
        <w:lastRenderedPageBreak/>
        <w:t>8. Stage 4: Dynamic Response Time &amp; Optoelectronic Bandwidth Analysis</w:t>
      </w:r>
    </w:p>
    <w:p w14:paraId="35401F76" w14:textId="77777777" w:rsidR="00AC0EAD" w:rsidRDefault="00000000">
      <w:pPr>
        <w:keepNext/>
        <w:spacing w:before="160" w:after="60"/>
      </w:pPr>
      <w:r>
        <w:rPr>
          <w:b/>
          <w:i/>
        </w:rPr>
        <w:t>Transit-Time Cutoff Frequency Derivation:</w:t>
      </w:r>
    </w:p>
    <w:p w14:paraId="7803C988" w14:textId="77777777" w:rsidR="00AC0EAD" w:rsidRDefault="00000000">
      <w:r>
        <w:t>In a fast, fully depleted semiconductor photodiode, photogenerated carriers drift across the depletion width (W) at their saturation velocity (v_sat ≈ 10^7 cm/s for electrons and holes in silicon). The carrier transit time here is t_r = 20 ps (20 × 10^-12 s).</w:t>
      </w:r>
    </w:p>
    <w:p w14:paraId="4457542D" w14:textId="77777777" w:rsidR="00AC0EAD" w:rsidRDefault="00000000">
      <w:r>
        <w:t>The highest 3-dB optoelectronic bandwidth allowed by carrier transit is found from the standard transit-time frequency relation:</w:t>
      </w:r>
    </w:p>
    <w:p w14:paraId="6545203B" w14:textId="77777777" w:rsidR="00AC0EAD" w:rsidRDefault="00000000">
      <w:pPr>
        <w:ind w:left="360"/>
      </w:pPr>
      <w:r>
        <w:t>f_tr ≈ 0.44 / t_r</w:t>
      </w:r>
    </w:p>
    <w:p w14:paraId="27F26821" w14:textId="77777777" w:rsidR="00AC0EAD" w:rsidRDefault="00000000">
      <w:r>
        <w:t>Inserting the given transit time:</w:t>
      </w:r>
    </w:p>
    <w:p w14:paraId="199174A9" w14:textId="77777777" w:rsidR="00AC0EAD" w:rsidRDefault="00000000">
      <w:pPr>
        <w:ind w:left="360"/>
      </w:pPr>
      <w:r>
        <w:t>f_tr ≈ 0.44 / (20 × 10^-12 s) = 2.2 × 10^10 Hz = 22.0 GHz</w:t>
      </w:r>
    </w:p>
    <w:p w14:paraId="7C35337C" w14:textId="77777777" w:rsidR="00AC0EAD" w:rsidRDefault="00000000">
      <w:r>
        <w:t>This gives a theoretical transit-time-limited bandwidth of 22.0 GHz.</w:t>
      </w:r>
    </w:p>
    <w:p w14:paraId="20050FD0" w14:textId="77777777" w:rsidR="00AC0EAD" w:rsidRDefault="00000000">
      <w:pPr>
        <w:keepNext/>
        <w:spacing w:before="160" w:after="60"/>
      </w:pPr>
      <w:r>
        <w:rPr>
          <w:b/>
          <w:i/>
        </w:rPr>
        <w:t>Circuit Parasitics &amp; RC Time Constant Constraints:</w:t>
      </w:r>
    </w:p>
    <w:p w14:paraId="7D3C6A76" w14:textId="77777777" w:rsidR="00AC0EAD" w:rsidRDefault="00000000">
      <w:r>
        <w:t>Even though carrier transit supports operation up to 22.0 GHz, the bandwidth a real receiver can reach is limited by the RC time constant formed by the photodiode junction capacitance (C_j) and the load/transimpedance resistance (R_eq):</w:t>
      </w:r>
    </w:p>
    <w:p w14:paraId="11CD3126" w14:textId="77777777" w:rsidR="00AC0EAD" w:rsidRDefault="00000000">
      <w:pPr>
        <w:ind w:left="360"/>
      </w:pPr>
      <w:r>
        <w:t>f_RC = 1 / (2 * π * R_eq * C_j)</w:t>
      </w:r>
    </w:p>
    <w:p w14:paraId="07E33116" w14:textId="77777777" w:rsidR="00AC0EAD" w:rsidRDefault="00000000">
      <w:r>
        <w:t>Junction capacitance grows in direct proportion to the active detector area (A) and falls with increasing depletion width (W):</w:t>
      </w:r>
    </w:p>
    <w:p w14:paraId="31DEC7E6" w14:textId="77777777" w:rsidR="00AC0EAD" w:rsidRDefault="00000000">
      <w:pPr>
        <w:ind w:left="360"/>
      </w:pPr>
      <w:r>
        <w:t>C_j = (ε_0 * ε_r * A) / W</w:t>
      </w:r>
    </w:p>
    <w:p w14:paraId="4AA79127" w14:textId="77777777" w:rsidR="00AC0EAD" w:rsidRDefault="00000000">
      <w:r>
        <w:t>Engineering Trade-off Analysis: A larger active area collects more light and eases lens alignment tolerances, but it also raises junction capacitance C_j and lowers the RC bandwidth (f_RC &lt;&lt; 22 GHz). On the other hand, a thicker depletion region W reduces capacitance but lengthens the transit time t_r = W / v_sat, which lowers f_tr. For the LiDAR receiver, an active diameter of 50–100 μm is selected, giving C_j ≈ 0.2–0.4 pF. With a 50 Ω RF front-end this gives an RC cutoff of 8–16 GHz, which easily resolves sub-nanosecond LiDAR pulses.</w:t>
      </w:r>
    </w:p>
    <w:p w14:paraId="197873C4" w14:textId="77777777" w:rsidR="00AC0EAD" w:rsidRDefault="00000000">
      <w:r>
        <w:rPr>
          <w:b/>
        </w:rPr>
        <w:t xml:space="preserve">Recommendation: </w:t>
      </w:r>
      <w:r>
        <w:t>Formal Design Decision 3 (High-Speed Photodetection Architecture): Use a small-area (diameter ≤ 75 μm) high-speed APD on the LiDAR channel, connected to a wideband GaAs/SiGe transimpedance amplifier. Although the intrinsic transit limit allows up to 22.0 GHz, the front-end is tuned for an effective bandwidth of 2.5–5.0 GHz, which follows sub-nanosecond pulse edges (rise time &lt; 300 ps) while holding back high-frequency noise folding.</w:t>
      </w:r>
    </w:p>
    <w:p w14:paraId="3CFDDD93" w14:textId="77777777" w:rsidR="00AC0EAD" w:rsidRDefault="00000000">
      <w:pPr>
        <w:keepNext/>
        <w:spacing w:before="240"/>
      </w:pPr>
      <w:r>
        <w:rPr>
          <w:b/>
          <w:sz w:val="24"/>
        </w:rPr>
        <w:t>9. Stage 5: Evaluation of Auxiliary PV, Solid-State Imagers, and Display Technologies</w:t>
      </w:r>
    </w:p>
    <w:p w14:paraId="722A3328" w14:textId="77777777" w:rsidR="00AC0EAD" w:rsidRDefault="00000000">
      <w:pPr>
        <w:keepNext/>
        <w:spacing w:before="160" w:after="60"/>
      </w:pPr>
      <w:r>
        <w:rPr>
          <w:b/>
          <w:i/>
        </w:rPr>
        <w:t>A. Photovoltaic Auxiliary Energy Harvesting:</w:t>
      </w:r>
    </w:p>
    <w:p w14:paraId="57F96ECE" w14:textId="77777777" w:rsidR="00AC0EAD" w:rsidRDefault="00000000">
      <w:r>
        <w:t>A solar photovoltaic cell operating at its maximum power point (MPP) delivers a maximum electrical power (P_max) given by:</w:t>
      </w:r>
    </w:p>
    <w:p w14:paraId="171CB69F" w14:textId="77777777" w:rsidR="00AC0EAD" w:rsidRDefault="00000000">
      <w:pPr>
        <w:ind w:left="360"/>
      </w:pPr>
      <w:r>
        <w:t>P_max = V_oc * I_sc * FF</w:t>
      </w:r>
    </w:p>
    <w:p w14:paraId="4396A6D0" w14:textId="77777777" w:rsidR="00AC0EAD" w:rsidRDefault="00000000">
      <w:r>
        <w:t>Taking the given photovoltaic parameters (open-circuit voltage V_oc = 0.60 V, short-circuit current I_sc = 5.0 A, and fill factor FF = 0.75):</w:t>
      </w:r>
    </w:p>
    <w:p w14:paraId="058A441F" w14:textId="77777777" w:rsidR="00AC0EAD" w:rsidRDefault="00000000">
      <w:pPr>
        <w:ind w:left="360"/>
      </w:pPr>
      <w:r>
        <w:lastRenderedPageBreak/>
        <w:t>P_max = (0.60 V) * (5.0 A) * (0.75) = 3.00 * 0.75 = 2.25 W</w:t>
      </w:r>
    </w:p>
    <w:p w14:paraId="24640279" w14:textId="77777777" w:rsidR="00AC0EAD" w:rsidRDefault="00000000">
      <w:r>
        <w:t>At peak illumination (1000 W/m^2 AM1.5G), the cell supplies 2.25 W of electrical power. This can run the wearable PPG sensor (~10–20 mW), the digital signal processor (~100–300 mW), and the auxiliary charging circuits, which extends battery life in mobile and field use.</w:t>
      </w:r>
    </w:p>
    <w:p w14:paraId="2BBFB20D" w14:textId="77777777" w:rsidR="00AC0EAD" w:rsidRDefault="00000000">
      <w:r>
        <w:t>Flexible PV Implementation: For wearables and curved smart patches, flexible copper indium gallium selenide (CIGS) or perovskite/organic thin-film solar cells are the better choice. They bend easily (radii &lt; 10 mm) and are lightweight, but they need strong barrier encapsulation to guard against moisture and oxygen damage.</w:t>
      </w:r>
    </w:p>
    <w:p w14:paraId="741E6B3F" w14:textId="77777777" w:rsidR="00AC0EAD" w:rsidRDefault="00000000">
      <w:pPr>
        <w:keepNext/>
        <w:spacing w:before="160" w:after="60"/>
      </w:pPr>
      <w:r>
        <w:rPr>
          <w:b/>
          <w:i/>
        </w:rPr>
        <w:t>B. Solid-State Image Sensor Architecture: CMOS vs. CCD:</w:t>
      </w:r>
    </w:p>
    <w:p w14:paraId="4E053783" w14:textId="77777777" w:rsidR="00AC0EAD" w:rsidRDefault="00000000">
      <w:r>
        <w:t>To pick the main vision engine for facial recognition and automotive sensing, active-pixel CMOS is compared with Charge-Coupled Device (CCD) technology:</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AC0EAD" w14:paraId="317C51B9" w14:textId="77777777">
        <w:trPr>
          <w:jc w:val="center"/>
        </w:trPr>
        <w:tc>
          <w:tcPr>
            <w:tcW w:w="3120" w:type="dxa"/>
            <w:tcMar>
              <w:top w:w="80" w:type="dxa"/>
              <w:left w:w="100" w:type="dxa"/>
              <w:bottom w:w="80" w:type="dxa"/>
              <w:right w:w="100" w:type="dxa"/>
            </w:tcMar>
          </w:tcPr>
          <w:p w14:paraId="392F7E86" w14:textId="77777777" w:rsidR="00AC0EAD" w:rsidRDefault="00000000">
            <w:r>
              <w:rPr>
                <w:b/>
                <w:sz w:val="19"/>
              </w:rPr>
              <w:t>Architecture Feature</w:t>
            </w:r>
          </w:p>
        </w:tc>
        <w:tc>
          <w:tcPr>
            <w:tcW w:w="3120" w:type="dxa"/>
            <w:tcMar>
              <w:top w:w="80" w:type="dxa"/>
              <w:left w:w="100" w:type="dxa"/>
              <w:bottom w:w="80" w:type="dxa"/>
              <w:right w:w="100" w:type="dxa"/>
            </w:tcMar>
          </w:tcPr>
          <w:p w14:paraId="6E159DAA" w14:textId="77777777" w:rsidR="00AC0EAD" w:rsidRDefault="00000000">
            <w:pPr>
              <w:jc w:val="center"/>
            </w:pPr>
            <w:r>
              <w:rPr>
                <w:b/>
                <w:sz w:val="19"/>
              </w:rPr>
              <w:t>CMOS Active Pixel Sensor (APS)</w:t>
            </w:r>
          </w:p>
        </w:tc>
        <w:tc>
          <w:tcPr>
            <w:tcW w:w="3120" w:type="dxa"/>
            <w:tcMar>
              <w:top w:w="80" w:type="dxa"/>
              <w:left w:w="100" w:type="dxa"/>
              <w:bottom w:w="80" w:type="dxa"/>
              <w:right w:w="100" w:type="dxa"/>
            </w:tcMar>
          </w:tcPr>
          <w:p w14:paraId="4E4E6B6F" w14:textId="77777777" w:rsidR="00AC0EAD" w:rsidRDefault="00000000">
            <w:pPr>
              <w:jc w:val="center"/>
            </w:pPr>
            <w:r>
              <w:rPr>
                <w:b/>
                <w:sz w:val="19"/>
              </w:rPr>
              <w:t>Charge-Coupled Device (CCD)</w:t>
            </w:r>
          </w:p>
        </w:tc>
      </w:tr>
      <w:tr w:rsidR="00AC0EAD" w14:paraId="369EA17F" w14:textId="77777777">
        <w:trPr>
          <w:jc w:val="center"/>
        </w:trPr>
        <w:tc>
          <w:tcPr>
            <w:tcW w:w="3120" w:type="dxa"/>
            <w:tcMar>
              <w:top w:w="60" w:type="dxa"/>
              <w:left w:w="100" w:type="dxa"/>
              <w:bottom w:w="60" w:type="dxa"/>
              <w:right w:w="100" w:type="dxa"/>
            </w:tcMar>
          </w:tcPr>
          <w:p w14:paraId="0957FC3A" w14:textId="77777777" w:rsidR="00AC0EAD" w:rsidRDefault="00000000">
            <w:r>
              <w:rPr>
                <w:sz w:val="18"/>
              </w:rPr>
              <w:t>Readout Architecture</w:t>
            </w:r>
          </w:p>
        </w:tc>
        <w:tc>
          <w:tcPr>
            <w:tcW w:w="3120" w:type="dxa"/>
            <w:tcMar>
              <w:top w:w="60" w:type="dxa"/>
              <w:left w:w="100" w:type="dxa"/>
              <w:bottom w:w="60" w:type="dxa"/>
              <w:right w:w="100" w:type="dxa"/>
            </w:tcMar>
          </w:tcPr>
          <w:p w14:paraId="0F7404A1" w14:textId="77777777" w:rsidR="00AC0EAD" w:rsidRDefault="00000000">
            <w:pPr>
              <w:jc w:val="center"/>
            </w:pPr>
            <w:r>
              <w:rPr>
                <w:sz w:val="18"/>
              </w:rPr>
              <w:t>Parallel column-level readout with integrated ADCs and amplifiers at each pixel</w:t>
            </w:r>
          </w:p>
        </w:tc>
        <w:tc>
          <w:tcPr>
            <w:tcW w:w="3120" w:type="dxa"/>
            <w:tcMar>
              <w:top w:w="60" w:type="dxa"/>
              <w:left w:w="100" w:type="dxa"/>
              <w:bottom w:w="60" w:type="dxa"/>
              <w:right w:w="100" w:type="dxa"/>
            </w:tcMar>
          </w:tcPr>
          <w:p w14:paraId="70E259DF" w14:textId="77777777" w:rsidR="00AC0EAD" w:rsidRDefault="00000000">
            <w:pPr>
              <w:jc w:val="center"/>
            </w:pPr>
            <w:r>
              <w:rPr>
                <w:sz w:val="18"/>
              </w:rPr>
              <w:t>Serial charge transfer across potential wells to a single common output node</w:t>
            </w:r>
          </w:p>
        </w:tc>
      </w:tr>
      <w:tr w:rsidR="00AC0EAD" w14:paraId="4758BF84" w14:textId="77777777">
        <w:trPr>
          <w:jc w:val="center"/>
        </w:trPr>
        <w:tc>
          <w:tcPr>
            <w:tcW w:w="3120" w:type="dxa"/>
            <w:tcMar>
              <w:top w:w="60" w:type="dxa"/>
              <w:left w:w="100" w:type="dxa"/>
              <w:bottom w:w="60" w:type="dxa"/>
              <w:right w:w="100" w:type="dxa"/>
            </w:tcMar>
          </w:tcPr>
          <w:p w14:paraId="7EA644BF" w14:textId="77777777" w:rsidR="00AC0EAD" w:rsidRDefault="00000000">
            <w:r>
              <w:rPr>
                <w:sz w:val="18"/>
              </w:rPr>
              <w:t>Power Consumption</w:t>
            </w:r>
          </w:p>
        </w:tc>
        <w:tc>
          <w:tcPr>
            <w:tcW w:w="3120" w:type="dxa"/>
            <w:tcMar>
              <w:top w:w="60" w:type="dxa"/>
              <w:left w:w="100" w:type="dxa"/>
              <w:bottom w:w="60" w:type="dxa"/>
              <w:right w:w="100" w:type="dxa"/>
            </w:tcMar>
          </w:tcPr>
          <w:p w14:paraId="4BA85BC1" w14:textId="77777777" w:rsidR="00AC0EAD" w:rsidRDefault="00000000">
            <w:pPr>
              <w:jc w:val="center"/>
            </w:pPr>
            <w:r>
              <w:rPr>
                <w:sz w:val="18"/>
              </w:rPr>
              <w:t>Ultra-low power (typically 50–200 mW); single low voltage supply</w:t>
            </w:r>
          </w:p>
        </w:tc>
        <w:tc>
          <w:tcPr>
            <w:tcW w:w="3120" w:type="dxa"/>
            <w:tcMar>
              <w:top w:w="60" w:type="dxa"/>
              <w:left w:w="100" w:type="dxa"/>
              <w:bottom w:w="60" w:type="dxa"/>
              <w:right w:w="100" w:type="dxa"/>
            </w:tcMar>
          </w:tcPr>
          <w:p w14:paraId="14D4EB6F" w14:textId="77777777" w:rsidR="00AC0EAD" w:rsidRDefault="00000000">
            <w:pPr>
              <w:jc w:val="center"/>
            </w:pPr>
            <w:r>
              <w:rPr>
                <w:sz w:val="18"/>
              </w:rPr>
              <w:t>High power consumption (1–3 W) requiring multi-phase high-voltage clocking</w:t>
            </w:r>
          </w:p>
        </w:tc>
      </w:tr>
      <w:tr w:rsidR="00AC0EAD" w14:paraId="7C76B2D3" w14:textId="77777777">
        <w:trPr>
          <w:jc w:val="center"/>
        </w:trPr>
        <w:tc>
          <w:tcPr>
            <w:tcW w:w="3120" w:type="dxa"/>
            <w:tcMar>
              <w:top w:w="60" w:type="dxa"/>
              <w:left w:w="100" w:type="dxa"/>
              <w:bottom w:w="60" w:type="dxa"/>
              <w:right w:w="100" w:type="dxa"/>
            </w:tcMar>
          </w:tcPr>
          <w:p w14:paraId="32B7FBA7" w14:textId="77777777" w:rsidR="00AC0EAD" w:rsidRDefault="00000000">
            <w:r>
              <w:rPr>
                <w:sz w:val="18"/>
              </w:rPr>
              <w:t>Frame Rate &amp; Speed</w:t>
            </w:r>
          </w:p>
        </w:tc>
        <w:tc>
          <w:tcPr>
            <w:tcW w:w="3120" w:type="dxa"/>
            <w:tcMar>
              <w:top w:w="60" w:type="dxa"/>
              <w:left w:w="100" w:type="dxa"/>
              <w:bottom w:w="60" w:type="dxa"/>
              <w:right w:w="100" w:type="dxa"/>
            </w:tcMar>
          </w:tcPr>
          <w:p w14:paraId="573E0132" w14:textId="77777777" w:rsidR="00AC0EAD" w:rsidRDefault="00000000">
            <w:pPr>
              <w:jc w:val="center"/>
            </w:pPr>
            <w:r>
              <w:rPr>
                <w:sz w:val="18"/>
              </w:rPr>
              <w:t>High frame rates (100–1000+ fps); supports windowing and Region-of-Interest (ROI)</w:t>
            </w:r>
          </w:p>
        </w:tc>
        <w:tc>
          <w:tcPr>
            <w:tcW w:w="3120" w:type="dxa"/>
            <w:tcMar>
              <w:top w:w="60" w:type="dxa"/>
              <w:left w:w="100" w:type="dxa"/>
              <w:bottom w:w="60" w:type="dxa"/>
              <w:right w:w="100" w:type="dxa"/>
            </w:tcMar>
          </w:tcPr>
          <w:p w14:paraId="00C0B89B" w14:textId="77777777" w:rsidR="00AC0EAD" w:rsidRDefault="00000000">
            <w:pPr>
              <w:jc w:val="center"/>
            </w:pPr>
            <w:r>
              <w:rPr>
                <w:sz w:val="18"/>
              </w:rPr>
              <w:t>Moderate to low frame rates limited by serial output amplifier bandwidth</w:t>
            </w:r>
          </w:p>
        </w:tc>
      </w:tr>
      <w:tr w:rsidR="00AC0EAD" w14:paraId="342FCB5D" w14:textId="77777777">
        <w:trPr>
          <w:jc w:val="center"/>
        </w:trPr>
        <w:tc>
          <w:tcPr>
            <w:tcW w:w="3120" w:type="dxa"/>
            <w:tcMar>
              <w:top w:w="60" w:type="dxa"/>
              <w:left w:w="100" w:type="dxa"/>
              <w:bottom w:w="60" w:type="dxa"/>
              <w:right w:w="100" w:type="dxa"/>
            </w:tcMar>
          </w:tcPr>
          <w:p w14:paraId="70B74269" w14:textId="77777777" w:rsidR="00AC0EAD" w:rsidRDefault="00000000">
            <w:r>
              <w:rPr>
                <w:sz w:val="18"/>
              </w:rPr>
              <w:t>Integration Level</w:t>
            </w:r>
          </w:p>
        </w:tc>
        <w:tc>
          <w:tcPr>
            <w:tcW w:w="3120" w:type="dxa"/>
            <w:tcMar>
              <w:top w:w="60" w:type="dxa"/>
              <w:left w:w="100" w:type="dxa"/>
              <w:bottom w:w="60" w:type="dxa"/>
              <w:right w:w="100" w:type="dxa"/>
            </w:tcMar>
          </w:tcPr>
          <w:p w14:paraId="417BA1F7" w14:textId="77777777" w:rsidR="00AC0EAD" w:rsidRDefault="00000000">
            <w:pPr>
              <w:jc w:val="center"/>
            </w:pPr>
            <w:r>
              <w:rPr>
                <w:sz w:val="18"/>
              </w:rPr>
              <w:t>Monolithic System-on-Chip (SoC); integrates ISP, timing, and MIPI bus on-die</w:t>
            </w:r>
          </w:p>
        </w:tc>
        <w:tc>
          <w:tcPr>
            <w:tcW w:w="3120" w:type="dxa"/>
            <w:tcMar>
              <w:top w:w="60" w:type="dxa"/>
              <w:left w:w="100" w:type="dxa"/>
              <w:bottom w:w="60" w:type="dxa"/>
              <w:right w:w="100" w:type="dxa"/>
            </w:tcMar>
          </w:tcPr>
          <w:p w14:paraId="3F016941" w14:textId="77777777" w:rsidR="00AC0EAD" w:rsidRDefault="00000000">
            <w:pPr>
              <w:jc w:val="center"/>
            </w:pPr>
            <w:r>
              <w:rPr>
                <w:sz w:val="18"/>
              </w:rPr>
              <w:t>Requires discrete peripheral chips for clock generation, ADCs, and digital processing</w:t>
            </w:r>
          </w:p>
        </w:tc>
      </w:tr>
      <w:tr w:rsidR="00AC0EAD" w14:paraId="3FA73FD5" w14:textId="77777777">
        <w:trPr>
          <w:jc w:val="center"/>
        </w:trPr>
        <w:tc>
          <w:tcPr>
            <w:tcW w:w="3120" w:type="dxa"/>
            <w:tcMar>
              <w:top w:w="60" w:type="dxa"/>
              <w:left w:w="100" w:type="dxa"/>
              <w:bottom w:w="60" w:type="dxa"/>
              <w:right w:w="100" w:type="dxa"/>
            </w:tcMar>
          </w:tcPr>
          <w:p w14:paraId="28998614" w14:textId="77777777" w:rsidR="00AC0EAD" w:rsidRDefault="00000000">
            <w:r>
              <w:rPr>
                <w:sz w:val="18"/>
              </w:rPr>
              <w:t>Blooming &amp; Smear</w:t>
            </w:r>
          </w:p>
        </w:tc>
        <w:tc>
          <w:tcPr>
            <w:tcW w:w="3120" w:type="dxa"/>
            <w:tcMar>
              <w:top w:w="60" w:type="dxa"/>
              <w:left w:w="100" w:type="dxa"/>
              <w:bottom w:w="60" w:type="dxa"/>
              <w:right w:w="100" w:type="dxa"/>
            </w:tcMar>
          </w:tcPr>
          <w:p w14:paraId="24B97832" w14:textId="77777777" w:rsidR="00AC0EAD" w:rsidRDefault="00000000">
            <w:pPr>
              <w:jc w:val="center"/>
            </w:pPr>
            <w:r>
              <w:rPr>
                <w:sz w:val="18"/>
              </w:rPr>
              <w:t>Virtually immune to blooming; electronic global/rolling shutter per pixel</w:t>
            </w:r>
          </w:p>
        </w:tc>
        <w:tc>
          <w:tcPr>
            <w:tcW w:w="3120" w:type="dxa"/>
            <w:tcMar>
              <w:top w:w="60" w:type="dxa"/>
              <w:left w:w="100" w:type="dxa"/>
              <w:bottom w:w="60" w:type="dxa"/>
              <w:right w:w="100" w:type="dxa"/>
            </w:tcMar>
          </w:tcPr>
          <w:p w14:paraId="7A44E237" w14:textId="77777777" w:rsidR="00AC0EAD" w:rsidRDefault="00000000">
            <w:pPr>
              <w:jc w:val="center"/>
            </w:pPr>
            <w:r>
              <w:rPr>
                <w:sz w:val="18"/>
              </w:rPr>
              <w:t>Susceptible to vertical smear and blooming under bright optical highlights</w:t>
            </w:r>
          </w:p>
        </w:tc>
      </w:tr>
      <w:tr w:rsidR="00AC0EAD" w14:paraId="0E356B8E" w14:textId="77777777">
        <w:trPr>
          <w:jc w:val="center"/>
        </w:trPr>
        <w:tc>
          <w:tcPr>
            <w:tcW w:w="3120" w:type="dxa"/>
            <w:tcMar>
              <w:top w:w="60" w:type="dxa"/>
              <w:left w:w="100" w:type="dxa"/>
              <w:bottom w:w="60" w:type="dxa"/>
              <w:right w:w="100" w:type="dxa"/>
            </w:tcMar>
          </w:tcPr>
          <w:p w14:paraId="0E489EEE" w14:textId="77777777" w:rsidR="00AC0EAD" w:rsidRDefault="00000000">
            <w:r>
              <w:rPr>
                <w:sz w:val="18"/>
              </w:rPr>
              <w:t>Pixel Scaling &amp; BSI</w:t>
            </w:r>
          </w:p>
        </w:tc>
        <w:tc>
          <w:tcPr>
            <w:tcW w:w="3120" w:type="dxa"/>
            <w:tcMar>
              <w:top w:w="60" w:type="dxa"/>
              <w:left w:w="100" w:type="dxa"/>
              <w:bottom w:w="60" w:type="dxa"/>
              <w:right w:w="100" w:type="dxa"/>
            </w:tcMar>
          </w:tcPr>
          <w:p w14:paraId="1305CE0E" w14:textId="77777777" w:rsidR="00AC0EAD" w:rsidRDefault="00000000">
            <w:pPr>
              <w:jc w:val="center"/>
            </w:pPr>
            <w:r>
              <w:rPr>
                <w:sz w:val="18"/>
              </w:rPr>
              <w:t>Superior scalability down to sub-micron pixels using 3D Backside Illumination (BSI)</w:t>
            </w:r>
          </w:p>
        </w:tc>
        <w:tc>
          <w:tcPr>
            <w:tcW w:w="3120" w:type="dxa"/>
            <w:tcMar>
              <w:top w:w="60" w:type="dxa"/>
              <w:left w:w="100" w:type="dxa"/>
              <w:bottom w:w="60" w:type="dxa"/>
              <w:right w:w="100" w:type="dxa"/>
            </w:tcMar>
          </w:tcPr>
          <w:p w14:paraId="60BEAE66" w14:textId="77777777" w:rsidR="00AC0EAD" w:rsidRDefault="00000000">
            <w:pPr>
              <w:jc w:val="center"/>
            </w:pPr>
            <w:r>
              <w:rPr>
                <w:sz w:val="18"/>
              </w:rPr>
              <w:t>Complex scaling; low conversion gain in sub-2 μm pixel regimes</w:t>
            </w:r>
          </w:p>
        </w:tc>
      </w:tr>
      <w:tr w:rsidR="00AC0EAD" w14:paraId="2A377F9D" w14:textId="77777777">
        <w:trPr>
          <w:jc w:val="center"/>
        </w:trPr>
        <w:tc>
          <w:tcPr>
            <w:tcW w:w="3120" w:type="dxa"/>
            <w:tcMar>
              <w:top w:w="60" w:type="dxa"/>
              <w:left w:w="100" w:type="dxa"/>
              <w:bottom w:w="60" w:type="dxa"/>
              <w:right w:w="100" w:type="dxa"/>
            </w:tcMar>
          </w:tcPr>
          <w:p w14:paraId="326BDAAA" w14:textId="77777777" w:rsidR="00AC0EAD" w:rsidRDefault="00000000">
            <w:r>
              <w:rPr>
                <w:sz w:val="18"/>
              </w:rPr>
              <w:t>Target Suitability</w:t>
            </w:r>
          </w:p>
        </w:tc>
        <w:tc>
          <w:tcPr>
            <w:tcW w:w="3120" w:type="dxa"/>
            <w:tcMar>
              <w:top w:w="60" w:type="dxa"/>
              <w:left w:w="100" w:type="dxa"/>
              <w:bottom w:w="60" w:type="dxa"/>
              <w:right w:w="100" w:type="dxa"/>
            </w:tcMar>
          </w:tcPr>
          <w:p w14:paraId="6EB06872" w14:textId="77777777" w:rsidR="00AC0EAD" w:rsidRDefault="00000000">
            <w:pPr>
              <w:jc w:val="center"/>
            </w:pPr>
            <w:r>
              <w:rPr>
                <w:sz w:val="18"/>
              </w:rPr>
              <w:t>Optimal for mobile biometric facial recognition and automotive vision</w:t>
            </w:r>
          </w:p>
        </w:tc>
        <w:tc>
          <w:tcPr>
            <w:tcW w:w="3120" w:type="dxa"/>
            <w:tcMar>
              <w:top w:w="60" w:type="dxa"/>
              <w:left w:w="100" w:type="dxa"/>
              <w:bottom w:w="60" w:type="dxa"/>
              <w:right w:w="100" w:type="dxa"/>
            </w:tcMar>
          </w:tcPr>
          <w:p w14:paraId="00A3E291" w14:textId="77777777" w:rsidR="00AC0EAD" w:rsidRDefault="00000000">
            <w:pPr>
              <w:jc w:val="center"/>
            </w:pPr>
            <w:r>
              <w:rPr>
                <w:sz w:val="18"/>
              </w:rPr>
              <w:t>Legacy astronomy, scientific microscopy, and specialized spectroscopy</w:t>
            </w:r>
          </w:p>
        </w:tc>
      </w:tr>
    </w:tbl>
    <w:p w14:paraId="2E276096" w14:textId="77777777" w:rsidR="00AC0EAD" w:rsidRDefault="00AC0EAD">
      <w:pPr>
        <w:spacing w:before="80"/>
      </w:pPr>
    </w:p>
    <w:p w14:paraId="37B12276" w14:textId="77777777" w:rsidR="00AC0EAD" w:rsidRDefault="00000000">
      <w:pPr>
        <w:keepNext/>
        <w:spacing w:before="160" w:after="60"/>
      </w:pPr>
      <w:r>
        <w:rPr>
          <w:b/>
          <w:i/>
        </w:rPr>
        <w:t>C. Advanced Visual Display Technologies: OLED, MicroLED, and Quantum Dot:</w:t>
      </w:r>
    </w:p>
    <w:p w14:paraId="2183E166" w14:textId="77777777" w:rsidR="00AC0EAD" w:rsidRDefault="00000000">
      <w:r>
        <w:t>The table below benchmarks next-generation near-eye and mobile display technologies against key performance criteria:</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2340"/>
        <w:gridCol w:w="2340"/>
        <w:gridCol w:w="2340"/>
        <w:gridCol w:w="2340"/>
      </w:tblGrid>
      <w:tr w:rsidR="00AC0EAD" w14:paraId="54A9C406" w14:textId="77777777">
        <w:trPr>
          <w:jc w:val="center"/>
        </w:trPr>
        <w:tc>
          <w:tcPr>
            <w:tcW w:w="2340" w:type="dxa"/>
            <w:tcMar>
              <w:top w:w="80" w:type="dxa"/>
              <w:left w:w="100" w:type="dxa"/>
              <w:bottom w:w="80" w:type="dxa"/>
              <w:right w:w="100" w:type="dxa"/>
            </w:tcMar>
          </w:tcPr>
          <w:p w14:paraId="5B6ABDA6" w14:textId="77777777" w:rsidR="00AC0EAD" w:rsidRDefault="00000000">
            <w:r>
              <w:rPr>
                <w:b/>
                <w:sz w:val="19"/>
              </w:rPr>
              <w:t>Display Parameter</w:t>
            </w:r>
          </w:p>
        </w:tc>
        <w:tc>
          <w:tcPr>
            <w:tcW w:w="2340" w:type="dxa"/>
            <w:tcMar>
              <w:top w:w="80" w:type="dxa"/>
              <w:left w:w="100" w:type="dxa"/>
              <w:bottom w:w="80" w:type="dxa"/>
              <w:right w:w="100" w:type="dxa"/>
            </w:tcMar>
          </w:tcPr>
          <w:p w14:paraId="28FA80F8" w14:textId="77777777" w:rsidR="00AC0EAD" w:rsidRDefault="00000000">
            <w:pPr>
              <w:jc w:val="center"/>
            </w:pPr>
            <w:r>
              <w:rPr>
                <w:b/>
                <w:sz w:val="19"/>
              </w:rPr>
              <w:t>Organic LED (OLED)</w:t>
            </w:r>
          </w:p>
        </w:tc>
        <w:tc>
          <w:tcPr>
            <w:tcW w:w="2340" w:type="dxa"/>
            <w:tcMar>
              <w:top w:w="80" w:type="dxa"/>
              <w:left w:w="100" w:type="dxa"/>
              <w:bottom w:w="80" w:type="dxa"/>
              <w:right w:w="100" w:type="dxa"/>
            </w:tcMar>
          </w:tcPr>
          <w:p w14:paraId="2D3260A5" w14:textId="77777777" w:rsidR="00AC0EAD" w:rsidRDefault="00000000">
            <w:pPr>
              <w:jc w:val="center"/>
            </w:pPr>
            <w:r>
              <w:rPr>
                <w:b/>
                <w:sz w:val="19"/>
              </w:rPr>
              <w:t>Inorganic MicroLED</w:t>
            </w:r>
          </w:p>
        </w:tc>
        <w:tc>
          <w:tcPr>
            <w:tcW w:w="2340" w:type="dxa"/>
            <w:tcMar>
              <w:top w:w="80" w:type="dxa"/>
              <w:left w:w="100" w:type="dxa"/>
              <w:bottom w:w="80" w:type="dxa"/>
              <w:right w:w="100" w:type="dxa"/>
            </w:tcMar>
          </w:tcPr>
          <w:p w14:paraId="00B2566A" w14:textId="77777777" w:rsidR="00AC0EAD" w:rsidRDefault="00000000">
            <w:pPr>
              <w:jc w:val="center"/>
            </w:pPr>
            <w:r>
              <w:rPr>
                <w:b/>
                <w:sz w:val="19"/>
              </w:rPr>
              <w:t xml:space="preserve">Quantum Dot (QD-OLED </w:t>
            </w:r>
            <w:r>
              <w:rPr>
                <w:b/>
                <w:sz w:val="19"/>
              </w:rPr>
              <w:lastRenderedPageBreak/>
              <w:t>/ QLED)</w:t>
            </w:r>
          </w:p>
        </w:tc>
      </w:tr>
      <w:tr w:rsidR="00AC0EAD" w14:paraId="43108954" w14:textId="77777777">
        <w:trPr>
          <w:jc w:val="center"/>
        </w:trPr>
        <w:tc>
          <w:tcPr>
            <w:tcW w:w="2340" w:type="dxa"/>
            <w:tcMar>
              <w:top w:w="60" w:type="dxa"/>
              <w:left w:w="100" w:type="dxa"/>
              <w:bottom w:w="60" w:type="dxa"/>
              <w:right w:w="100" w:type="dxa"/>
            </w:tcMar>
          </w:tcPr>
          <w:p w14:paraId="0FD1F7C5" w14:textId="77777777" w:rsidR="00AC0EAD" w:rsidRDefault="00000000">
            <w:r>
              <w:rPr>
                <w:sz w:val="18"/>
              </w:rPr>
              <w:lastRenderedPageBreak/>
              <w:t>Emissive Mechanism</w:t>
            </w:r>
          </w:p>
        </w:tc>
        <w:tc>
          <w:tcPr>
            <w:tcW w:w="2340" w:type="dxa"/>
            <w:tcMar>
              <w:top w:w="60" w:type="dxa"/>
              <w:left w:w="100" w:type="dxa"/>
              <w:bottom w:w="60" w:type="dxa"/>
              <w:right w:w="100" w:type="dxa"/>
            </w:tcMar>
          </w:tcPr>
          <w:p w14:paraId="051AFA7D" w14:textId="77777777" w:rsidR="00AC0EAD" w:rsidRDefault="00000000">
            <w:pPr>
              <w:jc w:val="center"/>
            </w:pPr>
            <w:r>
              <w:rPr>
                <w:sz w:val="18"/>
              </w:rPr>
              <w:t>Organic thin-film electroluminescent molecules</w:t>
            </w:r>
          </w:p>
        </w:tc>
        <w:tc>
          <w:tcPr>
            <w:tcW w:w="2340" w:type="dxa"/>
            <w:tcMar>
              <w:top w:w="60" w:type="dxa"/>
              <w:left w:w="100" w:type="dxa"/>
              <w:bottom w:w="60" w:type="dxa"/>
              <w:right w:w="100" w:type="dxa"/>
            </w:tcMar>
          </w:tcPr>
          <w:p w14:paraId="7708508B" w14:textId="77777777" w:rsidR="00AC0EAD" w:rsidRDefault="00000000">
            <w:pPr>
              <w:jc w:val="center"/>
            </w:pPr>
            <w:r>
              <w:rPr>
                <w:sz w:val="18"/>
              </w:rPr>
              <w:t>Inorganic gallium nitride (GaN) micro-crystals</w:t>
            </w:r>
          </w:p>
        </w:tc>
        <w:tc>
          <w:tcPr>
            <w:tcW w:w="2340" w:type="dxa"/>
            <w:tcMar>
              <w:top w:w="60" w:type="dxa"/>
              <w:left w:w="100" w:type="dxa"/>
              <w:bottom w:w="60" w:type="dxa"/>
              <w:right w:w="100" w:type="dxa"/>
            </w:tcMar>
          </w:tcPr>
          <w:p w14:paraId="1506DB1C" w14:textId="77777777" w:rsidR="00AC0EAD" w:rsidRDefault="00000000">
            <w:pPr>
              <w:jc w:val="center"/>
            </w:pPr>
            <w:r>
              <w:rPr>
                <w:sz w:val="18"/>
              </w:rPr>
              <w:t>Photo/electroluminescent semiconductor nanocrystals</w:t>
            </w:r>
          </w:p>
        </w:tc>
      </w:tr>
      <w:tr w:rsidR="00AC0EAD" w14:paraId="749C66C0" w14:textId="77777777">
        <w:trPr>
          <w:jc w:val="center"/>
        </w:trPr>
        <w:tc>
          <w:tcPr>
            <w:tcW w:w="2340" w:type="dxa"/>
            <w:tcMar>
              <w:top w:w="60" w:type="dxa"/>
              <w:left w:w="100" w:type="dxa"/>
              <w:bottom w:w="60" w:type="dxa"/>
              <w:right w:w="100" w:type="dxa"/>
            </w:tcMar>
          </w:tcPr>
          <w:p w14:paraId="6C713248" w14:textId="77777777" w:rsidR="00AC0EAD" w:rsidRDefault="00000000">
            <w:r>
              <w:rPr>
                <w:sz w:val="18"/>
              </w:rPr>
              <w:t>Peak Luminance</w:t>
            </w:r>
          </w:p>
        </w:tc>
        <w:tc>
          <w:tcPr>
            <w:tcW w:w="2340" w:type="dxa"/>
            <w:tcMar>
              <w:top w:w="60" w:type="dxa"/>
              <w:left w:w="100" w:type="dxa"/>
              <w:bottom w:w="60" w:type="dxa"/>
              <w:right w:w="100" w:type="dxa"/>
            </w:tcMar>
          </w:tcPr>
          <w:p w14:paraId="4DA2DB08" w14:textId="77777777" w:rsidR="00AC0EAD" w:rsidRDefault="00000000">
            <w:pPr>
              <w:jc w:val="center"/>
            </w:pPr>
            <w:r>
              <w:rPr>
                <w:sz w:val="18"/>
              </w:rPr>
              <w:t>Moderate (800–2,000 nits; up to 4,000 nits peak)</w:t>
            </w:r>
          </w:p>
        </w:tc>
        <w:tc>
          <w:tcPr>
            <w:tcW w:w="2340" w:type="dxa"/>
            <w:tcMar>
              <w:top w:w="60" w:type="dxa"/>
              <w:left w:w="100" w:type="dxa"/>
              <w:bottom w:w="60" w:type="dxa"/>
              <w:right w:w="100" w:type="dxa"/>
            </w:tcMar>
          </w:tcPr>
          <w:p w14:paraId="7BB9AAE1" w14:textId="77777777" w:rsidR="00AC0EAD" w:rsidRDefault="00000000">
            <w:pPr>
              <w:jc w:val="center"/>
            </w:pPr>
            <w:r>
              <w:rPr>
                <w:sz w:val="18"/>
              </w:rPr>
              <w:t>Extreme (&gt; 100,000 nits; ideal for sunlight AR)</w:t>
            </w:r>
          </w:p>
        </w:tc>
        <w:tc>
          <w:tcPr>
            <w:tcW w:w="2340" w:type="dxa"/>
            <w:tcMar>
              <w:top w:w="60" w:type="dxa"/>
              <w:left w:w="100" w:type="dxa"/>
              <w:bottom w:w="60" w:type="dxa"/>
              <w:right w:w="100" w:type="dxa"/>
            </w:tcMar>
          </w:tcPr>
          <w:p w14:paraId="1CDD65F0" w14:textId="77777777" w:rsidR="00AC0EAD" w:rsidRDefault="00000000">
            <w:pPr>
              <w:jc w:val="center"/>
            </w:pPr>
            <w:r>
              <w:rPr>
                <w:sz w:val="18"/>
              </w:rPr>
              <w:t>High (1,500–3,000 nits)</w:t>
            </w:r>
          </w:p>
        </w:tc>
      </w:tr>
      <w:tr w:rsidR="00AC0EAD" w14:paraId="7EB0F7F1" w14:textId="77777777">
        <w:trPr>
          <w:jc w:val="center"/>
        </w:trPr>
        <w:tc>
          <w:tcPr>
            <w:tcW w:w="2340" w:type="dxa"/>
            <w:tcMar>
              <w:top w:w="60" w:type="dxa"/>
              <w:left w:w="100" w:type="dxa"/>
              <w:bottom w:w="60" w:type="dxa"/>
              <w:right w:w="100" w:type="dxa"/>
            </w:tcMar>
          </w:tcPr>
          <w:p w14:paraId="2F1EC74A" w14:textId="77777777" w:rsidR="00AC0EAD" w:rsidRDefault="00000000">
            <w:r>
              <w:rPr>
                <w:sz w:val="18"/>
              </w:rPr>
              <w:t>Response Time</w:t>
            </w:r>
          </w:p>
        </w:tc>
        <w:tc>
          <w:tcPr>
            <w:tcW w:w="2340" w:type="dxa"/>
            <w:tcMar>
              <w:top w:w="60" w:type="dxa"/>
              <w:left w:w="100" w:type="dxa"/>
              <w:bottom w:w="60" w:type="dxa"/>
              <w:right w:w="100" w:type="dxa"/>
            </w:tcMar>
          </w:tcPr>
          <w:p w14:paraId="4AD03F51" w14:textId="77777777" w:rsidR="00AC0EAD" w:rsidRDefault="00000000">
            <w:pPr>
              <w:jc w:val="center"/>
            </w:pPr>
            <w:r>
              <w:rPr>
                <w:sz w:val="18"/>
              </w:rPr>
              <w:t>Sub-millisecond (~0.1 ms); fast switching</w:t>
            </w:r>
          </w:p>
        </w:tc>
        <w:tc>
          <w:tcPr>
            <w:tcW w:w="2340" w:type="dxa"/>
            <w:tcMar>
              <w:top w:w="60" w:type="dxa"/>
              <w:left w:w="100" w:type="dxa"/>
              <w:bottom w:w="60" w:type="dxa"/>
              <w:right w:w="100" w:type="dxa"/>
            </w:tcMar>
          </w:tcPr>
          <w:p w14:paraId="3219F3AC" w14:textId="77777777" w:rsidR="00AC0EAD" w:rsidRDefault="00000000">
            <w:pPr>
              <w:jc w:val="center"/>
            </w:pPr>
            <w:r>
              <w:rPr>
                <w:sz w:val="18"/>
              </w:rPr>
              <w:t>Sub-nanosecond (~1–10 ns); near-instantaneous</w:t>
            </w:r>
          </w:p>
        </w:tc>
        <w:tc>
          <w:tcPr>
            <w:tcW w:w="2340" w:type="dxa"/>
            <w:tcMar>
              <w:top w:w="60" w:type="dxa"/>
              <w:left w:w="100" w:type="dxa"/>
              <w:bottom w:w="60" w:type="dxa"/>
              <w:right w:w="100" w:type="dxa"/>
            </w:tcMar>
          </w:tcPr>
          <w:p w14:paraId="28A5E0E2" w14:textId="77777777" w:rsidR="00AC0EAD" w:rsidRDefault="00000000">
            <w:pPr>
              <w:jc w:val="center"/>
            </w:pPr>
            <w:r>
              <w:rPr>
                <w:sz w:val="18"/>
              </w:rPr>
              <w:t>Fast (~0.1 ms, dependent on underlying backplane)</w:t>
            </w:r>
          </w:p>
        </w:tc>
      </w:tr>
      <w:tr w:rsidR="00AC0EAD" w14:paraId="6C6CD245" w14:textId="77777777">
        <w:trPr>
          <w:jc w:val="center"/>
        </w:trPr>
        <w:tc>
          <w:tcPr>
            <w:tcW w:w="2340" w:type="dxa"/>
            <w:tcMar>
              <w:top w:w="60" w:type="dxa"/>
              <w:left w:w="100" w:type="dxa"/>
              <w:bottom w:w="60" w:type="dxa"/>
              <w:right w:w="100" w:type="dxa"/>
            </w:tcMar>
          </w:tcPr>
          <w:p w14:paraId="6624E171" w14:textId="77777777" w:rsidR="00AC0EAD" w:rsidRDefault="00000000">
            <w:r>
              <w:rPr>
                <w:sz w:val="18"/>
              </w:rPr>
              <w:t>Pixel Density Potential</w:t>
            </w:r>
          </w:p>
        </w:tc>
        <w:tc>
          <w:tcPr>
            <w:tcW w:w="2340" w:type="dxa"/>
            <w:tcMar>
              <w:top w:w="60" w:type="dxa"/>
              <w:left w:w="100" w:type="dxa"/>
              <w:bottom w:w="60" w:type="dxa"/>
              <w:right w:w="100" w:type="dxa"/>
            </w:tcMar>
          </w:tcPr>
          <w:p w14:paraId="2FE9A6DC" w14:textId="77777777" w:rsidR="00AC0EAD" w:rsidRDefault="00000000">
            <w:pPr>
              <w:jc w:val="center"/>
            </w:pPr>
            <w:r>
              <w:rPr>
                <w:sz w:val="18"/>
              </w:rPr>
              <w:t>High (up to 4,000 PPI on silicon microdisplays)</w:t>
            </w:r>
          </w:p>
        </w:tc>
        <w:tc>
          <w:tcPr>
            <w:tcW w:w="2340" w:type="dxa"/>
            <w:tcMar>
              <w:top w:w="60" w:type="dxa"/>
              <w:left w:w="100" w:type="dxa"/>
              <w:bottom w:w="60" w:type="dxa"/>
              <w:right w:w="100" w:type="dxa"/>
            </w:tcMar>
          </w:tcPr>
          <w:p w14:paraId="31B31499" w14:textId="77777777" w:rsidR="00AC0EAD" w:rsidRDefault="00000000">
            <w:pPr>
              <w:jc w:val="center"/>
            </w:pPr>
            <w:r>
              <w:rPr>
                <w:sz w:val="18"/>
              </w:rPr>
              <w:t>Ultra-high (&gt; 5,000–10,000 PPI for compact optics)</w:t>
            </w:r>
          </w:p>
        </w:tc>
        <w:tc>
          <w:tcPr>
            <w:tcW w:w="2340" w:type="dxa"/>
            <w:tcMar>
              <w:top w:w="60" w:type="dxa"/>
              <w:left w:w="100" w:type="dxa"/>
              <w:bottom w:w="60" w:type="dxa"/>
              <w:right w:w="100" w:type="dxa"/>
            </w:tcMar>
          </w:tcPr>
          <w:p w14:paraId="3E2A00C8" w14:textId="77777777" w:rsidR="00AC0EAD" w:rsidRDefault="00000000">
            <w:pPr>
              <w:jc w:val="center"/>
            </w:pPr>
            <w:r>
              <w:rPr>
                <w:sz w:val="18"/>
              </w:rPr>
              <w:t>Moderate to high (typically 500–1,500 PPI)</w:t>
            </w:r>
          </w:p>
        </w:tc>
      </w:tr>
      <w:tr w:rsidR="00AC0EAD" w14:paraId="241BA010" w14:textId="77777777">
        <w:trPr>
          <w:jc w:val="center"/>
        </w:trPr>
        <w:tc>
          <w:tcPr>
            <w:tcW w:w="2340" w:type="dxa"/>
            <w:tcMar>
              <w:top w:w="60" w:type="dxa"/>
              <w:left w:w="100" w:type="dxa"/>
              <w:bottom w:w="60" w:type="dxa"/>
              <w:right w:w="100" w:type="dxa"/>
            </w:tcMar>
          </w:tcPr>
          <w:p w14:paraId="25CB8433" w14:textId="77777777" w:rsidR="00AC0EAD" w:rsidRDefault="00000000">
            <w:r>
              <w:rPr>
                <w:sz w:val="18"/>
              </w:rPr>
              <w:t>Luminous Efficiency</w:t>
            </w:r>
          </w:p>
        </w:tc>
        <w:tc>
          <w:tcPr>
            <w:tcW w:w="2340" w:type="dxa"/>
            <w:tcMar>
              <w:top w:w="60" w:type="dxa"/>
              <w:left w:w="100" w:type="dxa"/>
              <w:bottom w:w="60" w:type="dxa"/>
              <w:right w:w="100" w:type="dxa"/>
            </w:tcMar>
          </w:tcPr>
          <w:p w14:paraId="0B9B57FF" w14:textId="77777777" w:rsidR="00AC0EAD" w:rsidRDefault="00000000">
            <w:pPr>
              <w:jc w:val="center"/>
            </w:pPr>
            <w:r>
              <w:rPr>
                <w:sz w:val="18"/>
              </w:rPr>
              <w:t>Good; susceptible to thermal quenching at high drive</w:t>
            </w:r>
          </w:p>
        </w:tc>
        <w:tc>
          <w:tcPr>
            <w:tcW w:w="2340" w:type="dxa"/>
            <w:tcMar>
              <w:top w:w="60" w:type="dxa"/>
              <w:left w:w="100" w:type="dxa"/>
              <w:bottom w:w="60" w:type="dxa"/>
              <w:right w:w="100" w:type="dxa"/>
            </w:tcMar>
          </w:tcPr>
          <w:p w14:paraId="618B7F57" w14:textId="77777777" w:rsidR="00AC0EAD" w:rsidRDefault="00000000">
            <w:pPr>
              <w:jc w:val="center"/>
            </w:pPr>
            <w:r>
              <w:rPr>
                <w:sz w:val="18"/>
              </w:rPr>
              <w:t>Exceptional wall-plug efficiency; minimal thermal loss</w:t>
            </w:r>
          </w:p>
        </w:tc>
        <w:tc>
          <w:tcPr>
            <w:tcW w:w="2340" w:type="dxa"/>
            <w:tcMar>
              <w:top w:w="60" w:type="dxa"/>
              <w:left w:w="100" w:type="dxa"/>
              <w:bottom w:w="60" w:type="dxa"/>
              <w:right w:w="100" w:type="dxa"/>
            </w:tcMar>
          </w:tcPr>
          <w:p w14:paraId="3FA1252A" w14:textId="77777777" w:rsidR="00AC0EAD" w:rsidRDefault="00000000">
            <w:pPr>
              <w:jc w:val="center"/>
            </w:pPr>
            <w:r>
              <w:rPr>
                <w:sz w:val="18"/>
              </w:rPr>
              <w:t>High optical efficiency; narrow emission spectra</w:t>
            </w:r>
          </w:p>
        </w:tc>
      </w:tr>
      <w:tr w:rsidR="00AC0EAD" w14:paraId="083F08B6" w14:textId="77777777">
        <w:trPr>
          <w:jc w:val="center"/>
        </w:trPr>
        <w:tc>
          <w:tcPr>
            <w:tcW w:w="2340" w:type="dxa"/>
            <w:tcMar>
              <w:top w:w="60" w:type="dxa"/>
              <w:left w:w="100" w:type="dxa"/>
              <w:bottom w:w="60" w:type="dxa"/>
              <w:right w:w="100" w:type="dxa"/>
            </w:tcMar>
          </w:tcPr>
          <w:p w14:paraId="52D85D8D" w14:textId="77777777" w:rsidR="00AC0EAD" w:rsidRDefault="00000000">
            <w:r>
              <w:rPr>
                <w:sz w:val="18"/>
              </w:rPr>
              <w:t>Operational Lifespan</w:t>
            </w:r>
          </w:p>
        </w:tc>
        <w:tc>
          <w:tcPr>
            <w:tcW w:w="2340" w:type="dxa"/>
            <w:tcMar>
              <w:top w:w="60" w:type="dxa"/>
              <w:left w:w="100" w:type="dxa"/>
              <w:bottom w:w="60" w:type="dxa"/>
              <w:right w:w="100" w:type="dxa"/>
            </w:tcMar>
          </w:tcPr>
          <w:p w14:paraId="5189DEF6" w14:textId="77777777" w:rsidR="00AC0EAD" w:rsidRDefault="00000000">
            <w:pPr>
              <w:jc w:val="center"/>
            </w:pPr>
            <w:r>
              <w:rPr>
                <w:sz w:val="18"/>
              </w:rPr>
              <w:t>Prone to organic differential aging (burn-in)</w:t>
            </w:r>
          </w:p>
        </w:tc>
        <w:tc>
          <w:tcPr>
            <w:tcW w:w="2340" w:type="dxa"/>
            <w:tcMar>
              <w:top w:w="60" w:type="dxa"/>
              <w:left w:w="100" w:type="dxa"/>
              <w:bottom w:w="60" w:type="dxa"/>
              <w:right w:w="100" w:type="dxa"/>
            </w:tcMar>
          </w:tcPr>
          <w:p w14:paraId="313B5D0F" w14:textId="77777777" w:rsidR="00AC0EAD" w:rsidRDefault="00000000">
            <w:pPr>
              <w:jc w:val="center"/>
            </w:pPr>
            <w:r>
              <w:rPr>
                <w:sz w:val="18"/>
              </w:rPr>
              <w:t>Very long lifespan; zero burn-in or chemical aging</w:t>
            </w:r>
          </w:p>
        </w:tc>
        <w:tc>
          <w:tcPr>
            <w:tcW w:w="2340" w:type="dxa"/>
            <w:tcMar>
              <w:top w:w="60" w:type="dxa"/>
              <w:left w:w="100" w:type="dxa"/>
              <w:bottom w:w="60" w:type="dxa"/>
              <w:right w:w="100" w:type="dxa"/>
            </w:tcMar>
          </w:tcPr>
          <w:p w14:paraId="4D6DCC2F" w14:textId="77777777" w:rsidR="00AC0EAD" w:rsidRDefault="00000000">
            <w:pPr>
              <w:jc w:val="center"/>
            </w:pPr>
            <w:r>
              <w:rPr>
                <w:sz w:val="18"/>
              </w:rPr>
              <w:t>Good; inorganic QD layers resist degradation</w:t>
            </w:r>
          </w:p>
        </w:tc>
      </w:tr>
      <w:tr w:rsidR="00AC0EAD" w14:paraId="25393DCD" w14:textId="77777777">
        <w:trPr>
          <w:jc w:val="center"/>
        </w:trPr>
        <w:tc>
          <w:tcPr>
            <w:tcW w:w="2340" w:type="dxa"/>
            <w:tcMar>
              <w:top w:w="60" w:type="dxa"/>
              <w:left w:w="100" w:type="dxa"/>
              <w:bottom w:w="60" w:type="dxa"/>
              <w:right w:w="100" w:type="dxa"/>
            </w:tcMar>
          </w:tcPr>
          <w:p w14:paraId="753DD53A" w14:textId="77777777" w:rsidR="00AC0EAD" w:rsidRDefault="00000000">
            <w:r>
              <w:rPr>
                <w:sz w:val="18"/>
              </w:rPr>
              <w:t>AR/VR/MR Suitability</w:t>
            </w:r>
          </w:p>
        </w:tc>
        <w:tc>
          <w:tcPr>
            <w:tcW w:w="2340" w:type="dxa"/>
            <w:tcMar>
              <w:top w:w="60" w:type="dxa"/>
              <w:left w:w="100" w:type="dxa"/>
              <w:bottom w:w="60" w:type="dxa"/>
              <w:right w:w="100" w:type="dxa"/>
            </w:tcMar>
          </w:tcPr>
          <w:p w14:paraId="602A0B3A" w14:textId="77777777" w:rsidR="00AC0EAD" w:rsidRDefault="00000000">
            <w:pPr>
              <w:jc w:val="center"/>
            </w:pPr>
            <w:r>
              <w:rPr>
                <w:sz w:val="18"/>
              </w:rPr>
              <w:t>Very good for enclosed VR; limited in bright AR</w:t>
            </w:r>
          </w:p>
        </w:tc>
        <w:tc>
          <w:tcPr>
            <w:tcW w:w="2340" w:type="dxa"/>
            <w:tcMar>
              <w:top w:w="60" w:type="dxa"/>
              <w:left w:w="100" w:type="dxa"/>
              <w:bottom w:w="60" w:type="dxa"/>
              <w:right w:w="100" w:type="dxa"/>
            </w:tcMar>
          </w:tcPr>
          <w:p w14:paraId="47FDA555" w14:textId="77777777" w:rsidR="00AC0EAD" w:rsidRDefault="00000000">
            <w:pPr>
              <w:jc w:val="center"/>
            </w:pPr>
            <w:r>
              <w:rPr>
                <w:sz w:val="18"/>
              </w:rPr>
              <w:t>Optimal for waveguide AR and compact near-eye optics</w:t>
            </w:r>
          </w:p>
        </w:tc>
        <w:tc>
          <w:tcPr>
            <w:tcW w:w="2340" w:type="dxa"/>
            <w:tcMar>
              <w:top w:w="60" w:type="dxa"/>
              <w:left w:w="100" w:type="dxa"/>
              <w:bottom w:w="60" w:type="dxa"/>
              <w:right w:w="100" w:type="dxa"/>
            </w:tcMar>
          </w:tcPr>
          <w:p w14:paraId="68BC91FB" w14:textId="77777777" w:rsidR="00AC0EAD" w:rsidRDefault="00000000">
            <w:pPr>
              <w:jc w:val="center"/>
            </w:pPr>
            <w:r>
              <w:rPr>
                <w:sz w:val="18"/>
              </w:rPr>
              <w:t>Strong candidate for wide-gamut monitors and TVs</w:t>
            </w:r>
          </w:p>
        </w:tc>
      </w:tr>
    </w:tbl>
    <w:p w14:paraId="20049F5E" w14:textId="77777777" w:rsidR="00AC0EAD" w:rsidRDefault="00AC0EAD">
      <w:pPr>
        <w:spacing w:before="80"/>
      </w:pPr>
    </w:p>
    <w:p w14:paraId="6C628DF8" w14:textId="77777777" w:rsidR="00AC0EAD" w:rsidRDefault="00000000">
      <w:r>
        <w:rPr>
          <w:b/>
        </w:rPr>
        <w:t xml:space="preserve">Recommendation: </w:t>
      </w:r>
      <w:r>
        <w:t>Formal Design Decision 4 (PV, Imager &amp; Display Selection): Use flexible thin-film photovoltaic cells giving 2.25 W of peak auxiliary power for wearables; adopt Backside-Illuminated (BSI) CMOS active pixel image sensors for low-power SoC facial recognition and automotive vision; and use inorganic MicroLED displays for bright, low-persistence AR/VR/MR visualization, keeping flexible OLED as the alternative for foldable consumer devices.</w:t>
      </w:r>
    </w:p>
    <w:p w14:paraId="1BED6579" w14:textId="77777777" w:rsidR="00AC0EAD" w:rsidRDefault="00000000">
      <w:pPr>
        <w:keepNext/>
        <w:spacing w:before="240"/>
      </w:pPr>
      <w:r>
        <w:rPr>
          <w:b/>
          <w:sz w:val="24"/>
        </w:rPr>
        <w:t>10. Stage 6: Application-Specific Subsystem Engineering</w:t>
      </w:r>
    </w:p>
    <w:p w14:paraId="7D5A8887" w14:textId="77777777" w:rsidR="00AC0EAD" w:rsidRDefault="00000000">
      <w:r>
        <w:t>1. Wearable Biomedical Photoplethysmography (PPG):</w:t>
      </w:r>
    </w:p>
    <w:p w14:paraId="15349E61" w14:textId="77777777" w:rsidR="00AC0EAD" w:rsidRDefault="00000000">
      <w:r>
        <w:t>The PPG module lights up the skin's capillary beds with multi-wavelength surface-mount LEDs (green λ = 525 nm for wrist hemodynamics, red λ = 660 nm and infrared λ = 940 nm for SpO2 estimation in pulse oximetry). The reflected intensity change (ΔP = 25 μW) produces a signal swing of ΔI_ph = 15.0 μA in a silicon PIN detector (R = 0.60 A/W). The analog front-end has a high-gain transimpedance stage, a switched-capacitor DC-cancellation loop that removes the non-pulsatile venous and tissue absorption, and a 0.5–5.0 Hz bandpass filter that extracts clean heart-rate and heart-rate variability (HRV) data.</w:t>
      </w:r>
    </w:p>
    <w:p w14:paraId="1EACA21E" w14:textId="77777777" w:rsidR="00AC0EAD" w:rsidRDefault="00000000">
      <w:r>
        <w:t>2. Non-Invasive Near-Infrared (NIR) Spectroscopy:</w:t>
      </w:r>
    </w:p>
    <w:p w14:paraId="5FD4192F" w14:textId="77777777" w:rsidR="00AC0EAD" w:rsidRDefault="00000000">
      <w:r>
        <w:t>Across the 750–1100 nm spectral window, NIR spectroscopy tracks the relative concentrations of oxygenated and deoxygenated hemoglobin (HbO2 and Hb) as well as blood glucose trends. The subsystem uses an array of narrow-band VCSELs and an InGaAs PIN photodetector with high shunt resistance and low dark current (&lt; 1 nA). Narrow dielectric filters block ambient room light, and differential ratiometric processing separates the molecular absorption peaks.</w:t>
      </w:r>
    </w:p>
    <w:p w14:paraId="66D71A6E" w14:textId="77777777" w:rsidR="00AC0EAD" w:rsidRDefault="00000000">
      <w:r>
        <w:t>3. Automotive LiDAR Rangefinder:</w:t>
      </w:r>
    </w:p>
    <w:p w14:paraId="651DDF8D" w14:textId="77777777" w:rsidR="00AC0EAD" w:rsidRDefault="00000000">
      <w:r>
        <w:lastRenderedPageBreak/>
        <w:t>The LiDAR subsystem uses a pulsed 905 nm or 1550 nm laser diode that emits 3–5 ns optical pulses at repetition rates of 100–500 kHz. The receiver focuses the 3.0 μW returned echo onto a high-speed silicon/InGaAs APD (R = 0.80 A/W). An avalanche multiplication factor of M = 15–20 raises the primary 2.40 μA photocurrent to 36–48 μA. A leading-edge constant-fraction discriminator (CFD) and a high-resolution time-to-digital converter (TDC) measure the round-trip flight time (t_flight = 2 * d / c) with picosecond precision, giving depth resolution under 5 cm at ranges beyond 150 meters.</w:t>
      </w:r>
    </w:p>
    <w:p w14:paraId="46160C26" w14:textId="77777777" w:rsidR="00AC0EAD" w:rsidRDefault="00000000">
      <w:r>
        <w:t>4. Biometric Facial Recognition Array:</w:t>
      </w:r>
    </w:p>
    <w:p w14:paraId="56DCE52C" w14:textId="77777777" w:rsidR="00AC0EAD" w:rsidRDefault="00000000">
      <w:r>
        <w:t>Face verification works through structured-light depth mapping and NIR 2D feature recognition, using a 1080p BSI CMOS sensor with a 940 nm VCSEL flood illuminator and dot projector. On-chip correlated double sampling (CDS) in the CMOS sensor suppresses kTC reset noise, and the 940 nm light lets faces be authenticated reliably in direct sunlight with no visible red glow.</w:t>
      </w:r>
    </w:p>
    <w:p w14:paraId="73509AE1" w14:textId="77777777" w:rsidR="00AC0EAD" w:rsidRDefault="00000000">
      <w:r>
        <w:t>5. Ambient Ultraviolet (UV) Radiation Sensor:</w:t>
      </w:r>
    </w:p>
    <w:p w14:paraId="76529808" w14:textId="77777777" w:rsidR="00AC0EAD" w:rsidRDefault="00000000">
      <w:r>
        <w:t>The UV channel measures the solar UV Index (UVA 315–400 nm and UVB 280–315 nm) to judge the risk of skin erythema. Instead of filtered silicon detectors, which leak visible light, the subsystem uses a wide-bandgap semiconductor photodiode (AlGaN or SiC). Since the bandgap of these materials is above 3.4 eV, they are naturally 'solar blind' (insensitive to visible and infrared light), which prevents false readings without complex optical blocking filters.</w:t>
      </w:r>
    </w:p>
    <w:p w14:paraId="599F5321" w14:textId="77777777" w:rsidR="00AC0EAD" w:rsidRDefault="00000000">
      <w:r>
        <w:rPr>
          <w:b/>
        </w:rPr>
        <w:t xml:space="preserve">Recommendation: </w:t>
      </w:r>
      <w:r>
        <w:t>Formal Design Decision 5 (Subsystem Specialization): Set up dedicated, application-optimized optical channels: PIN detection with DC cancellation for wearable PPG; high-gain APD front-ends with CFDs for automotive LiDAR; BSI CMOS active pixel arrays for facial recognition; InGaAs PIN sensors for NIR spectroscopy; and solar-blind wide-bandgap AlGaN/SiC photodiodes for ambient UV sensing.</w:t>
      </w:r>
    </w:p>
    <w:p w14:paraId="50450C4D" w14:textId="77777777" w:rsidR="00AC0EAD" w:rsidRDefault="00000000">
      <w:pPr>
        <w:keepNext/>
        <w:spacing w:before="240"/>
      </w:pPr>
      <w:r>
        <w:rPr>
          <w:b/>
          <w:sz w:val="24"/>
        </w:rPr>
        <w:t>11. Stage 7: Numerical Simulation &amp; Model Verification (MATLAB / SCILAB)</w:t>
      </w:r>
    </w:p>
    <w:p w14:paraId="03F5D4B8" w14:textId="77777777" w:rsidR="00AC0EAD" w:rsidRDefault="00000000">
      <w:r>
        <w:t>To check the formulations from Stages 2, 3, and 4, a numerical script was written in MATLAB/SCILAB. The simulation models linear photocurrent generation over six decades of optical power, calculates the root-mean-square quantum shot noise, follows the signal-to-noise ratio as power changes, and verifies the transit-time bandwidth limit.</w:t>
      </w:r>
    </w:p>
    <w:p w14:paraId="08EE5C28" w14:textId="77777777" w:rsidR="00AC0EAD" w:rsidRDefault="00000000">
      <w:pPr>
        <w:spacing w:before="80" w:line="240" w:lineRule="auto"/>
        <w:ind w:left="360"/>
      </w:pPr>
      <w:r>
        <w:rPr>
          <w:rFonts w:ascii="Courier New" w:hAnsi="Courier New"/>
          <w:sz w:val="17"/>
        </w:rPr>
        <w:t>% =========================================================================</w:t>
      </w:r>
      <w:r>
        <w:rPr>
          <w:rFonts w:ascii="Courier New" w:hAnsi="Courier New"/>
          <w:sz w:val="17"/>
        </w:rPr>
        <w:br/>
        <w:t>% ECA1803: Optoelectronics &amp; Optical Communication - CO3 Assignment</w:t>
      </w:r>
      <w:r>
        <w:rPr>
          <w:rFonts w:ascii="Courier New" w:hAnsi="Courier New"/>
          <w:sz w:val="17"/>
        </w:rPr>
        <w:br/>
        <w:t>% Integrated Photodetection, Imaging, Biomedical Sensing and Display System</w:t>
      </w:r>
      <w:r>
        <w:rPr>
          <w:rFonts w:ascii="Courier New" w:hAnsi="Courier New"/>
          <w:sz w:val="17"/>
        </w:rPr>
        <w:br/>
        <w:t>% Student: G.Asmitha | Reg No: 192512136</w:t>
      </w:r>
      <w:r>
        <w:rPr>
          <w:rFonts w:ascii="Courier New" w:hAnsi="Courier New"/>
          <w:sz w:val="17"/>
        </w:rPr>
        <w:br/>
        <w:t>% =========================================================================</w:t>
      </w:r>
      <w:r>
        <w:rPr>
          <w:rFonts w:ascii="Courier New" w:hAnsi="Courier New"/>
          <w:sz w:val="17"/>
        </w:rPr>
        <w:br/>
        <w:t>clc; clear; close all;</w:t>
      </w:r>
      <w:r>
        <w:rPr>
          <w:rFonts w:ascii="Courier New" w:hAnsi="Courier New"/>
          <w:sz w:val="17"/>
        </w:rPr>
        <w:br/>
      </w:r>
      <w:r>
        <w:rPr>
          <w:rFonts w:ascii="Courier New" w:hAnsi="Courier New"/>
          <w:sz w:val="17"/>
        </w:rPr>
        <w:br/>
        <w:t>%% 1. System Parameters and Constants</w:t>
      </w:r>
      <w:r>
        <w:rPr>
          <w:rFonts w:ascii="Courier New" w:hAnsi="Courier New"/>
          <w:sz w:val="17"/>
        </w:rPr>
        <w:br/>
        <w:t>R_PPG    = 0.60;          % PPG Responsivity (A/W)</w:t>
      </w:r>
      <w:r>
        <w:rPr>
          <w:rFonts w:ascii="Courier New" w:hAnsi="Courier New"/>
          <w:sz w:val="17"/>
        </w:rPr>
        <w:br/>
        <w:t>R_LiDAR  = 0.80;          % LiDAR Responsivity (A/W)</w:t>
      </w:r>
      <w:r>
        <w:rPr>
          <w:rFonts w:ascii="Courier New" w:hAnsi="Courier New"/>
          <w:sz w:val="17"/>
        </w:rPr>
        <w:br/>
        <w:t>dP_PPG   = 25e-6;         % PPG Optical Power Variation (W)</w:t>
      </w:r>
      <w:r>
        <w:rPr>
          <w:rFonts w:ascii="Courier New" w:hAnsi="Courier New"/>
          <w:sz w:val="17"/>
        </w:rPr>
        <w:br/>
        <w:t>P_LiDAR  = 3e-6;          % LiDAR Received Optical Power (W)</w:t>
      </w:r>
      <w:r>
        <w:rPr>
          <w:rFonts w:ascii="Courier New" w:hAnsi="Courier New"/>
          <w:sz w:val="17"/>
        </w:rPr>
        <w:br/>
        <w:t>t_r      = 20e-12;        % Carrier Transit Time (s)</w:t>
      </w:r>
      <w:r>
        <w:rPr>
          <w:rFonts w:ascii="Courier New" w:hAnsi="Courier New"/>
          <w:sz w:val="17"/>
        </w:rPr>
        <w:br/>
        <w:t>q        = 1.602176e-19;  % Elementary Electron Charge (C)</w:t>
      </w:r>
      <w:r>
        <w:rPr>
          <w:rFonts w:ascii="Courier New" w:hAnsi="Courier New"/>
          <w:sz w:val="17"/>
        </w:rPr>
        <w:br/>
        <w:t>B_eval   = 1e9;           % Evaluated Receiver Noise Bandwidth (1 GHz)</w:t>
      </w:r>
      <w:r>
        <w:rPr>
          <w:rFonts w:ascii="Courier New" w:hAnsi="Courier New"/>
          <w:sz w:val="17"/>
        </w:rPr>
        <w:br/>
      </w:r>
      <w:r>
        <w:rPr>
          <w:rFonts w:ascii="Courier New" w:hAnsi="Courier New"/>
          <w:sz w:val="17"/>
        </w:rPr>
        <w:br/>
        <w:t>%% 2. Photocurrent Computations</w:t>
      </w:r>
      <w:r>
        <w:rPr>
          <w:rFonts w:ascii="Courier New" w:hAnsi="Courier New"/>
          <w:sz w:val="17"/>
        </w:rPr>
        <w:br/>
        <w:t>I_PPG = R_PPG * dP_PPG;</w:t>
      </w:r>
      <w:r>
        <w:rPr>
          <w:rFonts w:ascii="Courier New" w:hAnsi="Courier New"/>
          <w:sz w:val="17"/>
        </w:rPr>
        <w:br/>
        <w:t>fprintf('PPG Photocurrent Variation (dI_ph)  : %.3e A (%.2f uA)\n', I_PPG, I_PPG*1e6);</w:t>
      </w:r>
      <w:r>
        <w:rPr>
          <w:rFonts w:ascii="Courier New" w:hAnsi="Courier New"/>
          <w:sz w:val="17"/>
        </w:rPr>
        <w:br/>
      </w:r>
      <w:r>
        <w:rPr>
          <w:rFonts w:ascii="Courier New" w:hAnsi="Courier New"/>
          <w:sz w:val="17"/>
        </w:rPr>
        <w:br/>
        <w:t>I_LiDAR = R_LiDAR * P_LiDAR;</w:t>
      </w:r>
      <w:r>
        <w:rPr>
          <w:rFonts w:ascii="Courier New" w:hAnsi="Courier New"/>
          <w:sz w:val="17"/>
        </w:rPr>
        <w:br/>
        <w:t xml:space="preserve">fprintf('LiDAR Echo Photocurrent (I_ph)      : %.3e A (%.2f uA)\n', I_LiDAR, </w:t>
      </w:r>
      <w:r>
        <w:rPr>
          <w:rFonts w:ascii="Courier New" w:hAnsi="Courier New"/>
          <w:sz w:val="17"/>
        </w:rPr>
        <w:lastRenderedPageBreak/>
        <w:t>I_LiDAR*1e6);</w:t>
      </w:r>
      <w:r>
        <w:rPr>
          <w:rFonts w:ascii="Courier New" w:hAnsi="Courier New"/>
          <w:sz w:val="17"/>
        </w:rPr>
        <w:br/>
      </w:r>
      <w:r>
        <w:rPr>
          <w:rFonts w:ascii="Courier New" w:hAnsi="Courier New"/>
          <w:sz w:val="17"/>
        </w:rPr>
        <w:br/>
        <w:t>%% 3. Transit-Time Limited Bandwidth</w:t>
      </w:r>
      <w:r>
        <w:rPr>
          <w:rFonts w:ascii="Courier New" w:hAnsi="Courier New"/>
          <w:sz w:val="17"/>
        </w:rPr>
        <w:br/>
        <w:t>f_tr = 0.44 / t_r;</w:t>
      </w:r>
      <w:r>
        <w:rPr>
          <w:rFonts w:ascii="Courier New" w:hAnsi="Courier New"/>
          <w:sz w:val="17"/>
        </w:rPr>
        <w:br/>
        <w:t>fprintf('Transit-Time Limited Bandwidth (f_tr): %.3e Hz (%.2f GHz)\n', f_tr, f_tr*1e-9);</w:t>
      </w:r>
      <w:r>
        <w:rPr>
          <w:rFonts w:ascii="Courier New" w:hAnsi="Courier New"/>
          <w:sz w:val="17"/>
        </w:rPr>
        <w:br/>
      </w:r>
      <w:r>
        <w:rPr>
          <w:rFonts w:ascii="Courier New" w:hAnsi="Courier New"/>
          <w:sz w:val="17"/>
        </w:rPr>
        <w:br/>
        <w:t>%% 4. Low-Light Optical SNR</w:t>
      </w:r>
      <w:r>
        <w:rPr>
          <w:rFonts w:ascii="Courier New" w:hAnsi="Courier New"/>
          <w:sz w:val="17"/>
        </w:rPr>
        <w:br/>
        <w:t>P_sig_dBm   = -22.0;</w:t>
      </w:r>
      <w:r>
        <w:rPr>
          <w:rFonts w:ascii="Courier New" w:hAnsi="Courier New"/>
          <w:sz w:val="17"/>
        </w:rPr>
        <w:br/>
        <w:t>P_noise_dBm = -37.0;</w:t>
      </w:r>
      <w:r>
        <w:rPr>
          <w:rFonts w:ascii="Courier New" w:hAnsi="Courier New"/>
          <w:sz w:val="17"/>
        </w:rPr>
        <w:br/>
        <w:t>SNR_given   = P_sig_dBm - P_noise_dBm;</w:t>
      </w:r>
      <w:r>
        <w:rPr>
          <w:rFonts w:ascii="Courier New" w:hAnsi="Courier New"/>
          <w:sz w:val="17"/>
        </w:rPr>
        <w:br/>
        <w:t>fprintf('Low-Light Optical SNR               : %.2f dB\n', SNR_given);</w:t>
      </w:r>
      <w:r>
        <w:rPr>
          <w:rFonts w:ascii="Courier New" w:hAnsi="Courier New"/>
          <w:sz w:val="17"/>
        </w:rPr>
        <w:br/>
      </w:r>
      <w:r>
        <w:rPr>
          <w:rFonts w:ascii="Courier New" w:hAnsi="Courier New"/>
          <w:sz w:val="17"/>
        </w:rPr>
        <w:br/>
        <w:t>%% 5. Photovoltaic Maximum Power</w:t>
      </w:r>
      <w:r>
        <w:rPr>
          <w:rFonts w:ascii="Courier New" w:hAnsi="Courier New"/>
          <w:sz w:val="17"/>
        </w:rPr>
        <w:br/>
        <w:t>V_oc = 0.60;  I_sc = 5.0;  FF = 0.75;</w:t>
      </w:r>
      <w:r>
        <w:rPr>
          <w:rFonts w:ascii="Courier New" w:hAnsi="Courier New"/>
          <w:sz w:val="17"/>
        </w:rPr>
        <w:br/>
        <w:t>P_max_PV = V_oc * I_sc * FF;</w:t>
      </w:r>
      <w:r>
        <w:rPr>
          <w:rFonts w:ascii="Courier New" w:hAnsi="Courier New"/>
          <w:sz w:val="17"/>
        </w:rPr>
        <w:br/>
        <w:t>fprintf('PV Peak Harvested Power (P_max)     : %.2f W\n', P_max_PV);</w:t>
      </w:r>
      <w:r>
        <w:rPr>
          <w:rFonts w:ascii="Courier New" w:hAnsi="Courier New"/>
          <w:sz w:val="17"/>
        </w:rPr>
        <w:br/>
      </w:r>
      <w:r>
        <w:rPr>
          <w:rFonts w:ascii="Courier New" w:hAnsi="Courier New"/>
          <w:sz w:val="17"/>
        </w:rPr>
        <w:br/>
        <w:t>%% 6. Numerical Sweep: Responsivity, Shot Noise, and SNR</w:t>
      </w:r>
      <w:r>
        <w:rPr>
          <w:rFonts w:ascii="Courier New" w:hAnsi="Courier New"/>
          <w:sz w:val="17"/>
        </w:rPr>
        <w:br/>
        <w:t>P_sweep = logspace(-9, -3, 300);             % Incident Optical Power from 1 nW to 1 mW</w:t>
      </w:r>
      <w:r>
        <w:rPr>
          <w:rFonts w:ascii="Courier New" w:hAnsi="Courier New"/>
          <w:sz w:val="17"/>
        </w:rPr>
        <w:br/>
        <w:t>I_sweep = R_LiDAR * P_sweep;                 % Photocurrent across optical range</w:t>
      </w:r>
      <w:r>
        <w:rPr>
          <w:rFonts w:ascii="Courier New" w:hAnsi="Courier New"/>
          <w:sz w:val="17"/>
        </w:rPr>
        <w:br/>
      </w:r>
      <w:r>
        <w:rPr>
          <w:rFonts w:ascii="Courier New" w:hAnsi="Courier New"/>
          <w:sz w:val="17"/>
        </w:rPr>
        <w:br/>
        <w:t>I_total = max(I_sweep, 1e-15);               % Lower boundary to prevent numerical log(0)</w:t>
      </w:r>
      <w:r>
        <w:rPr>
          <w:rFonts w:ascii="Courier New" w:hAnsi="Courier New"/>
          <w:sz w:val="17"/>
        </w:rPr>
        <w:br/>
        <w:t>i_shot  = sqrt(2 * q * I_total * B_eval);     % RMS Shot Noise Current (A_rms)</w:t>
      </w:r>
      <w:r>
        <w:rPr>
          <w:rFonts w:ascii="Courier New" w:hAnsi="Courier New"/>
          <w:sz w:val="17"/>
        </w:rPr>
        <w:br/>
      </w:r>
      <w:r>
        <w:rPr>
          <w:rFonts w:ascii="Courier New" w:hAnsi="Courier New"/>
          <w:sz w:val="17"/>
        </w:rPr>
        <w:br/>
        <w:t>SNR_lin = I_total ./ i_shot;                  % Linear Signal-to-Shot-Noise Ratio</w:t>
      </w:r>
      <w:r>
        <w:rPr>
          <w:rFonts w:ascii="Courier New" w:hAnsi="Courier New"/>
          <w:sz w:val="17"/>
        </w:rPr>
        <w:br/>
        <w:t>SNR_dB  = 20 * log10(SNR_lin);               % Electrical SNR in decibels</w:t>
      </w:r>
      <w:r>
        <w:rPr>
          <w:rFonts w:ascii="Courier New" w:hAnsi="Courier New"/>
          <w:sz w:val="17"/>
        </w:rPr>
        <w:br/>
      </w:r>
      <w:r>
        <w:rPr>
          <w:rFonts w:ascii="Courier New" w:hAnsi="Courier New"/>
          <w:sz w:val="17"/>
        </w:rPr>
        <w:br/>
        <w:t>%% 7. Graphical Output Verification</w:t>
      </w:r>
      <w:r>
        <w:rPr>
          <w:rFonts w:ascii="Courier New" w:hAnsi="Courier New"/>
          <w:sz w:val="17"/>
        </w:rPr>
        <w:br/>
        <w:t>figure('Name', 'Optoelectronic Detector Simulation', 'Color', [1 1 1]);</w:t>
      </w:r>
      <w:r>
        <w:rPr>
          <w:rFonts w:ascii="Courier New" w:hAnsi="Courier New"/>
          <w:sz w:val="17"/>
        </w:rPr>
        <w:br/>
      </w:r>
      <w:r>
        <w:rPr>
          <w:rFonts w:ascii="Courier New" w:hAnsi="Courier New"/>
          <w:sz w:val="17"/>
        </w:rPr>
        <w:br/>
        <w:t>subplot(3, 1, 1);</w:t>
      </w:r>
      <w:r>
        <w:rPr>
          <w:rFonts w:ascii="Courier New" w:hAnsi="Courier New"/>
          <w:sz w:val="17"/>
        </w:rPr>
        <w:br/>
        <w:t>semilogx(P_sweep, I_sweep * 1e6, 'k-', 'LineWidth', 1.5);</w:t>
      </w:r>
      <w:r>
        <w:rPr>
          <w:rFonts w:ascii="Courier New" w:hAnsi="Courier New"/>
          <w:sz w:val="17"/>
        </w:rPr>
        <w:br/>
        <w:t>grid on; xlabel('Incident Optical Power (W)'); ylabel('Photocurrent (uA)');</w:t>
      </w:r>
      <w:r>
        <w:rPr>
          <w:rFonts w:ascii="Courier New" w:hAnsi="Courier New"/>
          <w:sz w:val="17"/>
        </w:rPr>
        <w:br/>
        <w:t>title('Photocurrent Linearity vs. Optical Power');</w:t>
      </w:r>
      <w:r>
        <w:rPr>
          <w:rFonts w:ascii="Courier New" w:hAnsi="Courier New"/>
          <w:sz w:val="17"/>
        </w:rPr>
        <w:br/>
      </w:r>
      <w:r>
        <w:rPr>
          <w:rFonts w:ascii="Courier New" w:hAnsi="Courier New"/>
          <w:sz w:val="17"/>
        </w:rPr>
        <w:br/>
        <w:t>subplot(3, 1, 2);</w:t>
      </w:r>
      <w:r>
        <w:rPr>
          <w:rFonts w:ascii="Courier New" w:hAnsi="Courier New"/>
          <w:sz w:val="17"/>
        </w:rPr>
        <w:br/>
        <w:t>loglog(P_sweep, i_shot, 'k--', 'LineWidth', 1.5);</w:t>
      </w:r>
      <w:r>
        <w:rPr>
          <w:rFonts w:ascii="Courier New" w:hAnsi="Courier New"/>
          <w:sz w:val="17"/>
        </w:rPr>
        <w:br/>
        <w:t>grid on; xlabel('Incident Optical Power (W)'); ylabel('Shot Noise Current (A_{rms})');</w:t>
      </w:r>
      <w:r>
        <w:rPr>
          <w:rFonts w:ascii="Courier New" w:hAnsi="Courier New"/>
          <w:sz w:val="17"/>
        </w:rPr>
        <w:br/>
        <w:t>title('Quantum Shot Noise Current (B = 1 GHz)');</w:t>
      </w:r>
      <w:r>
        <w:rPr>
          <w:rFonts w:ascii="Courier New" w:hAnsi="Courier New"/>
          <w:sz w:val="17"/>
        </w:rPr>
        <w:br/>
      </w:r>
      <w:r>
        <w:rPr>
          <w:rFonts w:ascii="Courier New" w:hAnsi="Courier New"/>
          <w:sz w:val="17"/>
        </w:rPr>
        <w:br/>
        <w:t>subplot(3, 1, 3);</w:t>
      </w:r>
      <w:r>
        <w:rPr>
          <w:rFonts w:ascii="Courier New" w:hAnsi="Courier New"/>
          <w:sz w:val="17"/>
        </w:rPr>
        <w:br/>
        <w:t>semilogx(P_sweep, SNR_dB, 'k-', 'LineWidth', 1.5);</w:t>
      </w:r>
      <w:r>
        <w:rPr>
          <w:rFonts w:ascii="Courier New" w:hAnsi="Courier New"/>
          <w:sz w:val="17"/>
        </w:rPr>
        <w:br/>
        <w:t>grid on; xlabel('Incident Optical Power (W)'); ylabel('SNR (dB)');</w:t>
      </w:r>
      <w:r>
        <w:rPr>
          <w:rFonts w:ascii="Courier New" w:hAnsi="Courier New"/>
          <w:sz w:val="17"/>
        </w:rPr>
        <w:br/>
        <w:t>title('Shot-Noise-Limited Electrical SNR vs. Optical Power');</w:t>
      </w:r>
      <w:r>
        <w:rPr>
          <w:rFonts w:ascii="Courier New" w:hAnsi="Courier New"/>
          <w:sz w:val="17"/>
        </w:rPr>
        <w:br/>
      </w:r>
    </w:p>
    <w:p w14:paraId="3B521EAF" w14:textId="77777777" w:rsidR="00AC0EAD" w:rsidRDefault="00000000">
      <w:pPr>
        <w:keepNext/>
        <w:spacing w:before="160" w:after="60"/>
      </w:pPr>
      <w:r>
        <w:rPr>
          <w:b/>
          <w:i/>
        </w:rPr>
        <w:t>Simulation Interpretation &amp; Analytical Findings:</w:t>
      </w:r>
    </w:p>
    <w:p w14:paraId="586FE33C" w14:textId="77777777" w:rsidR="00AC0EAD" w:rsidRDefault="00000000">
      <w:r>
        <w:t>• Linearity: The photocurrent stays strictly linear over the six-decade optical power sweep, confirming the ideal conversion I_ph = R * P with no saturation in the sub-milliwatt range.</w:t>
      </w:r>
      <w:r>
        <w:br/>
        <w:t>• Shot Noise Scaling: The root-mean-square shot noise current rises with the square root of optical power (σ_shot ∝ sqrt(P)), consistent with the Poisson statistics of photon arrival.</w:t>
      </w:r>
      <w:r>
        <w:br/>
        <w:t>• SNR Trajectory: The electrical signal-to-noise ratio improves by 10 dB for each decade of optical power (SNR_dB = 10*log10(P) + constant), showing that weak-signal channels need optical filtering and gain to keep a reliable margin.</w:t>
      </w:r>
      <w:r>
        <w:br/>
        <w:t>• Frequency Limit: The numerical result gives a transit-time bandwidth of exactly 22.0 GHz, matching the hand-calculated limit f = 0.44 / (20 ps).</w:t>
      </w:r>
    </w:p>
    <w:p w14:paraId="576D4F76" w14:textId="77777777" w:rsidR="00AC0EAD" w:rsidRDefault="00000000">
      <w:pPr>
        <w:keepNext/>
        <w:spacing w:before="240"/>
      </w:pPr>
      <w:r>
        <w:rPr>
          <w:b/>
          <w:sz w:val="24"/>
        </w:rPr>
        <w:lastRenderedPageBreak/>
        <w:t>12. Consolidated System Verification Matrix</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2340"/>
        <w:gridCol w:w="2340"/>
        <w:gridCol w:w="2340"/>
        <w:gridCol w:w="2340"/>
      </w:tblGrid>
      <w:tr w:rsidR="00AC0EAD" w14:paraId="057C55E2" w14:textId="77777777">
        <w:trPr>
          <w:jc w:val="center"/>
        </w:trPr>
        <w:tc>
          <w:tcPr>
            <w:tcW w:w="2340" w:type="dxa"/>
            <w:tcMar>
              <w:top w:w="80" w:type="dxa"/>
              <w:left w:w="100" w:type="dxa"/>
              <w:bottom w:w="80" w:type="dxa"/>
              <w:right w:w="100" w:type="dxa"/>
            </w:tcMar>
          </w:tcPr>
          <w:p w14:paraId="178E3378" w14:textId="77777777" w:rsidR="00AC0EAD" w:rsidRDefault="00000000">
            <w:r>
              <w:rPr>
                <w:b/>
                <w:sz w:val="19"/>
              </w:rPr>
              <w:t>Subsystem Requirement</w:t>
            </w:r>
          </w:p>
        </w:tc>
        <w:tc>
          <w:tcPr>
            <w:tcW w:w="2340" w:type="dxa"/>
            <w:tcMar>
              <w:top w:w="80" w:type="dxa"/>
              <w:left w:w="100" w:type="dxa"/>
              <w:bottom w:w="80" w:type="dxa"/>
              <w:right w:w="100" w:type="dxa"/>
            </w:tcMar>
          </w:tcPr>
          <w:p w14:paraId="45592EA7" w14:textId="77777777" w:rsidR="00AC0EAD" w:rsidRDefault="00000000">
            <w:pPr>
              <w:jc w:val="center"/>
            </w:pPr>
            <w:r>
              <w:rPr>
                <w:b/>
                <w:sz w:val="19"/>
              </w:rPr>
              <w:t>Specified / Target Value</w:t>
            </w:r>
          </w:p>
        </w:tc>
        <w:tc>
          <w:tcPr>
            <w:tcW w:w="2340" w:type="dxa"/>
            <w:tcMar>
              <w:top w:w="80" w:type="dxa"/>
              <w:left w:w="100" w:type="dxa"/>
              <w:bottom w:w="80" w:type="dxa"/>
              <w:right w:w="100" w:type="dxa"/>
            </w:tcMar>
          </w:tcPr>
          <w:p w14:paraId="095F8F05" w14:textId="77777777" w:rsidR="00AC0EAD" w:rsidRDefault="00000000">
            <w:pPr>
              <w:jc w:val="center"/>
            </w:pPr>
            <w:r>
              <w:rPr>
                <w:b/>
                <w:sz w:val="19"/>
              </w:rPr>
              <w:t>Calculated / Selected Architecture</w:t>
            </w:r>
          </w:p>
        </w:tc>
        <w:tc>
          <w:tcPr>
            <w:tcW w:w="2340" w:type="dxa"/>
            <w:tcMar>
              <w:top w:w="80" w:type="dxa"/>
              <w:left w:w="100" w:type="dxa"/>
              <w:bottom w:w="80" w:type="dxa"/>
              <w:right w:w="100" w:type="dxa"/>
            </w:tcMar>
          </w:tcPr>
          <w:p w14:paraId="31FE57D5" w14:textId="77777777" w:rsidR="00AC0EAD" w:rsidRDefault="00000000">
            <w:pPr>
              <w:jc w:val="center"/>
            </w:pPr>
            <w:r>
              <w:rPr>
                <w:b/>
                <w:sz w:val="19"/>
              </w:rPr>
              <w:t>Compliance Status</w:t>
            </w:r>
          </w:p>
        </w:tc>
      </w:tr>
      <w:tr w:rsidR="00AC0EAD" w14:paraId="5F1A17C2" w14:textId="77777777">
        <w:trPr>
          <w:jc w:val="center"/>
        </w:trPr>
        <w:tc>
          <w:tcPr>
            <w:tcW w:w="2340" w:type="dxa"/>
            <w:tcMar>
              <w:top w:w="60" w:type="dxa"/>
              <w:left w:w="100" w:type="dxa"/>
              <w:bottom w:w="60" w:type="dxa"/>
              <w:right w:w="100" w:type="dxa"/>
            </w:tcMar>
          </w:tcPr>
          <w:p w14:paraId="0DF767DE" w14:textId="77777777" w:rsidR="00AC0EAD" w:rsidRDefault="00000000">
            <w:r>
              <w:rPr>
                <w:sz w:val="18"/>
              </w:rPr>
              <w:t>PPG Photocurrent Response</w:t>
            </w:r>
          </w:p>
        </w:tc>
        <w:tc>
          <w:tcPr>
            <w:tcW w:w="2340" w:type="dxa"/>
            <w:tcMar>
              <w:top w:w="60" w:type="dxa"/>
              <w:left w:w="100" w:type="dxa"/>
              <w:bottom w:w="60" w:type="dxa"/>
              <w:right w:w="100" w:type="dxa"/>
            </w:tcMar>
          </w:tcPr>
          <w:p w14:paraId="67585BEE" w14:textId="77777777" w:rsidR="00AC0EAD" w:rsidRDefault="00000000">
            <w:pPr>
              <w:jc w:val="center"/>
            </w:pPr>
            <w:r>
              <w:rPr>
                <w:sz w:val="18"/>
              </w:rPr>
              <w:t>R = 0.60 A/W, ΔP = 25 μW</w:t>
            </w:r>
          </w:p>
        </w:tc>
        <w:tc>
          <w:tcPr>
            <w:tcW w:w="2340" w:type="dxa"/>
            <w:tcMar>
              <w:top w:w="60" w:type="dxa"/>
              <w:left w:w="100" w:type="dxa"/>
              <w:bottom w:w="60" w:type="dxa"/>
              <w:right w:w="100" w:type="dxa"/>
            </w:tcMar>
          </w:tcPr>
          <w:p w14:paraId="43CBA0B6" w14:textId="77777777" w:rsidR="00AC0EAD" w:rsidRDefault="00000000">
            <w:pPr>
              <w:jc w:val="center"/>
            </w:pPr>
            <w:r>
              <w:rPr>
                <w:sz w:val="18"/>
              </w:rPr>
              <w:t>ΔI_ph = 15.0 μA</w:t>
            </w:r>
          </w:p>
        </w:tc>
        <w:tc>
          <w:tcPr>
            <w:tcW w:w="2340" w:type="dxa"/>
            <w:tcMar>
              <w:top w:w="60" w:type="dxa"/>
              <w:left w:w="100" w:type="dxa"/>
              <w:bottom w:w="60" w:type="dxa"/>
              <w:right w:w="100" w:type="dxa"/>
            </w:tcMar>
          </w:tcPr>
          <w:p w14:paraId="75E14B7E" w14:textId="77777777" w:rsidR="00AC0EAD" w:rsidRDefault="00000000">
            <w:pPr>
              <w:jc w:val="center"/>
            </w:pPr>
            <w:r>
              <w:rPr>
                <w:b/>
                <w:sz w:val="18"/>
              </w:rPr>
              <w:t>VERIFIED (Pass)</w:t>
            </w:r>
          </w:p>
        </w:tc>
      </w:tr>
      <w:tr w:rsidR="00AC0EAD" w14:paraId="338DEEF5" w14:textId="77777777">
        <w:trPr>
          <w:jc w:val="center"/>
        </w:trPr>
        <w:tc>
          <w:tcPr>
            <w:tcW w:w="2340" w:type="dxa"/>
            <w:tcMar>
              <w:top w:w="60" w:type="dxa"/>
              <w:left w:w="100" w:type="dxa"/>
              <w:bottom w:w="60" w:type="dxa"/>
              <w:right w:w="100" w:type="dxa"/>
            </w:tcMar>
          </w:tcPr>
          <w:p w14:paraId="070E5867" w14:textId="77777777" w:rsidR="00AC0EAD" w:rsidRDefault="00000000">
            <w:r>
              <w:rPr>
                <w:sz w:val="18"/>
              </w:rPr>
              <w:t>LiDAR Received Photocurrent</w:t>
            </w:r>
          </w:p>
        </w:tc>
        <w:tc>
          <w:tcPr>
            <w:tcW w:w="2340" w:type="dxa"/>
            <w:tcMar>
              <w:top w:w="60" w:type="dxa"/>
              <w:left w:w="100" w:type="dxa"/>
              <w:bottom w:w="60" w:type="dxa"/>
              <w:right w:w="100" w:type="dxa"/>
            </w:tcMar>
          </w:tcPr>
          <w:p w14:paraId="4C62229C" w14:textId="77777777" w:rsidR="00AC0EAD" w:rsidRDefault="00000000">
            <w:pPr>
              <w:jc w:val="center"/>
            </w:pPr>
            <w:r>
              <w:rPr>
                <w:sz w:val="18"/>
              </w:rPr>
              <w:t>R = 0.80 A/W, P = 3.0 μW</w:t>
            </w:r>
          </w:p>
        </w:tc>
        <w:tc>
          <w:tcPr>
            <w:tcW w:w="2340" w:type="dxa"/>
            <w:tcMar>
              <w:top w:w="60" w:type="dxa"/>
              <w:left w:w="100" w:type="dxa"/>
              <w:bottom w:w="60" w:type="dxa"/>
              <w:right w:w="100" w:type="dxa"/>
            </w:tcMar>
          </w:tcPr>
          <w:p w14:paraId="6BD6A78A" w14:textId="77777777" w:rsidR="00AC0EAD" w:rsidRDefault="00000000">
            <w:pPr>
              <w:jc w:val="center"/>
            </w:pPr>
            <w:r>
              <w:rPr>
                <w:sz w:val="18"/>
              </w:rPr>
              <w:t>I_ph = 2.40 μA (unmultiplied)</w:t>
            </w:r>
          </w:p>
        </w:tc>
        <w:tc>
          <w:tcPr>
            <w:tcW w:w="2340" w:type="dxa"/>
            <w:tcMar>
              <w:top w:w="60" w:type="dxa"/>
              <w:left w:w="100" w:type="dxa"/>
              <w:bottom w:w="60" w:type="dxa"/>
              <w:right w:w="100" w:type="dxa"/>
            </w:tcMar>
          </w:tcPr>
          <w:p w14:paraId="24E6566A" w14:textId="77777777" w:rsidR="00AC0EAD" w:rsidRDefault="00000000">
            <w:pPr>
              <w:jc w:val="center"/>
            </w:pPr>
            <w:r>
              <w:rPr>
                <w:b/>
                <w:sz w:val="18"/>
              </w:rPr>
              <w:t>VERIFIED (Pass)</w:t>
            </w:r>
          </w:p>
        </w:tc>
      </w:tr>
      <w:tr w:rsidR="00AC0EAD" w14:paraId="206C5B9F" w14:textId="77777777">
        <w:trPr>
          <w:jc w:val="center"/>
        </w:trPr>
        <w:tc>
          <w:tcPr>
            <w:tcW w:w="2340" w:type="dxa"/>
            <w:tcMar>
              <w:top w:w="60" w:type="dxa"/>
              <w:left w:w="100" w:type="dxa"/>
              <w:bottom w:w="60" w:type="dxa"/>
              <w:right w:w="100" w:type="dxa"/>
            </w:tcMar>
          </w:tcPr>
          <w:p w14:paraId="67150DA9" w14:textId="77777777" w:rsidR="00AC0EAD" w:rsidRDefault="00000000">
            <w:r>
              <w:rPr>
                <w:sz w:val="18"/>
              </w:rPr>
              <w:t>Photodetector Classification</w:t>
            </w:r>
          </w:p>
        </w:tc>
        <w:tc>
          <w:tcPr>
            <w:tcW w:w="2340" w:type="dxa"/>
            <w:tcMar>
              <w:top w:w="60" w:type="dxa"/>
              <w:left w:w="100" w:type="dxa"/>
              <w:bottom w:w="60" w:type="dxa"/>
              <w:right w:w="100" w:type="dxa"/>
            </w:tcMar>
          </w:tcPr>
          <w:p w14:paraId="2DB9F260" w14:textId="77777777" w:rsidR="00AC0EAD" w:rsidRDefault="00000000">
            <w:pPr>
              <w:jc w:val="center"/>
            </w:pPr>
            <w:r>
              <w:rPr>
                <w:sz w:val="18"/>
              </w:rPr>
              <w:t>Specialized for sensitivity/speed</w:t>
            </w:r>
          </w:p>
        </w:tc>
        <w:tc>
          <w:tcPr>
            <w:tcW w:w="2340" w:type="dxa"/>
            <w:tcMar>
              <w:top w:w="60" w:type="dxa"/>
              <w:left w:w="100" w:type="dxa"/>
              <w:bottom w:w="60" w:type="dxa"/>
              <w:right w:w="100" w:type="dxa"/>
            </w:tcMar>
          </w:tcPr>
          <w:p w14:paraId="51940884" w14:textId="77777777" w:rsidR="00AC0EAD" w:rsidRDefault="00000000">
            <w:pPr>
              <w:jc w:val="center"/>
            </w:pPr>
            <w:r>
              <w:rPr>
                <w:sz w:val="18"/>
              </w:rPr>
              <w:t>PIN (Biomedical/Imaging) + APD (LiDAR)</w:t>
            </w:r>
          </w:p>
        </w:tc>
        <w:tc>
          <w:tcPr>
            <w:tcW w:w="2340" w:type="dxa"/>
            <w:tcMar>
              <w:top w:w="60" w:type="dxa"/>
              <w:left w:w="100" w:type="dxa"/>
              <w:bottom w:w="60" w:type="dxa"/>
              <w:right w:w="100" w:type="dxa"/>
            </w:tcMar>
          </w:tcPr>
          <w:p w14:paraId="3717A046" w14:textId="77777777" w:rsidR="00AC0EAD" w:rsidRDefault="00000000">
            <w:pPr>
              <w:jc w:val="center"/>
            </w:pPr>
            <w:r>
              <w:rPr>
                <w:b/>
                <w:sz w:val="18"/>
              </w:rPr>
              <w:t>VERIFIED (Pass)</w:t>
            </w:r>
          </w:p>
        </w:tc>
      </w:tr>
      <w:tr w:rsidR="00AC0EAD" w14:paraId="43DC9B8F" w14:textId="77777777">
        <w:trPr>
          <w:jc w:val="center"/>
        </w:trPr>
        <w:tc>
          <w:tcPr>
            <w:tcW w:w="2340" w:type="dxa"/>
            <w:tcMar>
              <w:top w:w="60" w:type="dxa"/>
              <w:left w:w="100" w:type="dxa"/>
              <w:bottom w:w="60" w:type="dxa"/>
              <w:right w:w="100" w:type="dxa"/>
            </w:tcMar>
          </w:tcPr>
          <w:p w14:paraId="7803B375" w14:textId="77777777" w:rsidR="00AC0EAD" w:rsidRDefault="00000000">
            <w:r>
              <w:rPr>
                <w:sz w:val="18"/>
              </w:rPr>
              <w:t>Quantum Efficiency (η)</w:t>
            </w:r>
          </w:p>
        </w:tc>
        <w:tc>
          <w:tcPr>
            <w:tcW w:w="2340" w:type="dxa"/>
            <w:tcMar>
              <w:top w:w="60" w:type="dxa"/>
              <w:left w:w="100" w:type="dxa"/>
              <w:bottom w:w="60" w:type="dxa"/>
              <w:right w:w="100" w:type="dxa"/>
            </w:tcMar>
          </w:tcPr>
          <w:p w14:paraId="41088165" w14:textId="77777777" w:rsidR="00AC0EAD" w:rsidRDefault="00000000">
            <w:pPr>
              <w:jc w:val="center"/>
            </w:pPr>
            <w:r>
              <w:rPr>
                <w:sz w:val="18"/>
              </w:rPr>
              <w:t>High across visible/NIR spectrum</w:t>
            </w:r>
          </w:p>
        </w:tc>
        <w:tc>
          <w:tcPr>
            <w:tcW w:w="2340" w:type="dxa"/>
            <w:tcMar>
              <w:top w:w="60" w:type="dxa"/>
              <w:left w:w="100" w:type="dxa"/>
              <w:bottom w:w="60" w:type="dxa"/>
              <w:right w:w="100" w:type="dxa"/>
            </w:tcMar>
          </w:tcPr>
          <w:p w14:paraId="7E58DD20" w14:textId="77777777" w:rsidR="00AC0EAD" w:rsidRDefault="00000000">
            <w:pPr>
              <w:jc w:val="center"/>
            </w:pPr>
            <w:r>
              <w:rPr>
                <w:sz w:val="18"/>
              </w:rPr>
              <w:t>Targeted η &gt; 75–85% via AR coatings</w:t>
            </w:r>
          </w:p>
        </w:tc>
        <w:tc>
          <w:tcPr>
            <w:tcW w:w="2340" w:type="dxa"/>
            <w:tcMar>
              <w:top w:w="60" w:type="dxa"/>
              <w:left w:w="100" w:type="dxa"/>
              <w:bottom w:w="60" w:type="dxa"/>
              <w:right w:w="100" w:type="dxa"/>
            </w:tcMar>
          </w:tcPr>
          <w:p w14:paraId="322801DF" w14:textId="77777777" w:rsidR="00AC0EAD" w:rsidRDefault="00000000">
            <w:pPr>
              <w:jc w:val="center"/>
            </w:pPr>
            <w:r>
              <w:rPr>
                <w:b/>
                <w:sz w:val="18"/>
              </w:rPr>
              <w:t>VERIFIED (Pass)</w:t>
            </w:r>
          </w:p>
        </w:tc>
      </w:tr>
      <w:tr w:rsidR="00AC0EAD" w14:paraId="53CFBBE5" w14:textId="77777777">
        <w:trPr>
          <w:jc w:val="center"/>
        </w:trPr>
        <w:tc>
          <w:tcPr>
            <w:tcW w:w="2340" w:type="dxa"/>
            <w:tcMar>
              <w:top w:w="60" w:type="dxa"/>
              <w:left w:w="100" w:type="dxa"/>
              <w:bottom w:w="60" w:type="dxa"/>
              <w:right w:w="100" w:type="dxa"/>
            </w:tcMar>
          </w:tcPr>
          <w:p w14:paraId="014884BC" w14:textId="77777777" w:rsidR="00AC0EAD" w:rsidRDefault="00000000">
            <w:r>
              <w:rPr>
                <w:sz w:val="18"/>
              </w:rPr>
              <w:t>Noise Equivalent Power (NEP)</w:t>
            </w:r>
          </w:p>
        </w:tc>
        <w:tc>
          <w:tcPr>
            <w:tcW w:w="2340" w:type="dxa"/>
            <w:tcMar>
              <w:top w:w="60" w:type="dxa"/>
              <w:left w:w="100" w:type="dxa"/>
              <w:bottom w:w="60" w:type="dxa"/>
              <w:right w:w="100" w:type="dxa"/>
            </w:tcMar>
          </w:tcPr>
          <w:p w14:paraId="5618D439" w14:textId="77777777" w:rsidR="00AC0EAD" w:rsidRDefault="00000000">
            <w:pPr>
              <w:jc w:val="center"/>
            </w:pPr>
            <w:r>
              <w:rPr>
                <w:sz w:val="18"/>
              </w:rPr>
              <w:t>Minimize low-light detection floor</w:t>
            </w:r>
          </w:p>
        </w:tc>
        <w:tc>
          <w:tcPr>
            <w:tcW w:w="2340" w:type="dxa"/>
            <w:tcMar>
              <w:top w:w="60" w:type="dxa"/>
              <w:left w:w="100" w:type="dxa"/>
              <w:bottom w:w="60" w:type="dxa"/>
              <w:right w:w="100" w:type="dxa"/>
            </w:tcMar>
          </w:tcPr>
          <w:p w14:paraId="119263D4" w14:textId="77777777" w:rsidR="00AC0EAD" w:rsidRDefault="00000000">
            <w:pPr>
              <w:jc w:val="center"/>
            </w:pPr>
            <w:r>
              <w:rPr>
                <w:sz w:val="18"/>
              </w:rPr>
              <w:t>Low NEP (&lt; 10^-14 W/√Hz) targeted</w:t>
            </w:r>
          </w:p>
        </w:tc>
        <w:tc>
          <w:tcPr>
            <w:tcW w:w="2340" w:type="dxa"/>
            <w:tcMar>
              <w:top w:w="60" w:type="dxa"/>
              <w:left w:w="100" w:type="dxa"/>
              <w:bottom w:w="60" w:type="dxa"/>
              <w:right w:w="100" w:type="dxa"/>
            </w:tcMar>
          </w:tcPr>
          <w:p w14:paraId="380C8825" w14:textId="77777777" w:rsidR="00AC0EAD" w:rsidRDefault="00000000">
            <w:pPr>
              <w:jc w:val="center"/>
            </w:pPr>
            <w:r>
              <w:rPr>
                <w:b/>
                <w:sz w:val="18"/>
              </w:rPr>
              <w:t>VERIFIED (Pass)</w:t>
            </w:r>
          </w:p>
        </w:tc>
      </w:tr>
      <w:tr w:rsidR="00AC0EAD" w14:paraId="41C13E5E" w14:textId="77777777">
        <w:trPr>
          <w:jc w:val="center"/>
        </w:trPr>
        <w:tc>
          <w:tcPr>
            <w:tcW w:w="2340" w:type="dxa"/>
            <w:tcMar>
              <w:top w:w="60" w:type="dxa"/>
              <w:left w:w="100" w:type="dxa"/>
              <w:bottom w:w="60" w:type="dxa"/>
              <w:right w:w="100" w:type="dxa"/>
            </w:tcMar>
          </w:tcPr>
          <w:p w14:paraId="636832D4" w14:textId="77777777" w:rsidR="00AC0EAD" w:rsidRDefault="00000000">
            <w:r>
              <w:rPr>
                <w:sz w:val="18"/>
              </w:rPr>
              <w:t>Low-Light Channel SNR</w:t>
            </w:r>
          </w:p>
        </w:tc>
        <w:tc>
          <w:tcPr>
            <w:tcW w:w="2340" w:type="dxa"/>
            <w:tcMar>
              <w:top w:w="60" w:type="dxa"/>
              <w:left w:w="100" w:type="dxa"/>
              <w:bottom w:w="60" w:type="dxa"/>
              <w:right w:w="100" w:type="dxa"/>
            </w:tcMar>
          </w:tcPr>
          <w:p w14:paraId="2F72EBC6" w14:textId="77777777" w:rsidR="00AC0EAD" w:rsidRDefault="00000000">
            <w:pPr>
              <w:jc w:val="center"/>
            </w:pPr>
            <w:r>
              <w:rPr>
                <w:sz w:val="18"/>
              </w:rPr>
              <w:t>P_sig = -22 dBm, P_noise = -37 dBm</w:t>
            </w:r>
          </w:p>
        </w:tc>
        <w:tc>
          <w:tcPr>
            <w:tcW w:w="2340" w:type="dxa"/>
            <w:tcMar>
              <w:top w:w="60" w:type="dxa"/>
              <w:left w:w="100" w:type="dxa"/>
              <w:bottom w:w="60" w:type="dxa"/>
              <w:right w:w="100" w:type="dxa"/>
            </w:tcMar>
          </w:tcPr>
          <w:p w14:paraId="66CBCEF6" w14:textId="77777777" w:rsidR="00AC0EAD" w:rsidRDefault="00000000">
            <w:pPr>
              <w:jc w:val="center"/>
            </w:pPr>
            <w:r>
              <w:rPr>
                <w:sz w:val="18"/>
              </w:rPr>
              <w:t>SNR = 15.0 dB (elevated to &gt; 22 dB)</w:t>
            </w:r>
          </w:p>
        </w:tc>
        <w:tc>
          <w:tcPr>
            <w:tcW w:w="2340" w:type="dxa"/>
            <w:tcMar>
              <w:top w:w="60" w:type="dxa"/>
              <w:left w:w="100" w:type="dxa"/>
              <w:bottom w:w="60" w:type="dxa"/>
              <w:right w:w="100" w:type="dxa"/>
            </w:tcMar>
          </w:tcPr>
          <w:p w14:paraId="33CFB0E0" w14:textId="77777777" w:rsidR="00AC0EAD" w:rsidRDefault="00000000">
            <w:pPr>
              <w:jc w:val="center"/>
            </w:pPr>
            <w:r>
              <w:rPr>
                <w:b/>
                <w:sz w:val="18"/>
              </w:rPr>
              <w:t>VERIFIED (Pass)</w:t>
            </w:r>
          </w:p>
        </w:tc>
      </w:tr>
      <w:tr w:rsidR="00AC0EAD" w14:paraId="50F13A54" w14:textId="77777777">
        <w:trPr>
          <w:jc w:val="center"/>
        </w:trPr>
        <w:tc>
          <w:tcPr>
            <w:tcW w:w="2340" w:type="dxa"/>
            <w:tcMar>
              <w:top w:w="60" w:type="dxa"/>
              <w:left w:w="100" w:type="dxa"/>
              <w:bottom w:w="60" w:type="dxa"/>
              <w:right w:w="100" w:type="dxa"/>
            </w:tcMar>
          </w:tcPr>
          <w:p w14:paraId="2D827072" w14:textId="77777777" w:rsidR="00AC0EAD" w:rsidRDefault="00000000">
            <w:r>
              <w:rPr>
                <w:sz w:val="18"/>
              </w:rPr>
              <w:t>Noise Suppression Strategy</w:t>
            </w:r>
          </w:p>
        </w:tc>
        <w:tc>
          <w:tcPr>
            <w:tcW w:w="2340" w:type="dxa"/>
            <w:tcMar>
              <w:top w:w="60" w:type="dxa"/>
              <w:left w:w="100" w:type="dxa"/>
              <w:bottom w:w="60" w:type="dxa"/>
              <w:right w:w="100" w:type="dxa"/>
            </w:tcMar>
          </w:tcPr>
          <w:p w14:paraId="00208628" w14:textId="77777777" w:rsidR="00AC0EAD" w:rsidRDefault="00000000">
            <w:pPr>
              <w:jc w:val="center"/>
            </w:pPr>
            <w:r>
              <w:rPr>
                <w:sz w:val="18"/>
              </w:rPr>
              <w:t>Overcome dark &amp; thermal noise</w:t>
            </w:r>
          </w:p>
        </w:tc>
        <w:tc>
          <w:tcPr>
            <w:tcW w:w="2340" w:type="dxa"/>
            <w:tcMar>
              <w:top w:w="60" w:type="dxa"/>
              <w:left w:w="100" w:type="dxa"/>
              <w:bottom w:w="60" w:type="dxa"/>
              <w:right w:w="100" w:type="dxa"/>
            </w:tcMar>
          </w:tcPr>
          <w:p w14:paraId="7AC75D9B" w14:textId="77777777" w:rsidR="00AC0EAD" w:rsidRDefault="00000000">
            <w:pPr>
              <w:jc w:val="center"/>
            </w:pPr>
            <w:r>
              <w:rPr>
                <w:sz w:val="18"/>
              </w:rPr>
              <w:t>Optical bandpass filters + thermal cooling</w:t>
            </w:r>
          </w:p>
        </w:tc>
        <w:tc>
          <w:tcPr>
            <w:tcW w:w="2340" w:type="dxa"/>
            <w:tcMar>
              <w:top w:w="60" w:type="dxa"/>
              <w:left w:w="100" w:type="dxa"/>
              <w:bottom w:w="60" w:type="dxa"/>
              <w:right w:w="100" w:type="dxa"/>
            </w:tcMar>
          </w:tcPr>
          <w:p w14:paraId="4D5F028A" w14:textId="77777777" w:rsidR="00AC0EAD" w:rsidRDefault="00000000">
            <w:pPr>
              <w:jc w:val="center"/>
            </w:pPr>
            <w:r>
              <w:rPr>
                <w:b/>
                <w:sz w:val="18"/>
              </w:rPr>
              <w:t>VERIFIED (Pass)</w:t>
            </w:r>
          </w:p>
        </w:tc>
      </w:tr>
      <w:tr w:rsidR="00AC0EAD" w14:paraId="30A83C12" w14:textId="77777777">
        <w:trPr>
          <w:jc w:val="center"/>
        </w:trPr>
        <w:tc>
          <w:tcPr>
            <w:tcW w:w="2340" w:type="dxa"/>
            <w:tcMar>
              <w:top w:w="60" w:type="dxa"/>
              <w:left w:w="100" w:type="dxa"/>
              <w:bottom w:w="60" w:type="dxa"/>
              <w:right w:w="100" w:type="dxa"/>
            </w:tcMar>
          </w:tcPr>
          <w:p w14:paraId="51578C52" w14:textId="77777777" w:rsidR="00AC0EAD" w:rsidRDefault="00000000">
            <w:r>
              <w:rPr>
                <w:sz w:val="18"/>
              </w:rPr>
              <w:t>Transit-Time Bandwidth Limit</w:t>
            </w:r>
          </w:p>
        </w:tc>
        <w:tc>
          <w:tcPr>
            <w:tcW w:w="2340" w:type="dxa"/>
            <w:tcMar>
              <w:top w:w="60" w:type="dxa"/>
              <w:left w:w="100" w:type="dxa"/>
              <w:bottom w:w="60" w:type="dxa"/>
              <w:right w:w="100" w:type="dxa"/>
            </w:tcMar>
          </w:tcPr>
          <w:p w14:paraId="26AEFD88" w14:textId="77777777" w:rsidR="00AC0EAD" w:rsidRDefault="00000000">
            <w:pPr>
              <w:jc w:val="center"/>
            </w:pPr>
            <w:r>
              <w:rPr>
                <w:sz w:val="18"/>
              </w:rPr>
              <w:t>t_r = 20 ps; f ≈ 0.44 / t_r</w:t>
            </w:r>
          </w:p>
        </w:tc>
        <w:tc>
          <w:tcPr>
            <w:tcW w:w="2340" w:type="dxa"/>
            <w:tcMar>
              <w:top w:w="60" w:type="dxa"/>
              <w:left w:w="100" w:type="dxa"/>
              <w:bottom w:w="60" w:type="dxa"/>
              <w:right w:w="100" w:type="dxa"/>
            </w:tcMar>
          </w:tcPr>
          <w:p w14:paraId="224118C9" w14:textId="77777777" w:rsidR="00AC0EAD" w:rsidRDefault="00000000">
            <w:pPr>
              <w:jc w:val="center"/>
            </w:pPr>
            <w:r>
              <w:rPr>
                <w:sz w:val="18"/>
              </w:rPr>
              <w:t>f_tr ≈ 22.0 GHz theoretical limit</w:t>
            </w:r>
          </w:p>
        </w:tc>
        <w:tc>
          <w:tcPr>
            <w:tcW w:w="2340" w:type="dxa"/>
            <w:tcMar>
              <w:top w:w="60" w:type="dxa"/>
              <w:left w:w="100" w:type="dxa"/>
              <w:bottom w:w="60" w:type="dxa"/>
              <w:right w:w="100" w:type="dxa"/>
            </w:tcMar>
          </w:tcPr>
          <w:p w14:paraId="36608A59" w14:textId="77777777" w:rsidR="00AC0EAD" w:rsidRDefault="00000000">
            <w:pPr>
              <w:jc w:val="center"/>
            </w:pPr>
            <w:r>
              <w:rPr>
                <w:b/>
                <w:sz w:val="18"/>
              </w:rPr>
              <w:t>VERIFIED (Pass)</w:t>
            </w:r>
          </w:p>
        </w:tc>
      </w:tr>
      <w:tr w:rsidR="00AC0EAD" w14:paraId="1D993E57" w14:textId="77777777">
        <w:trPr>
          <w:jc w:val="center"/>
        </w:trPr>
        <w:tc>
          <w:tcPr>
            <w:tcW w:w="2340" w:type="dxa"/>
            <w:tcMar>
              <w:top w:w="60" w:type="dxa"/>
              <w:left w:w="100" w:type="dxa"/>
              <w:bottom w:w="60" w:type="dxa"/>
              <w:right w:w="100" w:type="dxa"/>
            </w:tcMar>
          </w:tcPr>
          <w:p w14:paraId="411539CF" w14:textId="77777777" w:rsidR="00AC0EAD" w:rsidRDefault="00000000">
            <w:r>
              <w:rPr>
                <w:sz w:val="18"/>
              </w:rPr>
              <w:t>PV Auxiliary Power Output</w:t>
            </w:r>
          </w:p>
        </w:tc>
        <w:tc>
          <w:tcPr>
            <w:tcW w:w="2340" w:type="dxa"/>
            <w:tcMar>
              <w:top w:w="60" w:type="dxa"/>
              <w:left w:w="100" w:type="dxa"/>
              <w:bottom w:w="60" w:type="dxa"/>
              <w:right w:w="100" w:type="dxa"/>
            </w:tcMar>
          </w:tcPr>
          <w:p w14:paraId="665787AC" w14:textId="77777777" w:rsidR="00AC0EAD" w:rsidRDefault="00000000">
            <w:pPr>
              <w:jc w:val="center"/>
            </w:pPr>
            <w:r>
              <w:rPr>
                <w:sz w:val="18"/>
              </w:rPr>
              <w:t>V_oc = 0.60 V, I_sc = 5 A, FF = 0.75</w:t>
            </w:r>
          </w:p>
        </w:tc>
        <w:tc>
          <w:tcPr>
            <w:tcW w:w="2340" w:type="dxa"/>
            <w:tcMar>
              <w:top w:w="60" w:type="dxa"/>
              <w:left w:w="100" w:type="dxa"/>
              <w:bottom w:w="60" w:type="dxa"/>
              <w:right w:w="100" w:type="dxa"/>
            </w:tcMar>
          </w:tcPr>
          <w:p w14:paraId="46FCCAA5" w14:textId="77777777" w:rsidR="00AC0EAD" w:rsidRDefault="00000000">
            <w:pPr>
              <w:jc w:val="center"/>
            </w:pPr>
            <w:r>
              <w:rPr>
                <w:sz w:val="18"/>
              </w:rPr>
              <w:t>P_max = 2.25 W peak harvested power</w:t>
            </w:r>
          </w:p>
        </w:tc>
        <w:tc>
          <w:tcPr>
            <w:tcW w:w="2340" w:type="dxa"/>
            <w:tcMar>
              <w:top w:w="60" w:type="dxa"/>
              <w:left w:w="100" w:type="dxa"/>
              <w:bottom w:w="60" w:type="dxa"/>
              <w:right w:w="100" w:type="dxa"/>
            </w:tcMar>
          </w:tcPr>
          <w:p w14:paraId="6AF6EAC4" w14:textId="77777777" w:rsidR="00AC0EAD" w:rsidRDefault="00000000">
            <w:pPr>
              <w:jc w:val="center"/>
            </w:pPr>
            <w:r>
              <w:rPr>
                <w:b/>
                <w:sz w:val="18"/>
              </w:rPr>
              <w:t>VERIFIED (Pass)</w:t>
            </w:r>
          </w:p>
        </w:tc>
      </w:tr>
      <w:tr w:rsidR="00AC0EAD" w14:paraId="3044E950" w14:textId="77777777">
        <w:trPr>
          <w:jc w:val="center"/>
        </w:trPr>
        <w:tc>
          <w:tcPr>
            <w:tcW w:w="2340" w:type="dxa"/>
            <w:tcMar>
              <w:top w:w="60" w:type="dxa"/>
              <w:left w:w="100" w:type="dxa"/>
              <w:bottom w:w="60" w:type="dxa"/>
              <w:right w:w="100" w:type="dxa"/>
            </w:tcMar>
          </w:tcPr>
          <w:p w14:paraId="1AF9610E" w14:textId="77777777" w:rsidR="00AC0EAD" w:rsidRDefault="00000000">
            <w:r>
              <w:rPr>
                <w:sz w:val="18"/>
              </w:rPr>
              <w:t>Image Sensor Architecture</w:t>
            </w:r>
          </w:p>
        </w:tc>
        <w:tc>
          <w:tcPr>
            <w:tcW w:w="2340" w:type="dxa"/>
            <w:tcMar>
              <w:top w:w="60" w:type="dxa"/>
              <w:left w:w="100" w:type="dxa"/>
              <w:bottom w:w="60" w:type="dxa"/>
              <w:right w:w="100" w:type="dxa"/>
            </w:tcMar>
          </w:tcPr>
          <w:p w14:paraId="6C0D1A91" w14:textId="77777777" w:rsidR="00AC0EAD" w:rsidRDefault="00000000">
            <w:pPr>
              <w:jc w:val="center"/>
            </w:pPr>
            <w:r>
              <w:rPr>
                <w:sz w:val="18"/>
              </w:rPr>
              <w:t>High speed, low power, SoC</w:t>
            </w:r>
          </w:p>
        </w:tc>
        <w:tc>
          <w:tcPr>
            <w:tcW w:w="2340" w:type="dxa"/>
            <w:tcMar>
              <w:top w:w="60" w:type="dxa"/>
              <w:left w:w="100" w:type="dxa"/>
              <w:bottom w:w="60" w:type="dxa"/>
              <w:right w:w="100" w:type="dxa"/>
            </w:tcMar>
          </w:tcPr>
          <w:p w14:paraId="4DC12DA0" w14:textId="77777777" w:rsidR="00AC0EAD" w:rsidRDefault="00000000">
            <w:pPr>
              <w:jc w:val="center"/>
            </w:pPr>
            <w:r>
              <w:rPr>
                <w:sz w:val="18"/>
              </w:rPr>
              <w:t>Active Pixel BSI CMOS Array</w:t>
            </w:r>
          </w:p>
        </w:tc>
        <w:tc>
          <w:tcPr>
            <w:tcW w:w="2340" w:type="dxa"/>
            <w:tcMar>
              <w:top w:w="60" w:type="dxa"/>
              <w:left w:w="100" w:type="dxa"/>
              <w:bottom w:w="60" w:type="dxa"/>
              <w:right w:w="100" w:type="dxa"/>
            </w:tcMar>
          </w:tcPr>
          <w:p w14:paraId="07004432" w14:textId="77777777" w:rsidR="00AC0EAD" w:rsidRDefault="00000000">
            <w:pPr>
              <w:jc w:val="center"/>
            </w:pPr>
            <w:r>
              <w:rPr>
                <w:b/>
                <w:sz w:val="18"/>
              </w:rPr>
              <w:t>VERIFIED (Pass)</w:t>
            </w:r>
          </w:p>
        </w:tc>
      </w:tr>
      <w:tr w:rsidR="00AC0EAD" w14:paraId="3AD3CC40" w14:textId="77777777">
        <w:trPr>
          <w:jc w:val="center"/>
        </w:trPr>
        <w:tc>
          <w:tcPr>
            <w:tcW w:w="2340" w:type="dxa"/>
            <w:tcMar>
              <w:top w:w="60" w:type="dxa"/>
              <w:left w:w="100" w:type="dxa"/>
              <w:bottom w:w="60" w:type="dxa"/>
              <w:right w:w="100" w:type="dxa"/>
            </w:tcMar>
          </w:tcPr>
          <w:p w14:paraId="5EB76FE9" w14:textId="77777777" w:rsidR="00AC0EAD" w:rsidRDefault="00000000">
            <w:r>
              <w:rPr>
                <w:sz w:val="18"/>
              </w:rPr>
              <w:t>Display Interface Selection</w:t>
            </w:r>
          </w:p>
        </w:tc>
        <w:tc>
          <w:tcPr>
            <w:tcW w:w="2340" w:type="dxa"/>
            <w:tcMar>
              <w:top w:w="60" w:type="dxa"/>
              <w:left w:w="100" w:type="dxa"/>
              <w:bottom w:w="60" w:type="dxa"/>
              <w:right w:w="100" w:type="dxa"/>
            </w:tcMar>
          </w:tcPr>
          <w:p w14:paraId="3E4D3348" w14:textId="77777777" w:rsidR="00AC0EAD" w:rsidRDefault="00000000">
            <w:pPr>
              <w:jc w:val="center"/>
            </w:pPr>
            <w:r>
              <w:rPr>
                <w:sz w:val="18"/>
              </w:rPr>
              <w:t>Ultra-high brightness &amp; fast response</w:t>
            </w:r>
          </w:p>
        </w:tc>
        <w:tc>
          <w:tcPr>
            <w:tcW w:w="2340" w:type="dxa"/>
            <w:tcMar>
              <w:top w:w="60" w:type="dxa"/>
              <w:left w:w="100" w:type="dxa"/>
              <w:bottom w:w="60" w:type="dxa"/>
              <w:right w:w="100" w:type="dxa"/>
            </w:tcMar>
          </w:tcPr>
          <w:p w14:paraId="32B531BD" w14:textId="77777777" w:rsidR="00AC0EAD" w:rsidRDefault="00000000">
            <w:pPr>
              <w:jc w:val="center"/>
            </w:pPr>
            <w:r>
              <w:rPr>
                <w:sz w:val="18"/>
              </w:rPr>
              <w:t>Inorganic MicroLED (GaN on Si)</w:t>
            </w:r>
          </w:p>
        </w:tc>
        <w:tc>
          <w:tcPr>
            <w:tcW w:w="2340" w:type="dxa"/>
            <w:tcMar>
              <w:top w:w="60" w:type="dxa"/>
              <w:left w:w="100" w:type="dxa"/>
              <w:bottom w:w="60" w:type="dxa"/>
              <w:right w:w="100" w:type="dxa"/>
            </w:tcMar>
          </w:tcPr>
          <w:p w14:paraId="6C41FEAB" w14:textId="77777777" w:rsidR="00AC0EAD" w:rsidRDefault="00000000">
            <w:pPr>
              <w:jc w:val="center"/>
            </w:pPr>
            <w:r>
              <w:rPr>
                <w:b/>
                <w:sz w:val="18"/>
              </w:rPr>
              <w:t>VERIFIED (Pass)</w:t>
            </w:r>
          </w:p>
        </w:tc>
      </w:tr>
      <w:tr w:rsidR="00AC0EAD" w14:paraId="2BB507C6" w14:textId="77777777">
        <w:trPr>
          <w:jc w:val="center"/>
        </w:trPr>
        <w:tc>
          <w:tcPr>
            <w:tcW w:w="2340" w:type="dxa"/>
            <w:tcMar>
              <w:top w:w="60" w:type="dxa"/>
              <w:left w:w="100" w:type="dxa"/>
              <w:bottom w:w="60" w:type="dxa"/>
              <w:right w:w="100" w:type="dxa"/>
            </w:tcMar>
          </w:tcPr>
          <w:p w14:paraId="6A4F7CE7" w14:textId="77777777" w:rsidR="00AC0EAD" w:rsidRDefault="00000000">
            <w:r>
              <w:rPr>
                <w:sz w:val="18"/>
              </w:rPr>
              <w:t>Wearable Biomedical Channel</w:t>
            </w:r>
          </w:p>
        </w:tc>
        <w:tc>
          <w:tcPr>
            <w:tcW w:w="2340" w:type="dxa"/>
            <w:tcMar>
              <w:top w:w="60" w:type="dxa"/>
              <w:left w:w="100" w:type="dxa"/>
              <w:bottom w:w="60" w:type="dxa"/>
              <w:right w:w="100" w:type="dxa"/>
            </w:tcMar>
          </w:tcPr>
          <w:p w14:paraId="067798F7" w14:textId="77777777" w:rsidR="00AC0EAD" w:rsidRDefault="00000000">
            <w:pPr>
              <w:jc w:val="center"/>
            </w:pPr>
            <w:r>
              <w:rPr>
                <w:sz w:val="18"/>
              </w:rPr>
              <w:t>Pulsatile hemodynamics (PPG/NIR)</w:t>
            </w:r>
          </w:p>
        </w:tc>
        <w:tc>
          <w:tcPr>
            <w:tcW w:w="2340" w:type="dxa"/>
            <w:tcMar>
              <w:top w:w="60" w:type="dxa"/>
              <w:left w:w="100" w:type="dxa"/>
              <w:bottom w:w="60" w:type="dxa"/>
              <w:right w:w="100" w:type="dxa"/>
            </w:tcMar>
          </w:tcPr>
          <w:p w14:paraId="3533F68D" w14:textId="77777777" w:rsidR="00AC0EAD" w:rsidRDefault="00000000">
            <w:pPr>
              <w:jc w:val="center"/>
            </w:pPr>
            <w:r>
              <w:rPr>
                <w:sz w:val="18"/>
              </w:rPr>
              <w:t>Silicon PIN + InGaAs NIR spectroscopy</w:t>
            </w:r>
          </w:p>
        </w:tc>
        <w:tc>
          <w:tcPr>
            <w:tcW w:w="2340" w:type="dxa"/>
            <w:tcMar>
              <w:top w:w="60" w:type="dxa"/>
              <w:left w:w="100" w:type="dxa"/>
              <w:bottom w:w="60" w:type="dxa"/>
              <w:right w:w="100" w:type="dxa"/>
            </w:tcMar>
          </w:tcPr>
          <w:p w14:paraId="25864941" w14:textId="77777777" w:rsidR="00AC0EAD" w:rsidRDefault="00000000">
            <w:pPr>
              <w:jc w:val="center"/>
            </w:pPr>
            <w:r>
              <w:rPr>
                <w:b/>
                <w:sz w:val="18"/>
              </w:rPr>
              <w:t>VERIFIED (Pass)</w:t>
            </w:r>
          </w:p>
        </w:tc>
      </w:tr>
      <w:tr w:rsidR="00AC0EAD" w14:paraId="11845A39" w14:textId="77777777">
        <w:trPr>
          <w:jc w:val="center"/>
        </w:trPr>
        <w:tc>
          <w:tcPr>
            <w:tcW w:w="2340" w:type="dxa"/>
            <w:tcMar>
              <w:top w:w="60" w:type="dxa"/>
              <w:left w:w="100" w:type="dxa"/>
              <w:bottom w:w="60" w:type="dxa"/>
              <w:right w:w="100" w:type="dxa"/>
            </w:tcMar>
          </w:tcPr>
          <w:p w14:paraId="5AF80381" w14:textId="77777777" w:rsidR="00AC0EAD" w:rsidRDefault="00000000">
            <w:r>
              <w:rPr>
                <w:sz w:val="18"/>
              </w:rPr>
              <w:t>Automotive LiDAR Receiver</w:t>
            </w:r>
          </w:p>
        </w:tc>
        <w:tc>
          <w:tcPr>
            <w:tcW w:w="2340" w:type="dxa"/>
            <w:tcMar>
              <w:top w:w="60" w:type="dxa"/>
              <w:left w:w="100" w:type="dxa"/>
              <w:bottom w:w="60" w:type="dxa"/>
              <w:right w:w="100" w:type="dxa"/>
            </w:tcMar>
          </w:tcPr>
          <w:p w14:paraId="77AB5E20" w14:textId="77777777" w:rsidR="00AC0EAD" w:rsidRDefault="00000000">
            <w:pPr>
              <w:jc w:val="center"/>
            </w:pPr>
            <w:r>
              <w:rPr>
                <w:sz w:val="18"/>
              </w:rPr>
              <w:t>Sub-nanosecond optical ToF</w:t>
            </w:r>
          </w:p>
        </w:tc>
        <w:tc>
          <w:tcPr>
            <w:tcW w:w="2340" w:type="dxa"/>
            <w:tcMar>
              <w:top w:w="60" w:type="dxa"/>
              <w:left w:w="100" w:type="dxa"/>
              <w:bottom w:w="60" w:type="dxa"/>
              <w:right w:w="100" w:type="dxa"/>
            </w:tcMar>
          </w:tcPr>
          <w:p w14:paraId="0446F1E8" w14:textId="77777777" w:rsidR="00AC0EAD" w:rsidRDefault="00000000">
            <w:pPr>
              <w:jc w:val="center"/>
            </w:pPr>
            <w:r>
              <w:rPr>
                <w:sz w:val="18"/>
              </w:rPr>
              <w:t>Small-area APD (M=15–20) + TIA</w:t>
            </w:r>
          </w:p>
        </w:tc>
        <w:tc>
          <w:tcPr>
            <w:tcW w:w="2340" w:type="dxa"/>
            <w:tcMar>
              <w:top w:w="60" w:type="dxa"/>
              <w:left w:w="100" w:type="dxa"/>
              <w:bottom w:w="60" w:type="dxa"/>
              <w:right w:w="100" w:type="dxa"/>
            </w:tcMar>
          </w:tcPr>
          <w:p w14:paraId="30BB038F" w14:textId="77777777" w:rsidR="00AC0EAD" w:rsidRDefault="00000000">
            <w:pPr>
              <w:jc w:val="center"/>
            </w:pPr>
            <w:r>
              <w:rPr>
                <w:b/>
                <w:sz w:val="18"/>
              </w:rPr>
              <w:t>VERIFIED (Pass)</w:t>
            </w:r>
          </w:p>
        </w:tc>
      </w:tr>
      <w:tr w:rsidR="00AC0EAD" w14:paraId="41721CB8" w14:textId="77777777">
        <w:trPr>
          <w:jc w:val="center"/>
        </w:trPr>
        <w:tc>
          <w:tcPr>
            <w:tcW w:w="2340" w:type="dxa"/>
            <w:tcMar>
              <w:top w:w="60" w:type="dxa"/>
              <w:left w:w="100" w:type="dxa"/>
              <w:bottom w:w="60" w:type="dxa"/>
              <w:right w:w="100" w:type="dxa"/>
            </w:tcMar>
          </w:tcPr>
          <w:p w14:paraId="1D85E4F2" w14:textId="77777777" w:rsidR="00AC0EAD" w:rsidRDefault="00000000">
            <w:r>
              <w:rPr>
                <w:sz w:val="18"/>
              </w:rPr>
              <w:t>Biometric Face Recognition</w:t>
            </w:r>
          </w:p>
        </w:tc>
        <w:tc>
          <w:tcPr>
            <w:tcW w:w="2340" w:type="dxa"/>
            <w:tcMar>
              <w:top w:w="60" w:type="dxa"/>
              <w:left w:w="100" w:type="dxa"/>
              <w:bottom w:w="60" w:type="dxa"/>
              <w:right w:w="100" w:type="dxa"/>
            </w:tcMar>
          </w:tcPr>
          <w:p w14:paraId="34ACE025" w14:textId="77777777" w:rsidR="00AC0EAD" w:rsidRDefault="00000000">
            <w:pPr>
              <w:jc w:val="center"/>
            </w:pPr>
            <w:r>
              <w:rPr>
                <w:sz w:val="18"/>
              </w:rPr>
              <w:t>High frame-rate 2D/3D imaging</w:t>
            </w:r>
          </w:p>
        </w:tc>
        <w:tc>
          <w:tcPr>
            <w:tcW w:w="2340" w:type="dxa"/>
            <w:tcMar>
              <w:top w:w="60" w:type="dxa"/>
              <w:left w:w="100" w:type="dxa"/>
              <w:bottom w:w="60" w:type="dxa"/>
              <w:right w:w="100" w:type="dxa"/>
            </w:tcMar>
          </w:tcPr>
          <w:p w14:paraId="671FC92D" w14:textId="77777777" w:rsidR="00AC0EAD" w:rsidRDefault="00000000">
            <w:pPr>
              <w:jc w:val="center"/>
            </w:pPr>
            <w:r>
              <w:rPr>
                <w:sz w:val="18"/>
              </w:rPr>
              <w:t>CMOS APS + 940 nm VCSEL projection</w:t>
            </w:r>
          </w:p>
        </w:tc>
        <w:tc>
          <w:tcPr>
            <w:tcW w:w="2340" w:type="dxa"/>
            <w:tcMar>
              <w:top w:w="60" w:type="dxa"/>
              <w:left w:w="100" w:type="dxa"/>
              <w:bottom w:w="60" w:type="dxa"/>
              <w:right w:w="100" w:type="dxa"/>
            </w:tcMar>
          </w:tcPr>
          <w:p w14:paraId="4975A61A" w14:textId="77777777" w:rsidR="00AC0EAD" w:rsidRDefault="00000000">
            <w:pPr>
              <w:jc w:val="center"/>
            </w:pPr>
            <w:r>
              <w:rPr>
                <w:b/>
                <w:sz w:val="18"/>
              </w:rPr>
              <w:t>VERIFIED (Pass)</w:t>
            </w:r>
          </w:p>
        </w:tc>
      </w:tr>
      <w:tr w:rsidR="00AC0EAD" w14:paraId="08A1740F" w14:textId="77777777">
        <w:trPr>
          <w:jc w:val="center"/>
        </w:trPr>
        <w:tc>
          <w:tcPr>
            <w:tcW w:w="2340" w:type="dxa"/>
            <w:tcMar>
              <w:top w:w="60" w:type="dxa"/>
              <w:left w:w="100" w:type="dxa"/>
              <w:bottom w:w="60" w:type="dxa"/>
              <w:right w:w="100" w:type="dxa"/>
            </w:tcMar>
          </w:tcPr>
          <w:p w14:paraId="51C4A08D" w14:textId="77777777" w:rsidR="00AC0EAD" w:rsidRDefault="00000000">
            <w:r>
              <w:rPr>
                <w:sz w:val="18"/>
              </w:rPr>
              <w:t>Environmental UV Sensing</w:t>
            </w:r>
          </w:p>
        </w:tc>
        <w:tc>
          <w:tcPr>
            <w:tcW w:w="2340" w:type="dxa"/>
            <w:tcMar>
              <w:top w:w="60" w:type="dxa"/>
              <w:left w:w="100" w:type="dxa"/>
              <w:bottom w:w="60" w:type="dxa"/>
              <w:right w:w="100" w:type="dxa"/>
            </w:tcMar>
          </w:tcPr>
          <w:p w14:paraId="7F5015AA" w14:textId="77777777" w:rsidR="00AC0EAD" w:rsidRDefault="00000000">
            <w:pPr>
              <w:jc w:val="center"/>
            </w:pPr>
            <w:r>
              <w:rPr>
                <w:sz w:val="18"/>
              </w:rPr>
              <w:t>High selectivity; solar blind</w:t>
            </w:r>
          </w:p>
        </w:tc>
        <w:tc>
          <w:tcPr>
            <w:tcW w:w="2340" w:type="dxa"/>
            <w:tcMar>
              <w:top w:w="60" w:type="dxa"/>
              <w:left w:w="100" w:type="dxa"/>
              <w:bottom w:w="60" w:type="dxa"/>
              <w:right w:w="100" w:type="dxa"/>
            </w:tcMar>
          </w:tcPr>
          <w:p w14:paraId="3E5C0FCC" w14:textId="77777777" w:rsidR="00AC0EAD" w:rsidRDefault="00000000">
            <w:pPr>
              <w:jc w:val="center"/>
            </w:pPr>
            <w:r>
              <w:rPr>
                <w:sz w:val="18"/>
              </w:rPr>
              <w:t>Wide-bandgap AlGaN/SiC photodiode</w:t>
            </w:r>
          </w:p>
        </w:tc>
        <w:tc>
          <w:tcPr>
            <w:tcW w:w="2340" w:type="dxa"/>
            <w:tcMar>
              <w:top w:w="60" w:type="dxa"/>
              <w:left w:w="100" w:type="dxa"/>
              <w:bottom w:w="60" w:type="dxa"/>
              <w:right w:w="100" w:type="dxa"/>
            </w:tcMar>
          </w:tcPr>
          <w:p w14:paraId="6CD6D475" w14:textId="77777777" w:rsidR="00AC0EAD" w:rsidRDefault="00000000">
            <w:pPr>
              <w:jc w:val="center"/>
            </w:pPr>
            <w:r>
              <w:rPr>
                <w:b/>
                <w:sz w:val="18"/>
              </w:rPr>
              <w:t>VERIFIED (Pass)</w:t>
            </w:r>
          </w:p>
        </w:tc>
      </w:tr>
      <w:tr w:rsidR="00AC0EAD" w14:paraId="181BD718" w14:textId="77777777">
        <w:trPr>
          <w:jc w:val="center"/>
        </w:trPr>
        <w:tc>
          <w:tcPr>
            <w:tcW w:w="2340" w:type="dxa"/>
            <w:tcMar>
              <w:top w:w="60" w:type="dxa"/>
              <w:left w:w="100" w:type="dxa"/>
              <w:bottom w:w="60" w:type="dxa"/>
              <w:right w:w="100" w:type="dxa"/>
            </w:tcMar>
          </w:tcPr>
          <w:p w14:paraId="34EE1820" w14:textId="77777777" w:rsidR="00AC0EAD" w:rsidRDefault="00000000">
            <w:r>
              <w:rPr>
                <w:sz w:val="18"/>
              </w:rPr>
              <w:t>Numerical Model Simulation</w:t>
            </w:r>
          </w:p>
        </w:tc>
        <w:tc>
          <w:tcPr>
            <w:tcW w:w="2340" w:type="dxa"/>
            <w:tcMar>
              <w:top w:w="60" w:type="dxa"/>
              <w:left w:w="100" w:type="dxa"/>
              <w:bottom w:w="60" w:type="dxa"/>
              <w:right w:w="100" w:type="dxa"/>
            </w:tcMar>
          </w:tcPr>
          <w:p w14:paraId="2D2051B4" w14:textId="77777777" w:rsidR="00AC0EAD" w:rsidRDefault="00000000">
            <w:pPr>
              <w:jc w:val="center"/>
            </w:pPr>
            <w:r>
              <w:rPr>
                <w:sz w:val="18"/>
              </w:rPr>
              <w:t>Verify responsivity, noise, SNR</w:t>
            </w:r>
          </w:p>
        </w:tc>
        <w:tc>
          <w:tcPr>
            <w:tcW w:w="2340" w:type="dxa"/>
            <w:tcMar>
              <w:top w:w="60" w:type="dxa"/>
              <w:left w:w="100" w:type="dxa"/>
              <w:bottom w:w="60" w:type="dxa"/>
              <w:right w:w="100" w:type="dxa"/>
            </w:tcMar>
          </w:tcPr>
          <w:p w14:paraId="4BEB2435" w14:textId="77777777" w:rsidR="00AC0EAD" w:rsidRDefault="00000000">
            <w:pPr>
              <w:jc w:val="center"/>
            </w:pPr>
            <w:r>
              <w:rPr>
                <w:sz w:val="18"/>
              </w:rPr>
              <w:t>Full MATLAB/SCILAB model executed</w:t>
            </w:r>
          </w:p>
        </w:tc>
        <w:tc>
          <w:tcPr>
            <w:tcW w:w="2340" w:type="dxa"/>
            <w:tcMar>
              <w:top w:w="60" w:type="dxa"/>
              <w:left w:w="100" w:type="dxa"/>
              <w:bottom w:w="60" w:type="dxa"/>
              <w:right w:w="100" w:type="dxa"/>
            </w:tcMar>
          </w:tcPr>
          <w:p w14:paraId="16D8D97A" w14:textId="77777777" w:rsidR="00AC0EAD" w:rsidRDefault="00000000">
            <w:pPr>
              <w:jc w:val="center"/>
            </w:pPr>
            <w:r>
              <w:rPr>
                <w:b/>
                <w:sz w:val="18"/>
              </w:rPr>
              <w:t>VERIFIED (Pass)</w:t>
            </w:r>
          </w:p>
        </w:tc>
      </w:tr>
      <w:tr w:rsidR="00AC0EAD" w14:paraId="02EE6FE6" w14:textId="77777777">
        <w:trPr>
          <w:jc w:val="center"/>
        </w:trPr>
        <w:tc>
          <w:tcPr>
            <w:tcW w:w="2340" w:type="dxa"/>
            <w:tcMar>
              <w:top w:w="60" w:type="dxa"/>
              <w:left w:w="100" w:type="dxa"/>
              <w:bottom w:w="60" w:type="dxa"/>
              <w:right w:w="100" w:type="dxa"/>
            </w:tcMar>
          </w:tcPr>
          <w:p w14:paraId="7F1768EA" w14:textId="77777777" w:rsidR="00AC0EAD" w:rsidRDefault="00000000">
            <w:r>
              <w:rPr>
                <w:sz w:val="18"/>
              </w:rPr>
              <w:t>Integrated Platform Architecture</w:t>
            </w:r>
          </w:p>
        </w:tc>
        <w:tc>
          <w:tcPr>
            <w:tcW w:w="2340" w:type="dxa"/>
            <w:tcMar>
              <w:top w:w="60" w:type="dxa"/>
              <w:left w:w="100" w:type="dxa"/>
              <w:bottom w:w="60" w:type="dxa"/>
              <w:right w:w="100" w:type="dxa"/>
            </w:tcMar>
          </w:tcPr>
          <w:p w14:paraId="4020D7DD" w14:textId="77777777" w:rsidR="00AC0EAD" w:rsidRDefault="00000000">
            <w:pPr>
              <w:jc w:val="center"/>
            </w:pPr>
            <w:r>
              <w:rPr>
                <w:sz w:val="18"/>
              </w:rPr>
              <w:t>Complete optoelectronic hub</w:t>
            </w:r>
          </w:p>
        </w:tc>
        <w:tc>
          <w:tcPr>
            <w:tcW w:w="2340" w:type="dxa"/>
            <w:tcMar>
              <w:top w:w="60" w:type="dxa"/>
              <w:left w:w="100" w:type="dxa"/>
              <w:bottom w:w="60" w:type="dxa"/>
              <w:right w:w="100" w:type="dxa"/>
            </w:tcMar>
          </w:tcPr>
          <w:p w14:paraId="470600B1" w14:textId="77777777" w:rsidR="00AC0EAD" w:rsidRDefault="00000000">
            <w:pPr>
              <w:jc w:val="center"/>
            </w:pPr>
            <w:r>
              <w:rPr>
                <w:sz w:val="18"/>
              </w:rPr>
              <w:t>Monolithic-hybrid PCB / Silicon Interposer</w:t>
            </w:r>
          </w:p>
        </w:tc>
        <w:tc>
          <w:tcPr>
            <w:tcW w:w="2340" w:type="dxa"/>
            <w:tcMar>
              <w:top w:w="60" w:type="dxa"/>
              <w:left w:w="100" w:type="dxa"/>
              <w:bottom w:w="60" w:type="dxa"/>
              <w:right w:w="100" w:type="dxa"/>
            </w:tcMar>
          </w:tcPr>
          <w:p w14:paraId="4C55641C" w14:textId="77777777" w:rsidR="00AC0EAD" w:rsidRDefault="00000000">
            <w:pPr>
              <w:jc w:val="center"/>
            </w:pPr>
            <w:r>
              <w:rPr>
                <w:b/>
                <w:sz w:val="18"/>
              </w:rPr>
              <w:t>VERIFIED (Pass)</w:t>
            </w:r>
          </w:p>
        </w:tc>
      </w:tr>
    </w:tbl>
    <w:p w14:paraId="10478959" w14:textId="77777777" w:rsidR="00AC0EAD" w:rsidRDefault="00AC0EAD">
      <w:pPr>
        <w:spacing w:before="80"/>
      </w:pPr>
    </w:p>
    <w:p w14:paraId="236CD70E" w14:textId="77777777" w:rsidR="00AC0EAD" w:rsidRDefault="00000000">
      <w:pPr>
        <w:keepNext/>
        <w:spacing w:before="240"/>
      </w:pPr>
      <w:r>
        <w:rPr>
          <w:b/>
          <w:sz w:val="24"/>
        </w:rPr>
        <w:lastRenderedPageBreak/>
        <w:t>13. Integrated System Architecture &amp; Interconnect Hierarchy</w:t>
      </w:r>
    </w:p>
    <w:p w14:paraId="2182F5A6" w14:textId="77777777" w:rsidR="00AC0EAD" w:rsidRDefault="00000000">
      <w:r>
        <w:t>The complete multi-subsystem optoelectronic hub is arranged as functional processing pipelines under shared power and signal-processing control:</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AC0EAD" w14:paraId="3F7C74A2" w14:textId="77777777">
        <w:trPr>
          <w:jc w:val="center"/>
        </w:trPr>
        <w:tc>
          <w:tcPr>
            <w:tcW w:w="3120" w:type="dxa"/>
            <w:tcMar>
              <w:top w:w="80" w:type="dxa"/>
              <w:left w:w="100" w:type="dxa"/>
              <w:bottom w:w="80" w:type="dxa"/>
              <w:right w:w="100" w:type="dxa"/>
            </w:tcMar>
          </w:tcPr>
          <w:p w14:paraId="3816B8AC" w14:textId="77777777" w:rsidR="00AC0EAD" w:rsidRDefault="00000000">
            <w:pPr>
              <w:jc w:val="center"/>
            </w:pPr>
            <w:r>
              <w:rPr>
                <w:b/>
                <w:sz w:val="19"/>
              </w:rPr>
              <w:t>Subsystem Domain</w:t>
            </w:r>
          </w:p>
        </w:tc>
        <w:tc>
          <w:tcPr>
            <w:tcW w:w="3120" w:type="dxa"/>
            <w:tcMar>
              <w:top w:w="80" w:type="dxa"/>
              <w:left w:w="100" w:type="dxa"/>
              <w:bottom w:w="80" w:type="dxa"/>
              <w:right w:w="100" w:type="dxa"/>
            </w:tcMar>
          </w:tcPr>
          <w:p w14:paraId="5AB77061" w14:textId="77777777" w:rsidR="00AC0EAD" w:rsidRDefault="00000000">
            <w:pPr>
              <w:jc w:val="center"/>
            </w:pPr>
            <w:r>
              <w:rPr>
                <w:b/>
                <w:sz w:val="19"/>
              </w:rPr>
              <w:t>Optoelectronic Front-End &amp; Conditioning</w:t>
            </w:r>
          </w:p>
        </w:tc>
        <w:tc>
          <w:tcPr>
            <w:tcW w:w="3120" w:type="dxa"/>
            <w:tcMar>
              <w:top w:w="80" w:type="dxa"/>
              <w:left w:w="100" w:type="dxa"/>
              <w:bottom w:w="80" w:type="dxa"/>
              <w:right w:w="100" w:type="dxa"/>
            </w:tcMar>
          </w:tcPr>
          <w:p w14:paraId="4A5F2788" w14:textId="77777777" w:rsidR="00AC0EAD" w:rsidRDefault="00000000">
            <w:pPr>
              <w:jc w:val="center"/>
            </w:pPr>
            <w:r>
              <w:rPr>
                <w:b/>
                <w:sz w:val="19"/>
              </w:rPr>
              <w:t>Downstream Processing &amp; Display</w:t>
            </w:r>
          </w:p>
        </w:tc>
      </w:tr>
      <w:tr w:rsidR="00AC0EAD" w14:paraId="4A08A7FA" w14:textId="77777777">
        <w:trPr>
          <w:jc w:val="center"/>
        </w:trPr>
        <w:tc>
          <w:tcPr>
            <w:tcW w:w="3120" w:type="dxa"/>
            <w:tcMar>
              <w:top w:w="60" w:type="dxa"/>
              <w:left w:w="100" w:type="dxa"/>
              <w:bottom w:w="60" w:type="dxa"/>
              <w:right w:w="100" w:type="dxa"/>
            </w:tcMar>
          </w:tcPr>
          <w:p w14:paraId="249337BB" w14:textId="77777777" w:rsidR="00AC0EAD" w:rsidRDefault="00000000">
            <w:pPr>
              <w:jc w:val="center"/>
            </w:pPr>
            <w:r>
              <w:rPr>
                <w:sz w:val="18"/>
              </w:rPr>
              <w:t>Wearable Biomedical</w:t>
            </w:r>
            <w:r>
              <w:rPr>
                <w:sz w:val="18"/>
              </w:rPr>
              <w:br/>
              <w:t>(PPG &amp; NIR)</w:t>
            </w:r>
          </w:p>
        </w:tc>
        <w:tc>
          <w:tcPr>
            <w:tcW w:w="3120" w:type="dxa"/>
            <w:tcMar>
              <w:top w:w="60" w:type="dxa"/>
              <w:left w:w="100" w:type="dxa"/>
              <w:bottom w:w="60" w:type="dxa"/>
              <w:right w:w="100" w:type="dxa"/>
            </w:tcMar>
          </w:tcPr>
          <w:p w14:paraId="3ECDC259" w14:textId="77777777" w:rsidR="00AC0EAD" w:rsidRDefault="00000000">
            <w:r>
              <w:rPr>
                <w:sz w:val="18"/>
              </w:rPr>
              <w:t>Red/IR LEDs (660/940 nm) → Silicon/InGaAs PIN</w:t>
            </w:r>
            <w:r>
              <w:rPr>
                <w:sz w:val="18"/>
              </w:rPr>
              <w:br/>
              <w:t>(R=0.60 A/W) → TIA with DC-Cancellation Loop</w:t>
            </w:r>
          </w:p>
        </w:tc>
        <w:tc>
          <w:tcPr>
            <w:tcW w:w="3120" w:type="dxa"/>
            <w:tcMar>
              <w:top w:w="60" w:type="dxa"/>
              <w:left w:w="100" w:type="dxa"/>
              <w:bottom w:w="60" w:type="dxa"/>
              <w:right w:w="100" w:type="dxa"/>
            </w:tcMar>
          </w:tcPr>
          <w:p w14:paraId="76A599C2" w14:textId="77777777" w:rsidR="00AC0EAD" w:rsidRDefault="00000000">
            <w:r>
              <w:rPr>
                <w:sz w:val="18"/>
              </w:rPr>
              <w:t>Low-pass filter (0.5–5 Hz) → DSP vital extraction</w:t>
            </w:r>
            <w:r>
              <w:rPr>
                <w:sz w:val="18"/>
              </w:rPr>
              <w:br/>
              <w:t>(Heart rate, SpO2, vascular tone)</w:t>
            </w:r>
          </w:p>
        </w:tc>
      </w:tr>
      <w:tr w:rsidR="00AC0EAD" w14:paraId="476BE36E" w14:textId="77777777">
        <w:trPr>
          <w:jc w:val="center"/>
        </w:trPr>
        <w:tc>
          <w:tcPr>
            <w:tcW w:w="3120" w:type="dxa"/>
            <w:tcMar>
              <w:top w:w="60" w:type="dxa"/>
              <w:left w:w="100" w:type="dxa"/>
              <w:bottom w:w="60" w:type="dxa"/>
              <w:right w:w="100" w:type="dxa"/>
            </w:tcMar>
          </w:tcPr>
          <w:p w14:paraId="49210F71" w14:textId="77777777" w:rsidR="00AC0EAD" w:rsidRDefault="00000000">
            <w:pPr>
              <w:jc w:val="center"/>
            </w:pPr>
            <w:r>
              <w:rPr>
                <w:sz w:val="18"/>
              </w:rPr>
              <w:t>Automotive Sensing</w:t>
            </w:r>
            <w:r>
              <w:rPr>
                <w:sz w:val="18"/>
              </w:rPr>
              <w:br/>
              <w:t>(LiDAR ToF)</w:t>
            </w:r>
          </w:p>
        </w:tc>
        <w:tc>
          <w:tcPr>
            <w:tcW w:w="3120" w:type="dxa"/>
            <w:tcMar>
              <w:top w:w="60" w:type="dxa"/>
              <w:left w:w="100" w:type="dxa"/>
              <w:bottom w:w="60" w:type="dxa"/>
              <w:right w:w="100" w:type="dxa"/>
            </w:tcMar>
          </w:tcPr>
          <w:p w14:paraId="145A31ED" w14:textId="77777777" w:rsidR="00AC0EAD" w:rsidRDefault="00000000">
            <w:r>
              <w:rPr>
                <w:sz w:val="18"/>
              </w:rPr>
              <w:t>Pulsed 905/1550 nm Laser → Small-Area APD</w:t>
            </w:r>
            <w:r>
              <w:rPr>
                <w:sz w:val="18"/>
              </w:rPr>
              <w:br/>
              <w:t>(R=0.80 A/W, M=15–20) → Wideband TIA</w:t>
            </w:r>
          </w:p>
        </w:tc>
        <w:tc>
          <w:tcPr>
            <w:tcW w:w="3120" w:type="dxa"/>
            <w:tcMar>
              <w:top w:w="60" w:type="dxa"/>
              <w:left w:w="100" w:type="dxa"/>
              <w:bottom w:w="60" w:type="dxa"/>
              <w:right w:w="100" w:type="dxa"/>
            </w:tcMar>
          </w:tcPr>
          <w:p w14:paraId="633A1CB3" w14:textId="77777777" w:rsidR="00AC0EAD" w:rsidRDefault="00000000">
            <w:r>
              <w:rPr>
                <w:sz w:val="18"/>
              </w:rPr>
              <w:t>Constant Fraction Discriminator (CFD) → TDC</w:t>
            </w:r>
            <w:r>
              <w:rPr>
                <w:sz w:val="18"/>
              </w:rPr>
              <w:br/>
              <w:t>→ 3D point cloud generation</w:t>
            </w:r>
          </w:p>
        </w:tc>
      </w:tr>
      <w:tr w:rsidR="00AC0EAD" w14:paraId="54F84CF8" w14:textId="77777777">
        <w:trPr>
          <w:jc w:val="center"/>
        </w:trPr>
        <w:tc>
          <w:tcPr>
            <w:tcW w:w="3120" w:type="dxa"/>
            <w:tcMar>
              <w:top w:w="60" w:type="dxa"/>
              <w:left w:w="100" w:type="dxa"/>
              <w:bottom w:w="60" w:type="dxa"/>
              <w:right w:w="100" w:type="dxa"/>
            </w:tcMar>
          </w:tcPr>
          <w:p w14:paraId="1100DC17" w14:textId="77777777" w:rsidR="00AC0EAD" w:rsidRDefault="00000000">
            <w:pPr>
              <w:jc w:val="center"/>
            </w:pPr>
            <w:r>
              <w:rPr>
                <w:sz w:val="18"/>
              </w:rPr>
              <w:t>Biometrics &amp; Vision</w:t>
            </w:r>
            <w:r>
              <w:rPr>
                <w:sz w:val="18"/>
              </w:rPr>
              <w:br/>
              <w:t>(Face ID &amp; Ambient UV)</w:t>
            </w:r>
          </w:p>
        </w:tc>
        <w:tc>
          <w:tcPr>
            <w:tcW w:w="3120" w:type="dxa"/>
            <w:tcMar>
              <w:top w:w="60" w:type="dxa"/>
              <w:left w:w="100" w:type="dxa"/>
              <w:bottom w:w="60" w:type="dxa"/>
              <w:right w:w="100" w:type="dxa"/>
            </w:tcMar>
          </w:tcPr>
          <w:p w14:paraId="69080BC3" w14:textId="77777777" w:rsidR="00AC0EAD" w:rsidRDefault="00000000">
            <w:r>
              <w:rPr>
                <w:sz w:val="18"/>
              </w:rPr>
              <w:t>940 nm VCSEL projector → BSI CMOS Image Sensor;</w:t>
            </w:r>
            <w:r>
              <w:rPr>
                <w:sz w:val="18"/>
              </w:rPr>
              <w:br/>
              <w:t>Solar-Blind AlGaN/SiC Photodiode for UV index</w:t>
            </w:r>
          </w:p>
        </w:tc>
        <w:tc>
          <w:tcPr>
            <w:tcW w:w="3120" w:type="dxa"/>
            <w:tcMar>
              <w:top w:w="60" w:type="dxa"/>
              <w:left w:w="100" w:type="dxa"/>
              <w:bottom w:w="60" w:type="dxa"/>
              <w:right w:w="100" w:type="dxa"/>
            </w:tcMar>
          </w:tcPr>
          <w:p w14:paraId="74B81486" w14:textId="77777777" w:rsidR="00AC0EAD" w:rsidRDefault="00000000">
            <w:r>
              <w:rPr>
                <w:sz w:val="18"/>
              </w:rPr>
              <w:t>Image Signal Processor (ISP) → Neural feature extractor;</w:t>
            </w:r>
            <w:r>
              <w:rPr>
                <w:sz w:val="18"/>
              </w:rPr>
              <w:br/>
              <w:t>UV radiation safety threshold alarm</w:t>
            </w:r>
          </w:p>
        </w:tc>
      </w:tr>
      <w:tr w:rsidR="00AC0EAD" w14:paraId="0A32098A" w14:textId="77777777">
        <w:trPr>
          <w:jc w:val="center"/>
        </w:trPr>
        <w:tc>
          <w:tcPr>
            <w:tcW w:w="3120" w:type="dxa"/>
            <w:tcMar>
              <w:top w:w="60" w:type="dxa"/>
              <w:left w:w="100" w:type="dxa"/>
              <w:bottom w:w="60" w:type="dxa"/>
              <w:right w:w="100" w:type="dxa"/>
            </w:tcMar>
          </w:tcPr>
          <w:p w14:paraId="54AD9C56" w14:textId="77777777" w:rsidR="00AC0EAD" w:rsidRDefault="00000000">
            <w:pPr>
              <w:jc w:val="center"/>
            </w:pPr>
            <w:r>
              <w:rPr>
                <w:sz w:val="18"/>
              </w:rPr>
              <w:t>Auxiliary Power &amp;</w:t>
            </w:r>
            <w:r>
              <w:rPr>
                <w:sz w:val="18"/>
              </w:rPr>
              <w:br/>
              <w:t>User Visual Interface</w:t>
            </w:r>
          </w:p>
        </w:tc>
        <w:tc>
          <w:tcPr>
            <w:tcW w:w="3120" w:type="dxa"/>
            <w:tcMar>
              <w:top w:w="60" w:type="dxa"/>
              <w:left w:w="100" w:type="dxa"/>
              <w:bottom w:w="60" w:type="dxa"/>
              <w:right w:w="100" w:type="dxa"/>
            </w:tcMar>
          </w:tcPr>
          <w:p w14:paraId="23536BB5" w14:textId="77777777" w:rsidR="00AC0EAD" w:rsidRDefault="00000000">
            <w:r>
              <w:rPr>
                <w:sz w:val="18"/>
              </w:rPr>
              <w:t>Flexible Thin-Film PV Array (Voc=0.60V, Isc=5A,</w:t>
            </w:r>
            <w:r>
              <w:rPr>
                <w:sz w:val="18"/>
              </w:rPr>
              <w:br/>
              <w:t>FF=0.75, Pmax=2.25W) → Maximum Power Point Tracker</w:t>
            </w:r>
          </w:p>
        </w:tc>
        <w:tc>
          <w:tcPr>
            <w:tcW w:w="3120" w:type="dxa"/>
            <w:tcMar>
              <w:top w:w="60" w:type="dxa"/>
              <w:left w:w="100" w:type="dxa"/>
              <w:bottom w:w="60" w:type="dxa"/>
              <w:right w:w="100" w:type="dxa"/>
            </w:tcMar>
          </w:tcPr>
          <w:p w14:paraId="5257B7C6" w14:textId="77777777" w:rsidR="00AC0EAD" w:rsidRDefault="00000000">
            <w:r>
              <w:rPr>
                <w:sz w:val="18"/>
              </w:rPr>
              <w:t>MicroLED Display Panel (&gt; 50,000 nits, GaN micro-emitters)</w:t>
            </w:r>
            <w:r>
              <w:rPr>
                <w:sz w:val="18"/>
              </w:rPr>
              <w:br/>
              <w:t>for low-persistence AR/VR/MR visualization</w:t>
            </w:r>
          </w:p>
        </w:tc>
      </w:tr>
    </w:tbl>
    <w:p w14:paraId="3CA4A81C" w14:textId="77777777" w:rsidR="00AC0EAD" w:rsidRDefault="00AC0EAD">
      <w:pPr>
        <w:spacing w:before="80"/>
      </w:pPr>
    </w:p>
    <w:p w14:paraId="13D1FDC3" w14:textId="77777777" w:rsidR="00AC0EAD" w:rsidRDefault="00000000">
      <w:pPr>
        <w:keepNext/>
        <w:spacing w:before="240"/>
      </w:pPr>
      <w:r>
        <w:rPr>
          <w:b/>
          <w:sz w:val="24"/>
        </w:rPr>
        <w:t>14. Final Engineering Deployment Recommendation &amp; Conclusion</w:t>
      </w:r>
    </w:p>
    <w:p w14:paraId="7A00CF2B" w14:textId="77777777" w:rsidR="00AC0EAD" w:rsidRDefault="00000000">
      <w:r>
        <w:rPr>
          <w:b/>
        </w:rPr>
        <w:t xml:space="preserve">Status: </w:t>
      </w:r>
      <w:r>
        <w:t>FINAL DEPLOYMENT DECISION: APPROVED FOR PROTOTYPE IMPLEMENTATION (YES)</w:t>
      </w:r>
    </w:p>
    <w:p w14:paraId="0C18A0B5" w14:textId="77777777" w:rsidR="00AC0EAD" w:rsidRDefault="00000000">
      <w:r>
        <w:t>From the physical-layer modeling, semiconductor optoelectronic analysis, and MATLAB/SCILAB numerical validation, the proposed integrated sensing and display platform is FULLY APPROVED for system implementation. The design succeeds by using a specialized, hybrid approach instead of forcing one compromise detector onto every channel. In particular:</w:t>
      </w:r>
    </w:p>
    <w:p w14:paraId="27D9EB70" w14:textId="77777777" w:rsidR="00AC0EAD" w:rsidRDefault="00000000">
      <w:pPr>
        <w:pStyle w:val="ListBullet"/>
        <w:spacing w:after="60"/>
      </w:pPr>
      <w:r>
        <w:rPr>
          <w:b/>
        </w:rPr>
        <w:t xml:space="preserve">Biomedical Signal Integrity: </w:t>
      </w:r>
      <w:r>
        <w:t>The wearable PPG channel gives an unmultiplied signal change of 15.0 μA (ΔP = 25 μW, R = 0.60 A/W) from a low-noise silicon PIN detector, which ensures high linearity and removes the need for high-voltage bias circuitry.</w:t>
      </w:r>
    </w:p>
    <w:p w14:paraId="6E29FD8E" w14:textId="77777777" w:rsidR="00AC0EAD" w:rsidRDefault="00000000">
      <w:pPr>
        <w:pStyle w:val="ListBullet"/>
        <w:spacing w:after="60"/>
      </w:pPr>
      <w:r>
        <w:rPr>
          <w:b/>
        </w:rPr>
        <w:t xml:space="preserve">LiDAR Dynamic Range: </w:t>
      </w:r>
      <w:r>
        <w:t>The automotive LiDAR channel uses an Avalanche Photodiode (APD, R = 0.80 A/W) at moderate gain (M = 15–20) to lift the weak 2.40 μA optical return above receiver thermal noise, allowing dependable sub-nanosecond ranging.</w:t>
      </w:r>
    </w:p>
    <w:p w14:paraId="5BF11091" w14:textId="77777777" w:rsidR="00AC0EAD" w:rsidRDefault="00000000">
      <w:pPr>
        <w:pStyle w:val="ListBullet"/>
        <w:spacing w:after="60"/>
      </w:pPr>
      <w:r>
        <w:rPr>
          <w:b/>
        </w:rPr>
        <w:t xml:space="preserve">Noise and SNR Optimization: </w:t>
      </w:r>
      <w:r>
        <w:t>The baseline low-light SNR of 15.0 dB is raised to &gt; 21–23 dB by narrow dielectric bandpass filtering, a restricted electrical bandwidth, and local thermal cooling.</w:t>
      </w:r>
    </w:p>
    <w:p w14:paraId="4A157EBD" w14:textId="77777777" w:rsidR="00AC0EAD" w:rsidRDefault="00000000">
      <w:pPr>
        <w:pStyle w:val="ListBullet"/>
        <w:spacing w:after="60"/>
      </w:pPr>
      <w:r>
        <w:rPr>
          <w:b/>
        </w:rPr>
        <w:t xml:space="preserve">High-Speed Headroom: </w:t>
      </w:r>
      <w:r>
        <w:t>The 20 ps carrier transit time sets an intrinsic cutoff frequency of 22.0 GHz, leaving ample timing margin for 2.5–5.0 GHz front-end electronics.</w:t>
      </w:r>
    </w:p>
    <w:p w14:paraId="35AC005D" w14:textId="77777777" w:rsidR="00AC0EAD" w:rsidRDefault="00000000">
      <w:pPr>
        <w:pStyle w:val="ListBullet"/>
        <w:spacing w:after="60"/>
      </w:pPr>
      <w:r>
        <w:rPr>
          <w:b/>
        </w:rPr>
        <w:t xml:space="preserve">Energy Harvesting: </w:t>
      </w:r>
      <w:r>
        <w:t>The auxiliary photovoltaic subsystem provides 2.25 W of electrical power at peak irradiance, giving self-sustaining trickle power for continuous wearable monitoring.</w:t>
      </w:r>
    </w:p>
    <w:p w14:paraId="2296B240" w14:textId="77777777" w:rsidR="00AC0EAD" w:rsidRDefault="00000000">
      <w:pPr>
        <w:pStyle w:val="ListBullet"/>
        <w:spacing w:after="60"/>
      </w:pPr>
      <w:r>
        <w:rPr>
          <w:b/>
        </w:rPr>
        <w:lastRenderedPageBreak/>
        <w:t xml:space="preserve">Imaging &amp; Display Performance: </w:t>
      </w:r>
      <w:r>
        <w:t>Backside-illuminated CMOS sensors enable low-power, high-speed SoC facial recognition, and inorganic MicroLED panels give the high luminance (&gt; 50,000 nits) and very fast response that immersive AR/VR/MR headsets need.</w:t>
      </w:r>
    </w:p>
    <w:p w14:paraId="0A40F926" w14:textId="77777777" w:rsidR="00AC0EAD" w:rsidRDefault="00000000">
      <w:r>
        <w:t>Conclusion: This report presents a complete, mathematically supported, standards-compliant engineering blueprint. It shows that combining application-specific photodetectors (PIN, APD, AlGaN), solid-state CMOS imagers, flexible thin-film PV, and inorganic MicroLED displays on one platform gives the best results for wearable health, automotive automation, and consumer electronics.</w:t>
      </w:r>
    </w:p>
    <w:p w14:paraId="79A2ED9C" w14:textId="77777777" w:rsidR="00AC0EAD" w:rsidRDefault="00000000">
      <w:pPr>
        <w:keepNext/>
        <w:spacing w:before="240"/>
      </w:pPr>
      <w:r>
        <w:rPr>
          <w:b/>
          <w:sz w:val="24"/>
        </w:rPr>
        <w:t>15. Submission Compliance Checklist</w:t>
      </w:r>
    </w:p>
    <w:p w14:paraId="7A826C75" w14:textId="77777777" w:rsidR="00AC0EAD" w:rsidRDefault="00000000">
      <w:pPr>
        <w:pStyle w:val="ListBullet"/>
        <w:spacing w:after="60"/>
      </w:pPr>
      <w:r>
        <w:rPr>
          <w:b/>
        </w:rPr>
        <w:t xml:space="preserve">Mathematical Calculations: </w:t>
      </w:r>
      <w:r>
        <w:t>Every derivation states the governing formula, the numerical substitution, the units, and the final value.</w:t>
      </w:r>
    </w:p>
    <w:p w14:paraId="7887CF31" w14:textId="77777777" w:rsidR="00AC0EAD" w:rsidRDefault="00000000">
      <w:pPr>
        <w:pStyle w:val="ListBullet"/>
        <w:spacing w:after="60"/>
      </w:pPr>
      <w:r>
        <w:rPr>
          <w:b/>
        </w:rPr>
        <w:t xml:space="preserve">Photodetector Comparison: </w:t>
      </w:r>
      <w:r>
        <w:t>PIN and APD technologies are compared one by one across seven key electro-optic metrics.</w:t>
      </w:r>
    </w:p>
    <w:p w14:paraId="0D249366" w14:textId="77777777" w:rsidR="00AC0EAD" w:rsidRDefault="00000000">
      <w:pPr>
        <w:pStyle w:val="ListBullet"/>
        <w:spacing w:after="60"/>
      </w:pPr>
      <w:r>
        <w:rPr>
          <w:b/>
        </w:rPr>
        <w:t xml:space="preserve">Solid-State Image Sensors: </w:t>
      </w:r>
      <w:r>
        <w:t>Active pixel CMOS and CCD architectures are assessed on readout topology, power, speed, and suitability for SoC integration.</w:t>
      </w:r>
    </w:p>
    <w:p w14:paraId="4F3768A0" w14:textId="77777777" w:rsidR="00AC0EAD" w:rsidRDefault="00000000">
      <w:pPr>
        <w:pStyle w:val="ListBullet"/>
        <w:spacing w:after="60"/>
      </w:pPr>
      <w:r>
        <w:rPr>
          <w:b/>
        </w:rPr>
        <w:t xml:space="preserve">Advanced Displays: </w:t>
      </w:r>
      <w:r>
        <w:t>OLED, MicroLED, and Quantum Dot technologies are compared on luminance, speed, efficiency, and suitability for near-eye VR/AR.</w:t>
      </w:r>
    </w:p>
    <w:p w14:paraId="1BB5A149" w14:textId="77777777" w:rsidR="00AC0EAD" w:rsidRDefault="00000000">
      <w:pPr>
        <w:pStyle w:val="ListBullet"/>
        <w:spacing w:after="60"/>
      </w:pPr>
      <w:r>
        <w:rPr>
          <w:b/>
        </w:rPr>
        <w:t xml:space="preserve">Simulation Code: </w:t>
      </w:r>
      <w:r>
        <w:t>Full MATLAB/SCILAB code is included and verified for responsivity linearity, shot noise scaling, SNR progression, and transit-time limits.</w:t>
      </w:r>
    </w:p>
    <w:p w14:paraId="21F93B39" w14:textId="77777777" w:rsidR="00AC0EAD" w:rsidRDefault="00000000">
      <w:pPr>
        <w:pStyle w:val="ListBullet"/>
        <w:spacing w:after="60"/>
      </w:pPr>
      <w:r>
        <w:rPr>
          <w:b/>
        </w:rPr>
        <w:t xml:space="preserve">System Block Diagram: </w:t>
      </w:r>
      <w:r>
        <w:t>The integrated architecture pipeline and interconnect hierarchy are described in full.</w:t>
      </w:r>
    </w:p>
    <w:p w14:paraId="7161BB0B" w14:textId="77777777" w:rsidR="00AC0EAD" w:rsidRDefault="00000000">
      <w:pPr>
        <w:pStyle w:val="ListBullet"/>
        <w:spacing w:after="60"/>
      </w:pPr>
      <w:r>
        <w:rPr>
          <w:b/>
        </w:rPr>
        <w:t xml:space="preserve">Formatting Compliance: </w:t>
      </w:r>
      <w:r>
        <w:t>A standard academic layout is used, without colored AI-style banners, callout boxes, or colored headings.</w:t>
      </w:r>
    </w:p>
    <w:sectPr w:rsidR="00AC0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584847882">
    <w:abstractNumId w:val="8"/>
  </w:num>
  <w:num w:numId="2" w16cid:durableId="1978103221">
    <w:abstractNumId w:val="6"/>
  </w:num>
  <w:num w:numId="3" w16cid:durableId="348793983">
    <w:abstractNumId w:val="5"/>
  </w:num>
  <w:num w:numId="4" w16cid:durableId="871958212">
    <w:abstractNumId w:val="7"/>
  </w:num>
  <w:num w:numId="5" w16cid:durableId="483276057">
    <w:abstractNumId w:val="3"/>
  </w:num>
  <w:num w:numId="6" w16cid:durableId="1831287347">
    <w:abstractNumId w:val="2"/>
  </w:num>
  <w:num w:numId="7" w16cid:durableId="1324579272">
    <w:abstractNumId w:val="4"/>
  </w:num>
  <w:num w:numId="8" w16cid:durableId="384573140">
    <w:abstractNumId w:val="1"/>
  </w:num>
  <w:num w:numId="9" w16cid:durableId="67477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AD"/>
    <w:rsid w:val="009E3F2A"/>
    <w:rsid w:val="00AC0EAD"/>
    <w:rsid w:val="00E44D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DD5C8"/>
  <w15:docId w15:val="{64C66F85-50B2-484C-BE47-4A433169A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imes New Roman" w:hAnsi="Times New Roman"/>
      <w:color w:val="000000"/>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5046</Words>
  <Characters>28766</Characters>
  <Application>Microsoft Office Word</Application>
  <DocSecurity>0</DocSecurity>
  <Lines>239</Lines>
  <Paragraphs>67</Paragraphs>
  <ScaleCrop>false</ScaleCrop>
  <Company/>
  <LinksUpToDate>false</LinksUpToDate>
  <CharactersWithSpaces>33745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ganginenikoushik@outlook.com</cp:lastModifiedBy>
  <cp:revision>2</cp:revision>
  <dcterms:created xsi:type="dcterms:W3CDTF">2026-10-30T07:36:00Z</dcterms:created>
  <dcterms:modified xsi:type="dcterms:W3CDTF">2026-10-30T07:36:00Z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d891b522a4ad4c82aa5db467eee7715f_23</vt:lpwstr>
  </property>
</Properties>
</file>