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102A" w14:textId="77777777" w:rsidR="008F4088" w:rsidRPr="00116A5C" w:rsidRDefault="008F4088" w:rsidP="00116A5C">
      <w:pPr>
        <w:jc w:val="center"/>
        <w:rPr>
          <w:rFonts w:ascii="Times New Roman" w:hAnsi="Times New Roman" w:cs="Times New Roman"/>
          <w:b/>
          <w:bCs/>
          <w:sz w:val="32"/>
          <w:szCs w:val="32"/>
        </w:rPr>
      </w:pPr>
      <w:r w:rsidRPr="00116A5C">
        <w:rPr>
          <w:rFonts w:ascii="Times New Roman" w:hAnsi="Times New Roman" w:cs="Times New Roman"/>
          <w:b/>
          <w:bCs/>
          <w:sz w:val="32"/>
          <w:szCs w:val="32"/>
        </w:rPr>
        <w:t>ECA18 – OPTOELECTRONICS AND OPTICAL COMMUNICATION</w:t>
      </w:r>
    </w:p>
    <w:p w14:paraId="7D459654" w14:textId="71A50F52" w:rsidR="00703702" w:rsidRDefault="008F4088" w:rsidP="00703702">
      <w:pPr>
        <w:jc w:val="center"/>
        <w:rPr>
          <w:rFonts w:ascii="Times New Roman" w:hAnsi="Times New Roman" w:cs="Times New Roman"/>
          <w:b/>
          <w:bCs/>
          <w:sz w:val="32"/>
          <w:szCs w:val="32"/>
        </w:rPr>
      </w:pPr>
      <w:r w:rsidRPr="00116A5C">
        <w:rPr>
          <w:rFonts w:ascii="Times New Roman" w:hAnsi="Times New Roman" w:cs="Times New Roman"/>
          <w:b/>
          <w:bCs/>
          <w:sz w:val="32"/>
          <w:szCs w:val="32"/>
        </w:rPr>
        <w:t>ENGINEERING DESIGN REPORT</w:t>
      </w:r>
    </w:p>
    <w:p w14:paraId="661CA522" w14:textId="6FCDC0D5" w:rsidR="00703702" w:rsidRDefault="00703702" w:rsidP="00703702">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CODE :</w:t>
      </w:r>
      <w:proofErr w:type="gramEnd"/>
      <w:r>
        <w:rPr>
          <w:rFonts w:ascii="Times New Roman" w:hAnsi="Times New Roman" w:cs="Times New Roman"/>
          <w:b/>
          <w:bCs/>
        </w:rPr>
        <w:t xml:space="preserve"> ECA1803</w:t>
      </w:r>
    </w:p>
    <w:p w14:paraId="73F7EFDA" w14:textId="77777777" w:rsidR="00703702" w:rsidRDefault="00703702" w:rsidP="00703702">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NAME :</w:t>
      </w:r>
      <w:proofErr w:type="gramEnd"/>
      <w:r>
        <w:rPr>
          <w:rFonts w:ascii="Times New Roman" w:hAnsi="Times New Roman" w:cs="Times New Roman"/>
          <w:b/>
          <w:bCs/>
        </w:rPr>
        <w:t xml:space="preserve"> OPTOELECTRONICS AND OPTICAL SYSTEM</w:t>
      </w:r>
    </w:p>
    <w:p w14:paraId="09B96A9F" w14:textId="77777777" w:rsidR="00703702" w:rsidRDefault="00703702" w:rsidP="00703702">
      <w:pPr>
        <w:rPr>
          <w:rFonts w:ascii="Times New Roman" w:hAnsi="Times New Roman" w:cs="Times New Roman"/>
          <w:b/>
          <w:bCs/>
        </w:rPr>
      </w:pPr>
      <w:r>
        <w:rPr>
          <w:rFonts w:ascii="Times New Roman" w:hAnsi="Times New Roman" w:cs="Times New Roman"/>
          <w:b/>
          <w:bCs/>
        </w:rPr>
        <w:t>NAME: KUMARAN.S</w:t>
      </w:r>
    </w:p>
    <w:p w14:paraId="293C02F2" w14:textId="77777777" w:rsidR="00703702" w:rsidRDefault="00703702" w:rsidP="00703702">
      <w:pPr>
        <w:rPr>
          <w:rFonts w:ascii="Times New Roman" w:hAnsi="Times New Roman" w:cs="Times New Roman"/>
          <w:b/>
          <w:bCs/>
        </w:rPr>
      </w:pPr>
      <w:r>
        <w:rPr>
          <w:rFonts w:ascii="Times New Roman" w:hAnsi="Times New Roman" w:cs="Times New Roman"/>
          <w:b/>
          <w:bCs/>
        </w:rPr>
        <w:t>REG NO: 192512142</w:t>
      </w:r>
    </w:p>
    <w:p w14:paraId="7E49C5B1" w14:textId="77777777" w:rsidR="00703702" w:rsidRPr="00116A5C" w:rsidRDefault="00703702" w:rsidP="00703702">
      <w:pPr>
        <w:rPr>
          <w:rFonts w:ascii="Times New Roman" w:hAnsi="Times New Roman" w:cs="Times New Roman"/>
          <w:b/>
          <w:bCs/>
        </w:rPr>
      </w:pPr>
    </w:p>
    <w:p w14:paraId="0DD7876B"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Course Outcome:</w:t>
      </w:r>
      <w:r w:rsidRPr="00116A5C">
        <w:rPr>
          <w:rFonts w:ascii="Times New Roman" w:hAnsi="Times New Roman" w:cs="Times New Roman"/>
        </w:rPr>
        <w:t xml:space="preserve"> CO1 – Apply the concepts of guided modes in step-index and graded-index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 evaluate losses, dispersion and compensation techniques, including OSNR.</w:t>
      </w:r>
    </w:p>
    <w:p w14:paraId="2072C913" w14:textId="77777777" w:rsidR="008F4088" w:rsidRDefault="008F4088" w:rsidP="008F4088">
      <w:pPr>
        <w:rPr>
          <w:rFonts w:ascii="Times New Roman" w:hAnsi="Times New Roman" w:cs="Times New Roman"/>
        </w:rPr>
      </w:pPr>
      <w:r w:rsidRPr="00116A5C">
        <w:rPr>
          <w:rFonts w:ascii="Times New Roman" w:hAnsi="Times New Roman" w:cs="Times New Roman"/>
          <w:b/>
          <w:bCs/>
        </w:rPr>
        <w:t>Assessment Type:</w:t>
      </w:r>
      <w:r w:rsidRPr="00116A5C">
        <w:rPr>
          <w:rFonts w:ascii="Times New Roman" w:hAnsi="Times New Roman" w:cs="Times New Roman"/>
        </w:rPr>
        <w:t xml:space="preserve"> Open-Ended Engineering Design Assignment</w:t>
      </w:r>
    </w:p>
    <w:p w14:paraId="633C731C" w14:textId="77777777" w:rsidR="00116A5C" w:rsidRPr="00116A5C" w:rsidRDefault="00116A5C" w:rsidP="008F4088">
      <w:pPr>
        <w:rPr>
          <w:rFonts w:ascii="Times New Roman" w:hAnsi="Times New Roman" w:cs="Times New Roman"/>
          <w:b/>
          <w:bCs/>
        </w:rPr>
      </w:pPr>
    </w:p>
    <w:p w14:paraId="1B8B203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THE ENGINEERING DESIGN PROBLEM</w:t>
      </w:r>
    </w:p>
    <w:p w14:paraId="4360BE9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 communication service provider plans to establish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operating at</w:t>
      </w:r>
    </w:p>
    <w:p w14:paraId="717C9F6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1550 nm to carry 10 Gb/s traffic between a central office and a business building, with</w:t>
      </w:r>
    </w:p>
    <w:p w14:paraId="54FC895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provision for a later upgrade to 100 Gb/s. The link must use standard ITU-T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w:t>
      </w:r>
    </w:p>
    <w:p w14:paraId="772C99C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tolerate tight bends at the building entry, and maintain pulse integrity, polarization</w:t>
      </w:r>
    </w:p>
    <w:p w14:paraId="051542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performance and signal quality. The design engineer must determine whether the proposed</w:t>
      </w:r>
    </w:p>
    <w:p w14:paraId="1B99EB7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link configuration is technically suitable before deployment.</w:t>
      </w:r>
    </w:p>
    <w:p w14:paraId="1FDA0B66" w14:textId="06D623FA" w:rsidR="008F4088" w:rsidRPr="00116A5C" w:rsidRDefault="008F4088" w:rsidP="008F4088">
      <w:pPr>
        <w:rPr>
          <w:rFonts w:ascii="Times New Roman" w:hAnsi="Times New Roman" w:cs="Times New Roman"/>
        </w:rPr>
      </w:pPr>
      <w:r w:rsidRPr="00116A5C">
        <w:rPr>
          <w:rFonts w:ascii="Times New Roman" w:hAnsi="Times New Roman" w:cs="Times New Roman"/>
        </w:rPr>
        <w:t>The proposed design must satisfy the following information and constraints:</w:t>
      </w:r>
    </w:p>
    <w:p w14:paraId="01FEACDB" w14:textId="42E9B0F9" w:rsidR="008F4088" w:rsidRPr="00116A5C" w:rsidRDefault="008F4088" w:rsidP="008F4088">
      <w:pPr>
        <w:rPr>
          <w:rFonts w:ascii="Times New Roman" w:hAnsi="Times New Roman" w:cs="Times New Roman"/>
        </w:rPr>
      </w:pPr>
      <w:r w:rsidRPr="00116A5C">
        <w:rPr>
          <w:rFonts w:ascii="Times New Roman" w:hAnsi="Times New Roman" w:cs="Times New Roman"/>
          <w:noProof/>
        </w:rPr>
        <w:drawing>
          <wp:inline distT="0" distB="0" distL="0" distR="0" wp14:anchorId="1A371E92" wp14:editId="5A8D7D1B">
            <wp:extent cx="4034971" cy="2598471"/>
            <wp:effectExtent l="0" t="0" r="3810" b="0"/>
            <wp:docPr id="134976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7757" name=""/>
                    <pic:cNvPicPr/>
                  </pic:nvPicPr>
                  <pic:blipFill>
                    <a:blip r:embed="rId5"/>
                    <a:stretch>
                      <a:fillRect/>
                    </a:stretch>
                  </pic:blipFill>
                  <pic:spPr>
                    <a:xfrm>
                      <a:off x="0" y="0"/>
                      <a:ext cx="4043798" cy="2604156"/>
                    </a:xfrm>
                    <a:prstGeom prst="rect">
                      <a:avLst/>
                    </a:prstGeom>
                  </pic:spPr>
                </pic:pic>
              </a:graphicData>
            </a:graphic>
          </wp:inline>
        </w:drawing>
      </w:r>
    </w:p>
    <w:p w14:paraId="2E9BF755" w14:textId="2B756C01" w:rsidR="008F4088" w:rsidRPr="00116A5C" w:rsidRDefault="008F4088" w:rsidP="008F4088">
      <w:pPr>
        <w:rPr>
          <w:rFonts w:ascii="Times New Roman" w:hAnsi="Times New Roman" w:cs="Times New Roman"/>
        </w:rPr>
      </w:pPr>
      <w:r w:rsidRPr="00116A5C">
        <w:rPr>
          <w:rFonts w:ascii="Times New Roman" w:hAnsi="Times New Roman" w:cs="Times New Roman"/>
          <w:noProof/>
        </w:rPr>
        <w:lastRenderedPageBreak/>
        <w:drawing>
          <wp:inline distT="0" distB="0" distL="0" distR="0" wp14:anchorId="52BD2FFD" wp14:editId="64BA55A3">
            <wp:extent cx="4089068" cy="2270251"/>
            <wp:effectExtent l="0" t="0" r="6985" b="0"/>
            <wp:docPr id="4750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5101" name=""/>
                    <pic:cNvPicPr/>
                  </pic:nvPicPr>
                  <pic:blipFill>
                    <a:blip r:embed="rId6"/>
                    <a:stretch>
                      <a:fillRect/>
                    </a:stretch>
                  </pic:blipFill>
                  <pic:spPr>
                    <a:xfrm>
                      <a:off x="0" y="0"/>
                      <a:ext cx="4123238" cy="2289222"/>
                    </a:xfrm>
                    <a:prstGeom prst="rect">
                      <a:avLst/>
                    </a:prstGeom>
                  </pic:spPr>
                </pic:pic>
              </a:graphicData>
            </a:graphic>
          </wp:inline>
        </w:drawing>
      </w:r>
    </w:p>
    <w:p w14:paraId="72F81030" w14:textId="2081522D"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ABSTRACT:</w:t>
      </w:r>
    </w:p>
    <w:p w14:paraId="4A6DFD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This report presents the engineering design and evaluation of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link operating at 1550 nm with a data rate of 10 Gb/s and provision for a future upgrade to 100 Gb/s. The design process begins with the communication requirements and proceeds through the investigation of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alternatives, guided-mode analysis, optical power budgeting, dispersion compensation, polarization-mode dispersion (PMD) evaluation, optical signal-to-noise ratio (OSNR) analysis, integrated link design and final deployment assessment.</w:t>
      </w:r>
    </w:p>
    <w:p w14:paraId="78A23C7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Two candidate step-index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 xml:space="preserve"> are evaluated using numerical aperture, normalized frequency and guided-mode characteristics.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selected for long-distance, high-speed transmission, while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considered for building entry. The total specified distributed attenuation is calculated as 0.18 dB/km. Connector, splice, bending and dispersion-compensation losses are included in the link budget.</w:t>
      </w:r>
    </w:p>
    <w:p w14:paraId="2F67D87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Chromatic dispersion is evaluated for G.652.D and G.655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 and the required dispersion-compensating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(DCF) length is calculated. PMD and birefringence are also examined to determine their implications for reliable transmission and future upgrading. The amplification strategy is evaluated using OSNR calculations to establish whether the required signal quality can be maintained in the presence of amplified spontaneous emission (ASE) noise.</w:t>
      </w:r>
    </w:p>
    <w:p w14:paraId="3DE9038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final configuration integrates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dispersion-management arrangement, optical amplifier and receiver. Analytical verification and a proposed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simulation methodology are used to assess the design. The report concludes with a technically justified deployment decision, identifying the conditions that must be satisfied before the link can be approved for practical installation.</w:t>
      </w:r>
    </w:p>
    <w:p w14:paraId="2F3872BC" w14:textId="66AD0751" w:rsidR="008F4088" w:rsidRPr="00116A5C" w:rsidRDefault="008F4088" w:rsidP="008F4088">
      <w:pPr>
        <w:rPr>
          <w:rFonts w:ascii="Times New Roman" w:hAnsi="Times New Roman" w:cs="Times New Roman"/>
        </w:rPr>
      </w:pPr>
      <w:r w:rsidRPr="00116A5C">
        <w:rPr>
          <w:rFonts w:ascii="Times New Roman" w:hAnsi="Times New Roman" w:cs="Times New Roman"/>
          <w:b/>
          <w:bCs/>
        </w:rPr>
        <w:t>Keywords:</w:t>
      </w:r>
      <w:r w:rsidRPr="00116A5C">
        <w:rPr>
          <w:rFonts w:ascii="Times New Roman" w:hAnsi="Times New Roman" w:cs="Times New Roman"/>
        </w:rPr>
        <w:t xml:space="preserve">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G.652.D, G.655, G.657.A, numerical aperture, V-number, optical power budget, chromatic dispersion, DCF, PMD, OSNR, </w:t>
      </w:r>
      <w:proofErr w:type="spellStart"/>
      <w:r w:rsidRPr="00116A5C">
        <w:rPr>
          <w:rFonts w:ascii="Times New Roman" w:hAnsi="Times New Roman" w:cs="Times New Roman"/>
        </w:rPr>
        <w:t>OptiSystem</w:t>
      </w:r>
      <w:proofErr w:type="spellEnd"/>
      <w:r w:rsidRPr="00116A5C">
        <w:rPr>
          <w:rFonts w:ascii="Times New Roman" w:hAnsi="Times New Roman" w:cs="Times New Roman"/>
        </w:rPr>
        <w:t>.</w:t>
      </w:r>
    </w:p>
    <w:p w14:paraId="42841369" w14:textId="77777777" w:rsidR="00116A5C" w:rsidRDefault="00116A5C" w:rsidP="008F4088">
      <w:pPr>
        <w:rPr>
          <w:rFonts w:ascii="Times New Roman" w:hAnsi="Times New Roman" w:cs="Times New Roman"/>
          <w:b/>
          <w:bCs/>
        </w:rPr>
      </w:pPr>
    </w:p>
    <w:p w14:paraId="1D582B1B" w14:textId="77777777" w:rsidR="00116A5C" w:rsidRDefault="00116A5C" w:rsidP="008F4088">
      <w:pPr>
        <w:rPr>
          <w:rFonts w:ascii="Times New Roman" w:hAnsi="Times New Roman" w:cs="Times New Roman"/>
          <w:b/>
          <w:bCs/>
        </w:rPr>
      </w:pPr>
    </w:p>
    <w:p w14:paraId="7D5E7270" w14:textId="5FE989C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1. INTRODUCTION</w:t>
      </w:r>
    </w:p>
    <w:p w14:paraId="2B5934D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is widely used in telecommunications, enterprise networks and high-speed data transmission because it provides high bandwidth, low electromagnetic interference and reliable long-distance communication. Information is transmitted in the form of modulated optical signals through a dielectric waveguide consisting of a core and a cladding.</w:t>
      </w:r>
    </w:p>
    <w:p w14:paraId="184CE3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performance of an optical communication link depends on several interacting parameters, including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guided modes, chromatic dispersion, polarization-mode dispersion, connector and splice losses, receiver sensitivity and optical signal-to-noise ratio. A link may provide sufficient received power but still experience unacceptable signal degradation because of dispersion or noise. Therefore, optical link design requires a combined evaluation of power, temporal pulse integrity and signal quality.</w:t>
      </w:r>
    </w:p>
    <w:p w14:paraId="58B576E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In this assignment, a communication service provider requires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operating at 1550 nm to carry 10 Gb/s traffic between a central office and a business building. The system must tolerate tight bends at the building entrance and support a potential future upgrade to 100 Gb/s.</w:t>
      </w:r>
    </w:p>
    <w:p w14:paraId="449FE9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engineering task is to investigate alternative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configurations, perform the required calculations, select appropriate components, integrate them into a complete link and verify whether the resulting configuration meets the specified performance requirements.</w:t>
      </w:r>
    </w:p>
    <w:p w14:paraId="18C982C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1.1 Aim</w:t>
      </w:r>
    </w:p>
    <w:p w14:paraId="05A9ECC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To design and critically evaluate a standards-compliant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link operating at 1550 nm for 10 Gb/s transmission, with adequate optical power, controlled dispersion, acceptable PMD and OSNR, bend tolerance and a technically credible path toward 100 Gb/s operation.</w:t>
      </w:r>
    </w:p>
    <w:p w14:paraId="62ED266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1.2 Objectives</w:t>
      </w:r>
    </w:p>
    <w:p w14:paraId="3EE7C371"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Interpret the communication requirements and identify the relevant optical transmission parameters.</w:t>
      </w:r>
    </w:p>
    <w:p w14:paraId="5C41A775"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Calculate the numerical aperture, V-number, guided-mode characteristics and cutoff wavelength of the candidate </w:t>
      </w:r>
      <w:proofErr w:type="spellStart"/>
      <w:r w:rsidRPr="00116A5C">
        <w:rPr>
          <w:rFonts w:ascii="Times New Roman" w:hAnsi="Times New Roman" w:cs="Times New Roman"/>
        </w:rPr>
        <w:t>fibers</w:t>
      </w:r>
      <w:proofErr w:type="spellEnd"/>
      <w:r w:rsidRPr="00116A5C">
        <w:rPr>
          <w:rFonts w:ascii="Times New Roman" w:hAnsi="Times New Roman" w:cs="Times New Roman"/>
        </w:rPr>
        <w:t>.</w:t>
      </w:r>
    </w:p>
    <w:p w14:paraId="5DC21270"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Compare single-mode, step-index multimode and graded-index multimode propagation.</w:t>
      </w:r>
    </w:p>
    <w:p w14:paraId="794A31D8"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Calculate the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total link loss, received optical power and system margin.</w:t>
      </w:r>
    </w:p>
    <w:p w14:paraId="2E671F89"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Evaluate chromatic dispersion, pulse broadening, DCF length and additional compensation loss.</w:t>
      </w:r>
    </w:p>
    <w:p w14:paraId="45318C2F"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Assess PMD, birefringence, beat length and their implications for high-speed transmission.</w:t>
      </w:r>
    </w:p>
    <w:p w14:paraId="18DBB082"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lastRenderedPageBreak/>
        <w:t>Calculate the OSNR before and after amplification and evaluate the amplification strategy.</w:t>
      </w:r>
    </w:p>
    <w:p w14:paraId="3F0F1F01"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Develop an integrated optical link and verify it using analytical calculations and, where available,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simulation.</w:t>
      </w:r>
    </w:p>
    <w:p w14:paraId="064023D7" w14:textId="654397E9"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Make a final deployment recommendation based on the combined results.</w:t>
      </w:r>
    </w:p>
    <w:p w14:paraId="649DC6BD" w14:textId="77777777" w:rsidR="008F4088" w:rsidRPr="00116A5C" w:rsidRDefault="008F4088" w:rsidP="008F4088">
      <w:pPr>
        <w:rPr>
          <w:rFonts w:ascii="Times New Roman" w:hAnsi="Times New Roman" w:cs="Times New Roman"/>
        </w:rPr>
      </w:pPr>
    </w:p>
    <w:p w14:paraId="663F10F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1.3 Problem Statement</w:t>
      </w:r>
    </w:p>
    <w:p w14:paraId="1C7B6AE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 60 km optical communication link must transmit 10 Gb/s data at 1550 nm while maintaining adequate received power, acceptable pulse integrity and sufficient OSNR. The link must also accommodate installation bends and provide a feasible upgrade path to 100 Gb/s. The available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alternatives and system parameters have different advantages and limitations. Consequently, a technically justified design must be developed by comparing alternatives, calculating the expected performance and verifying the compatibility of the selected components.</w:t>
      </w:r>
    </w:p>
    <w:p w14:paraId="7F29C8F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1.4 Scope of the Design</w:t>
      </w:r>
    </w:p>
    <w:p w14:paraId="01109C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scope includes:</w:t>
      </w:r>
    </w:p>
    <w:p w14:paraId="755A61EA"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 xml:space="preserve">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selection and propagation-mode analysis.</w:t>
      </w:r>
    </w:p>
    <w:p w14:paraId="276B4AFE"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Fiber attenuation and practical link power budgeting.</w:t>
      </w:r>
    </w:p>
    <w:p w14:paraId="5A28B063"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Chromatic dispersion and dispersion-compensation design.</w:t>
      </w:r>
    </w:p>
    <w:p w14:paraId="6603B60E"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PMD and polarization-related analysis.</w:t>
      </w:r>
    </w:p>
    <w:p w14:paraId="376C2D19"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OSNR and optical amplifier evaluation.</w:t>
      </w:r>
    </w:p>
    <w:p w14:paraId="4C0AF524"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Integrated link configuration and verification.</w:t>
      </w:r>
    </w:p>
    <w:p w14:paraId="5B6B56D8"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Deployment suitability and future-upgrade considerations.</w:t>
      </w:r>
    </w:p>
    <w:p w14:paraId="3FEF84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analysis uses the numerical values provided in the assignment. Where practical parameters are not specified, such as receiver overload limits, exact amplifier noise figure, transmitter linewidth or connector return loss, the limitations are explicitly identified rather than assumed to be verified.</w:t>
      </w:r>
    </w:p>
    <w:p w14:paraId="270F1F32" w14:textId="77777777" w:rsidR="00116A5C" w:rsidRDefault="00116A5C" w:rsidP="008F4088">
      <w:pPr>
        <w:rPr>
          <w:rFonts w:ascii="Times New Roman" w:hAnsi="Times New Roman" w:cs="Times New Roman"/>
          <w:b/>
          <w:bCs/>
        </w:rPr>
      </w:pPr>
    </w:p>
    <w:p w14:paraId="6BE46B4D" w14:textId="77777777" w:rsidR="00116A5C" w:rsidRDefault="00116A5C" w:rsidP="008F4088">
      <w:pPr>
        <w:rPr>
          <w:rFonts w:ascii="Times New Roman" w:hAnsi="Times New Roman" w:cs="Times New Roman"/>
          <w:b/>
          <w:bCs/>
        </w:rPr>
      </w:pPr>
    </w:p>
    <w:p w14:paraId="4321B3EE" w14:textId="77777777" w:rsidR="00116A5C" w:rsidRDefault="00116A5C" w:rsidP="008F4088">
      <w:pPr>
        <w:rPr>
          <w:rFonts w:ascii="Times New Roman" w:hAnsi="Times New Roman" w:cs="Times New Roman"/>
          <w:b/>
          <w:bCs/>
        </w:rPr>
      </w:pPr>
    </w:p>
    <w:p w14:paraId="50FB9104" w14:textId="77777777" w:rsidR="00116A5C" w:rsidRDefault="00116A5C" w:rsidP="008F4088">
      <w:pPr>
        <w:rPr>
          <w:rFonts w:ascii="Times New Roman" w:hAnsi="Times New Roman" w:cs="Times New Roman"/>
          <w:b/>
          <w:bCs/>
        </w:rPr>
      </w:pPr>
    </w:p>
    <w:p w14:paraId="6FEBC8E5" w14:textId="77777777" w:rsidR="00116A5C" w:rsidRDefault="00116A5C" w:rsidP="008F4088">
      <w:pPr>
        <w:rPr>
          <w:rFonts w:ascii="Times New Roman" w:hAnsi="Times New Roman" w:cs="Times New Roman"/>
          <w:b/>
          <w:bCs/>
        </w:rPr>
      </w:pPr>
    </w:p>
    <w:p w14:paraId="28B090C1" w14:textId="77777777" w:rsidR="00116A5C" w:rsidRDefault="00116A5C" w:rsidP="008F4088">
      <w:pPr>
        <w:rPr>
          <w:rFonts w:ascii="Times New Roman" w:hAnsi="Times New Roman" w:cs="Times New Roman"/>
          <w:b/>
          <w:bCs/>
        </w:rPr>
      </w:pPr>
    </w:p>
    <w:p w14:paraId="0F74AE9A" w14:textId="4386E29E"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2. ENGINEERING DESIGN PROCESS</w:t>
      </w:r>
    </w:p>
    <w:p w14:paraId="0A5B0BE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proposed link is developed using the following systematic engineering design process:</w:t>
      </w:r>
    </w:p>
    <w:p w14:paraId="61E3B0F2"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REQUIREMENT → ALTERNATIVES → ANALYSIS → SELECTION → LINK DESIGN → VERIFICATION → DEPLOYMENT DECISION</w:t>
      </w:r>
    </w:p>
    <w:p w14:paraId="7708179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1: Requirement</w:t>
      </w:r>
    </w:p>
    <w:p w14:paraId="0C7D05D9" w14:textId="1D6F6C70" w:rsidR="008F4088" w:rsidRPr="00116A5C" w:rsidRDefault="008F4088" w:rsidP="008F4088">
      <w:pPr>
        <w:rPr>
          <w:rFonts w:ascii="Times New Roman" w:hAnsi="Times New Roman" w:cs="Times New Roman"/>
        </w:rPr>
      </w:pPr>
      <w:r w:rsidRPr="00116A5C">
        <w:rPr>
          <w:rFonts w:ascii="Times New Roman" w:hAnsi="Times New Roman" w:cs="Times New Roman"/>
        </w:rPr>
        <w:t>To Identify the required distance, wavelength, data rate, receiver sensitivity, system margin, bend tolerance and future upgrade capability.</w:t>
      </w:r>
    </w:p>
    <w:p w14:paraId="3356062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2: Alternatives</w:t>
      </w:r>
    </w:p>
    <w:p w14:paraId="063732CE" w14:textId="13955BB2"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To identify feasible alternatives for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type, propagation mode, dispersion management, amplification and polarization management.</w:t>
      </w:r>
    </w:p>
    <w:p w14:paraId="0EA4CF7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3: Analysis</w:t>
      </w:r>
    </w:p>
    <w:p w14:paraId="63B8F9A0" w14:textId="329F7C90" w:rsidR="008F4088" w:rsidRPr="00116A5C" w:rsidRDefault="008F4088" w:rsidP="008F4088">
      <w:pPr>
        <w:rPr>
          <w:rFonts w:ascii="Times New Roman" w:hAnsi="Times New Roman" w:cs="Times New Roman"/>
        </w:rPr>
      </w:pPr>
      <w:r w:rsidRPr="00116A5C">
        <w:rPr>
          <w:rFonts w:ascii="Times New Roman" w:hAnsi="Times New Roman" w:cs="Times New Roman"/>
        </w:rPr>
        <w:t>To Use appropriate optical communication equations to evaluate each alternative quantitatively. Compare the calculated values with the stated design limits.</w:t>
      </w:r>
    </w:p>
    <w:p w14:paraId="4A4D5BB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4: Selection</w:t>
      </w:r>
    </w:p>
    <w:p w14:paraId="14C39D13" w14:textId="5EC79D8F" w:rsidR="008F4088" w:rsidRPr="00116A5C" w:rsidRDefault="008F4088" w:rsidP="008F4088">
      <w:pPr>
        <w:rPr>
          <w:rFonts w:ascii="Times New Roman" w:hAnsi="Times New Roman" w:cs="Times New Roman"/>
        </w:rPr>
      </w:pPr>
      <w:r w:rsidRPr="00116A5C">
        <w:rPr>
          <w:rFonts w:ascii="Times New Roman" w:hAnsi="Times New Roman" w:cs="Times New Roman"/>
        </w:rPr>
        <w:t>To Choose the most suitable configuration based on technical performance, compatibility, installation requirements and future scalability.</w:t>
      </w:r>
    </w:p>
    <w:p w14:paraId="2F6D9A7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5: Link Design</w:t>
      </w:r>
    </w:p>
    <w:p w14:paraId="1ACBF31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Combine the selected transmitter,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dispersion-compensation section, amplifier and receiver into a complete optical communication system.</w:t>
      </w:r>
    </w:p>
    <w:p w14:paraId="1D3A939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6: Verification</w:t>
      </w:r>
    </w:p>
    <w:p w14:paraId="6B3D3C48" w14:textId="44E7D1C1" w:rsidR="008F4088" w:rsidRPr="00116A5C" w:rsidRDefault="008F4088" w:rsidP="008F4088">
      <w:pPr>
        <w:rPr>
          <w:rFonts w:ascii="Times New Roman" w:hAnsi="Times New Roman" w:cs="Times New Roman"/>
        </w:rPr>
      </w:pPr>
      <w:r w:rsidRPr="00116A5C">
        <w:rPr>
          <w:rFonts w:ascii="Times New Roman" w:hAnsi="Times New Roman" w:cs="Times New Roman"/>
        </w:rPr>
        <w:t>To Compare the design targets with analytical results and simulation measurements. Identify all requirements that pass, fail or remain unverified.</w:t>
      </w:r>
    </w:p>
    <w:p w14:paraId="273E7EFC"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7: Deployment Decision</w:t>
      </w:r>
    </w:p>
    <w:p w14:paraId="239A4185" w14:textId="2E881684" w:rsidR="008F4088" w:rsidRPr="00116A5C" w:rsidRDefault="008F4088" w:rsidP="008F4088">
      <w:pPr>
        <w:rPr>
          <w:rFonts w:ascii="Times New Roman" w:hAnsi="Times New Roman" w:cs="Times New Roman"/>
        </w:rPr>
      </w:pPr>
      <w:r w:rsidRPr="00116A5C">
        <w:rPr>
          <w:rFonts w:ascii="Times New Roman" w:hAnsi="Times New Roman" w:cs="Times New Roman"/>
        </w:rPr>
        <w:t>To Determine whether the proposed link should be deployed, conditionally accepted for further testing or redesigned.</w:t>
      </w:r>
    </w:p>
    <w:p w14:paraId="6FD0591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This approach ensures that the final configuration is created from the communication requirements rather than selected without engineering justification.</w:t>
      </w:r>
    </w:p>
    <w:p w14:paraId="26F6B607" w14:textId="35D4A1AB" w:rsidR="008F4088" w:rsidRPr="00116A5C" w:rsidRDefault="008F4088" w:rsidP="008F4088">
      <w:pPr>
        <w:rPr>
          <w:rFonts w:ascii="Times New Roman" w:hAnsi="Times New Roman" w:cs="Times New Roman"/>
        </w:rPr>
      </w:pPr>
    </w:p>
    <w:p w14:paraId="688D2ED2" w14:textId="77777777" w:rsidR="00116A5C" w:rsidRDefault="00116A5C" w:rsidP="008F4088">
      <w:pPr>
        <w:rPr>
          <w:rFonts w:ascii="Times New Roman" w:hAnsi="Times New Roman" w:cs="Times New Roman"/>
          <w:b/>
          <w:bCs/>
        </w:rPr>
      </w:pPr>
    </w:p>
    <w:p w14:paraId="354E6752" w14:textId="77777777" w:rsidR="00116A5C" w:rsidRDefault="00116A5C" w:rsidP="008F4088">
      <w:pPr>
        <w:rPr>
          <w:rFonts w:ascii="Times New Roman" w:hAnsi="Times New Roman" w:cs="Times New Roman"/>
          <w:b/>
          <w:bCs/>
        </w:rPr>
      </w:pPr>
    </w:p>
    <w:p w14:paraId="42F03539" w14:textId="77777777" w:rsidR="00116A5C" w:rsidRDefault="00116A5C" w:rsidP="008F4088">
      <w:pPr>
        <w:rPr>
          <w:rFonts w:ascii="Times New Roman" w:hAnsi="Times New Roman" w:cs="Times New Roman"/>
          <w:b/>
          <w:bCs/>
        </w:rPr>
      </w:pPr>
    </w:p>
    <w:p w14:paraId="0E8B2845" w14:textId="77777777" w:rsidR="00116A5C" w:rsidRDefault="00116A5C" w:rsidP="008F4088">
      <w:pPr>
        <w:rPr>
          <w:rFonts w:ascii="Times New Roman" w:hAnsi="Times New Roman" w:cs="Times New Roman"/>
          <w:b/>
          <w:bCs/>
        </w:rPr>
      </w:pPr>
    </w:p>
    <w:p w14:paraId="61B1E8F5" w14:textId="14369F54"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1 – INTERPRET THE COMMUNICATION REQUIREMENT</w:t>
      </w:r>
    </w:p>
    <w:p w14:paraId="7E48F3D5"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3.1 Requirement Analysis</w:t>
      </w:r>
    </w:p>
    <w:p w14:paraId="4FBF374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first stage establishes the functional and technical requirements of the optical link before selecting any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935"/>
      </w:tblGrid>
      <w:tr w:rsidR="008F4088" w:rsidRPr="00116A5C" w14:paraId="17601099" w14:textId="77777777">
        <w:trPr>
          <w:tblHeader/>
          <w:tblCellSpacing w:w="15" w:type="dxa"/>
        </w:trPr>
        <w:tc>
          <w:tcPr>
            <w:tcW w:w="0" w:type="auto"/>
            <w:vAlign w:val="center"/>
            <w:hideMark/>
          </w:tcPr>
          <w:p w14:paraId="75B97330"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6685000E"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Given requirement</w:t>
            </w:r>
          </w:p>
        </w:tc>
      </w:tr>
      <w:tr w:rsidR="008F4088" w:rsidRPr="00116A5C" w14:paraId="30393287" w14:textId="77777777">
        <w:trPr>
          <w:tblCellSpacing w:w="15" w:type="dxa"/>
        </w:trPr>
        <w:tc>
          <w:tcPr>
            <w:tcW w:w="0" w:type="auto"/>
            <w:vAlign w:val="center"/>
            <w:hideMark/>
          </w:tcPr>
          <w:p w14:paraId="5B698C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Transmission distance</w:t>
            </w:r>
          </w:p>
        </w:tc>
        <w:tc>
          <w:tcPr>
            <w:tcW w:w="0" w:type="auto"/>
            <w:vAlign w:val="center"/>
            <w:hideMark/>
          </w:tcPr>
          <w:p w14:paraId="7B420EA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60 km</w:t>
            </w:r>
          </w:p>
        </w:tc>
      </w:tr>
      <w:tr w:rsidR="008F4088" w:rsidRPr="00116A5C" w14:paraId="5ECC8E8E" w14:textId="77777777">
        <w:trPr>
          <w:tblCellSpacing w:w="15" w:type="dxa"/>
        </w:trPr>
        <w:tc>
          <w:tcPr>
            <w:tcW w:w="0" w:type="auto"/>
            <w:vAlign w:val="center"/>
            <w:hideMark/>
          </w:tcPr>
          <w:p w14:paraId="1D54235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3FDB655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1550 nm</w:t>
            </w:r>
          </w:p>
        </w:tc>
      </w:tr>
      <w:tr w:rsidR="008F4088" w:rsidRPr="00116A5C" w14:paraId="6F23F6A9" w14:textId="77777777">
        <w:trPr>
          <w:tblCellSpacing w:w="15" w:type="dxa"/>
        </w:trPr>
        <w:tc>
          <w:tcPr>
            <w:tcW w:w="0" w:type="auto"/>
            <w:vAlign w:val="center"/>
            <w:hideMark/>
          </w:tcPr>
          <w:p w14:paraId="6885BB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Initial data rate</w:t>
            </w:r>
          </w:p>
        </w:tc>
        <w:tc>
          <w:tcPr>
            <w:tcW w:w="0" w:type="auto"/>
            <w:vAlign w:val="center"/>
            <w:hideMark/>
          </w:tcPr>
          <w:p w14:paraId="6D72FB6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 Gb/s</w:t>
            </w:r>
          </w:p>
        </w:tc>
      </w:tr>
      <w:tr w:rsidR="008F4088" w:rsidRPr="00116A5C" w14:paraId="06AC5E9D" w14:textId="77777777">
        <w:trPr>
          <w:tblCellSpacing w:w="15" w:type="dxa"/>
        </w:trPr>
        <w:tc>
          <w:tcPr>
            <w:tcW w:w="0" w:type="auto"/>
            <w:vAlign w:val="center"/>
            <w:hideMark/>
          </w:tcPr>
          <w:p w14:paraId="51BA93A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Future data rate</w:t>
            </w:r>
          </w:p>
        </w:tc>
        <w:tc>
          <w:tcPr>
            <w:tcW w:w="0" w:type="auto"/>
            <w:vAlign w:val="center"/>
            <w:hideMark/>
          </w:tcPr>
          <w:p w14:paraId="7DBE400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100 Gb/s</w:t>
            </w:r>
          </w:p>
        </w:tc>
      </w:tr>
      <w:tr w:rsidR="008F4088" w:rsidRPr="00116A5C" w14:paraId="7401DC38" w14:textId="77777777">
        <w:trPr>
          <w:tblCellSpacing w:w="15" w:type="dxa"/>
        </w:trPr>
        <w:tc>
          <w:tcPr>
            <w:tcW w:w="0" w:type="auto"/>
            <w:vAlign w:val="center"/>
            <w:hideMark/>
          </w:tcPr>
          <w:p w14:paraId="1DB6548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Transmitter power</w:t>
            </w:r>
          </w:p>
        </w:tc>
        <w:tc>
          <w:tcPr>
            <w:tcW w:w="0" w:type="auto"/>
            <w:vAlign w:val="center"/>
            <w:hideMark/>
          </w:tcPr>
          <w:p w14:paraId="76D567F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+3 dBm</w:t>
            </w:r>
          </w:p>
        </w:tc>
      </w:tr>
      <w:tr w:rsidR="008F4088" w:rsidRPr="00116A5C" w14:paraId="587CFB03" w14:textId="77777777">
        <w:trPr>
          <w:tblCellSpacing w:w="15" w:type="dxa"/>
        </w:trPr>
        <w:tc>
          <w:tcPr>
            <w:tcW w:w="0" w:type="auto"/>
            <w:vAlign w:val="center"/>
            <w:hideMark/>
          </w:tcPr>
          <w:p w14:paraId="066A55C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Receiver sensitivity</w:t>
            </w:r>
          </w:p>
        </w:tc>
        <w:tc>
          <w:tcPr>
            <w:tcW w:w="0" w:type="auto"/>
            <w:vAlign w:val="center"/>
            <w:hideMark/>
          </w:tcPr>
          <w:p w14:paraId="386A13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−20 dBm</w:t>
            </w:r>
          </w:p>
        </w:tc>
      </w:tr>
      <w:tr w:rsidR="008F4088" w:rsidRPr="00116A5C" w14:paraId="7EAE796E" w14:textId="77777777">
        <w:trPr>
          <w:tblCellSpacing w:w="15" w:type="dxa"/>
        </w:trPr>
        <w:tc>
          <w:tcPr>
            <w:tcW w:w="0" w:type="auto"/>
            <w:vAlign w:val="center"/>
            <w:hideMark/>
          </w:tcPr>
          <w:p w14:paraId="4DB6866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system margin</w:t>
            </w:r>
          </w:p>
        </w:tc>
        <w:tc>
          <w:tcPr>
            <w:tcW w:w="0" w:type="auto"/>
            <w:vAlign w:val="center"/>
            <w:hideMark/>
          </w:tcPr>
          <w:p w14:paraId="6E4F99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r>
      <w:tr w:rsidR="008F4088" w:rsidRPr="00116A5C" w14:paraId="02495902" w14:textId="77777777">
        <w:trPr>
          <w:tblCellSpacing w:w="15" w:type="dxa"/>
        </w:trPr>
        <w:tc>
          <w:tcPr>
            <w:tcW w:w="0" w:type="auto"/>
            <w:vAlign w:val="center"/>
            <w:hideMark/>
          </w:tcPr>
          <w:p w14:paraId="067573B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Source spectral width</w:t>
            </w:r>
          </w:p>
        </w:tc>
        <w:tc>
          <w:tcPr>
            <w:tcW w:w="0" w:type="auto"/>
            <w:vAlign w:val="center"/>
            <w:hideMark/>
          </w:tcPr>
          <w:p w14:paraId="62E4E59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0.4 nm</w:t>
            </w:r>
          </w:p>
        </w:tc>
      </w:tr>
      <w:tr w:rsidR="008F4088" w:rsidRPr="00116A5C" w14:paraId="4FF26214" w14:textId="77777777">
        <w:trPr>
          <w:tblCellSpacing w:w="15" w:type="dxa"/>
        </w:trPr>
        <w:tc>
          <w:tcPr>
            <w:tcW w:w="0" w:type="auto"/>
            <w:vAlign w:val="center"/>
            <w:hideMark/>
          </w:tcPr>
          <w:p w14:paraId="52E8523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Input pulse width</w:t>
            </w:r>
          </w:p>
        </w:tc>
        <w:tc>
          <w:tcPr>
            <w:tcW w:w="0" w:type="auto"/>
            <w:vAlign w:val="center"/>
            <w:hideMark/>
          </w:tcPr>
          <w:p w14:paraId="35A682B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30 </w:t>
            </w:r>
            <w:proofErr w:type="spellStart"/>
            <w:r w:rsidRPr="00116A5C">
              <w:rPr>
                <w:rFonts w:ascii="Times New Roman" w:hAnsi="Times New Roman" w:cs="Times New Roman"/>
              </w:rPr>
              <w:t>ps</w:t>
            </w:r>
            <w:proofErr w:type="spellEnd"/>
          </w:p>
        </w:tc>
      </w:tr>
      <w:tr w:rsidR="008F4088" w:rsidRPr="00116A5C" w14:paraId="7EE6C022" w14:textId="77777777">
        <w:trPr>
          <w:tblCellSpacing w:w="15" w:type="dxa"/>
        </w:trPr>
        <w:tc>
          <w:tcPr>
            <w:tcW w:w="0" w:type="auto"/>
            <w:vAlign w:val="center"/>
            <w:hideMark/>
          </w:tcPr>
          <w:p w14:paraId="20A975C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Number of connectors</w:t>
            </w:r>
          </w:p>
        </w:tc>
        <w:tc>
          <w:tcPr>
            <w:tcW w:w="0" w:type="auto"/>
            <w:vAlign w:val="center"/>
            <w:hideMark/>
          </w:tcPr>
          <w:p w14:paraId="20191FD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4</w:t>
            </w:r>
          </w:p>
        </w:tc>
      </w:tr>
      <w:tr w:rsidR="008F4088" w:rsidRPr="00116A5C" w14:paraId="507EC1B5" w14:textId="77777777">
        <w:trPr>
          <w:tblCellSpacing w:w="15" w:type="dxa"/>
        </w:trPr>
        <w:tc>
          <w:tcPr>
            <w:tcW w:w="0" w:type="auto"/>
            <w:vAlign w:val="center"/>
            <w:hideMark/>
          </w:tcPr>
          <w:p w14:paraId="7565DA6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5F796E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0.4 dB each</w:t>
            </w:r>
          </w:p>
        </w:tc>
      </w:tr>
      <w:tr w:rsidR="008F4088" w:rsidRPr="00116A5C" w14:paraId="2B7A9155" w14:textId="77777777">
        <w:trPr>
          <w:tblCellSpacing w:w="15" w:type="dxa"/>
        </w:trPr>
        <w:tc>
          <w:tcPr>
            <w:tcW w:w="0" w:type="auto"/>
            <w:vAlign w:val="center"/>
            <w:hideMark/>
          </w:tcPr>
          <w:p w14:paraId="29DA1B5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Number of splices</w:t>
            </w:r>
          </w:p>
        </w:tc>
        <w:tc>
          <w:tcPr>
            <w:tcW w:w="0" w:type="auto"/>
            <w:vAlign w:val="center"/>
            <w:hideMark/>
          </w:tcPr>
          <w:p w14:paraId="2F56AEB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w:t>
            </w:r>
          </w:p>
        </w:tc>
      </w:tr>
      <w:tr w:rsidR="008F4088" w:rsidRPr="00116A5C" w14:paraId="0954F6D5" w14:textId="77777777">
        <w:trPr>
          <w:tblCellSpacing w:w="15" w:type="dxa"/>
        </w:trPr>
        <w:tc>
          <w:tcPr>
            <w:tcW w:w="0" w:type="auto"/>
            <w:vAlign w:val="center"/>
            <w:hideMark/>
          </w:tcPr>
          <w:p w14:paraId="1826295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0B0CE9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0.08 dB each</w:t>
            </w:r>
          </w:p>
        </w:tc>
      </w:tr>
      <w:tr w:rsidR="008F4088" w:rsidRPr="00116A5C" w14:paraId="04F7C749" w14:textId="77777777">
        <w:trPr>
          <w:tblCellSpacing w:w="15" w:type="dxa"/>
        </w:trPr>
        <w:tc>
          <w:tcPr>
            <w:tcW w:w="0" w:type="auto"/>
            <w:vAlign w:val="center"/>
            <w:hideMark/>
          </w:tcPr>
          <w:p w14:paraId="1B8E06D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OSNR</w:t>
            </w:r>
          </w:p>
        </w:tc>
        <w:tc>
          <w:tcPr>
            <w:tcW w:w="0" w:type="auto"/>
            <w:vAlign w:val="center"/>
            <w:hideMark/>
          </w:tcPr>
          <w:p w14:paraId="32A87E0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17 dB in 0.1 nm reference bandwidth</w:t>
            </w:r>
          </w:p>
        </w:tc>
      </w:tr>
      <w:tr w:rsidR="008F4088" w:rsidRPr="00116A5C" w14:paraId="3A7AA24F" w14:textId="77777777">
        <w:trPr>
          <w:tblCellSpacing w:w="15" w:type="dxa"/>
        </w:trPr>
        <w:tc>
          <w:tcPr>
            <w:tcW w:w="0" w:type="auto"/>
            <w:vAlign w:val="center"/>
            <w:hideMark/>
          </w:tcPr>
          <w:p w14:paraId="30A4EED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Building-entry bend loss</w:t>
            </w:r>
          </w:p>
        </w:tc>
        <w:tc>
          <w:tcPr>
            <w:tcW w:w="0" w:type="auto"/>
            <w:vAlign w:val="center"/>
            <w:hideMark/>
          </w:tcPr>
          <w:p w14:paraId="426BBE9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 for G.652.D; 0.1 dB for G.657.A</w:t>
            </w:r>
          </w:p>
        </w:tc>
      </w:tr>
    </w:tbl>
    <w:p w14:paraId="3524B71C" w14:textId="77777777" w:rsidR="008F4088" w:rsidRPr="00116A5C" w:rsidRDefault="008F4088" w:rsidP="008F4088">
      <w:pPr>
        <w:rPr>
          <w:rFonts w:ascii="Times New Roman" w:hAnsi="Times New Roman" w:cs="Times New Roman"/>
        </w:rPr>
      </w:pPr>
    </w:p>
    <w:p w14:paraId="0DB17E2E" w14:textId="6E1EF833"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design must provide sufficient received power while maintaining acceptable pulse integrity and signal quality. The bend-sensitive installation environment makes G.657.A a strong candidate for the building-entry section. The long transmission distance and high data rate </w:t>
      </w:r>
      <w:proofErr w:type="spellStart"/>
      <w:r w:rsidRPr="00116A5C">
        <w:rPr>
          <w:rFonts w:ascii="Times New Roman" w:hAnsi="Times New Roman" w:cs="Times New Roman"/>
        </w:rPr>
        <w:t>favor</w:t>
      </w:r>
      <w:proofErr w:type="spellEnd"/>
      <w:r w:rsidRPr="00116A5C">
        <w:rPr>
          <w:rFonts w:ascii="Times New Roman" w:hAnsi="Times New Roman" w:cs="Times New Roman"/>
        </w:rPr>
        <w:t xml:space="preserve"> single-mode propagation.</w:t>
      </w:r>
    </w:p>
    <w:p w14:paraId="6D425724" w14:textId="6E1C840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3.2 Purpose of the 1550 nm Operating Wavelength</w:t>
      </w:r>
    </w:p>
    <w:p w14:paraId="2515F54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wavelength of 1550 nm corresponds to the low-attenuation region of standard silica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 is widely used in long-distance communication systems because it provides </w:t>
      </w:r>
      <w:proofErr w:type="spellStart"/>
      <w:r w:rsidRPr="00116A5C">
        <w:rPr>
          <w:rFonts w:ascii="Times New Roman" w:hAnsi="Times New Roman" w:cs="Times New Roman"/>
        </w:rPr>
        <w:lastRenderedPageBreak/>
        <w:t>favorable</w:t>
      </w:r>
      <w:proofErr w:type="spellEnd"/>
      <w:r w:rsidRPr="00116A5C">
        <w:rPr>
          <w:rFonts w:ascii="Times New Roman" w:hAnsi="Times New Roman" w:cs="Times New Roman"/>
        </w:rPr>
        <w:t xml:space="preserve"> transmission loss and compatibility with optical amplifiers such as erbium-doped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amplifiers.</w:t>
      </w:r>
    </w:p>
    <w:p w14:paraId="566F0ED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relationship between wavelength and optical frequency is:</w:t>
      </w:r>
    </w:p>
    <w:p w14:paraId="7D991F79" w14:textId="01426AE4" w:rsidR="008F4088" w:rsidRPr="00116A5C" w:rsidRDefault="008F4088" w:rsidP="008F4088">
      <w:pPr>
        <w:rPr>
          <w:rFonts w:ascii="Times New Roman" w:hAnsi="Times New Roman" w:cs="Times New Roman"/>
        </w:rPr>
      </w:pPr>
      <m:oMathPara>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λ</m:t>
              </m:r>
            </m:den>
          </m:f>
        </m:oMath>
      </m:oMathPara>
    </w:p>
    <w:p w14:paraId="76596F32" w14:textId="14255280"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where </w:t>
      </w:r>
      <m:oMath>
        <m:r>
          <w:rPr>
            <w:rFonts w:ascii="Cambria Math" w:hAnsi="Cambria Math" w:cs="Times New Roman"/>
          </w:rPr>
          <m:t>c=3×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oMath>
      <w:r w:rsidRPr="00116A5C">
        <w:rPr>
          <w:rFonts w:ascii="Times New Roman" w:hAnsi="Times New Roman" w:cs="Times New Roman"/>
        </w:rPr>
        <w:t xml:space="preserve">m/s and </w:t>
      </w:r>
      <m:oMath>
        <m:r>
          <w:rPr>
            <w:rFonts w:ascii="Cambria Math" w:hAnsi="Cambria Math" w:cs="Times New Roman"/>
          </w:rPr>
          <m:t>λ=1550×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w:r w:rsidRPr="00116A5C">
        <w:rPr>
          <w:rFonts w:ascii="Times New Roman" w:hAnsi="Times New Roman" w:cs="Times New Roman"/>
        </w:rPr>
        <w:t>m.</w:t>
      </w:r>
    </w:p>
    <w:p w14:paraId="600BD64F" w14:textId="6AABE623" w:rsidR="008F4088" w:rsidRPr="00116A5C" w:rsidRDefault="008F4088" w:rsidP="008F4088">
      <w:pPr>
        <w:rPr>
          <w:rFonts w:ascii="Times New Roman" w:hAnsi="Times New Roman" w:cs="Times New Roman"/>
        </w:rPr>
      </w:pPr>
      <m:oMathPara>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num>
            <m:den>
              <m:r>
                <w:rPr>
                  <w:rFonts w:ascii="Cambria Math" w:hAnsi="Cambria Math" w:cs="Times New Roman"/>
                </w:rPr>
                <m:t>1550×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f≈193.55</m:t>
              </m:r>
              <m:r>
                <m:rPr>
                  <m:nor/>
                </m:rPr>
                <w:rPr>
                  <w:rFonts w:ascii="Times New Roman" w:hAnsi="Times New Roman" w:cs="Times New Roman"/>
                </w:rPr>
                <m:t> THz</m:t>
              </m:r>
            </m:e>
          </m:borderBox>
        </m:oMath>
      </m:oMathPara>
    </w:p>
    <w:p w14:paraId="41298C5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operating frequency lies within the conventional telecommunications C-band region.</w:t>
      </w:r>
    </w:p>
    <w:p w14:paraId="71FA825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Although the wavelength is suitable for long-distance communication, attenuation and dispersion must still be evaluated using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parameters.</w:t>
      </w:r>
    </w:p>
    <w:p w14:paraId="3266D9B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3.3 Ray Theory and Wave Theory</w:t>
      </w:r>
    </w:p>
    <w:p w14:paraId="2EBAE51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Light propagation through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can be studied using ray optics and wave optics.</w:t>
      </w:r>
    </w:p>
    <w:p w14:paraId="52F2C818"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Ray theory</w:t>
      </w:r>
      <w:r w:rsidRPr="00116A5C">
        <w:rPr>
          <w:rFonts w:ascii="Times New Roman" w:hAnsi="Times New Roman" w:cs="Times New Roman"/>
        </w:rPr>
        <w:t xml:space="preserve"> treats light as rays undergoing refraction and total internal reflection at the core-cladding boundary. It is useful for understanding light acceptance, numerical aperture and the general propagation of multimode light when the core is large relative to the wavelength.</w:t>
      </w:r>
    </w:p>
    <w:p w14:paraId="46F3116B"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Wave theory</w:t>
      </w:r>
      <w:r w:rsidRPr="00116A5C">
        <w:rPr>
          <w:rFonts w:ascii="Times New Roman" w:hAnsi="Times New Roman" w:cs="Times New Roman"/>
        </w:rPr>
        <w:t xml:space="preserve"> treats light as an electromagnetic field governed by Maxwell’s equations. It is necessary to determine guided modes, field distributions, cutoff conditions and 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accurately.</w:t>
      </w:r>
    </w:p>
    <w:p w14:paraId="75F001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wave-optical analysis is particularly important because only the fundamental spatial mode is guided. For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ray theory can provide an intuitive approximation, but modal dispersion and detailed mode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require wave-based analysis.</w:t>
      </w:r>
    </w:p>
    <w:p w14:paraId="1372837E" w14:textId="231F987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3.4 Light Acceptance and Guided Modes</w:t>
      </w:r>
    </w:p>
    <w:p w14:paraId="2B2B3FB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numerical aperture (NA) describes the light-acceptance capability of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 higher NA generally permits light to enter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a wider acceptance cone.</w:t>
      </w:r>
    </w:p>
    <w:p w14:paraId="3538C34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normalized frequency, or V-number, combines the wavelength, core radius and refractive-index contrast to determine the number and nature of supported guided modes.</w:t>
      </w:r>
    </w:p>
    <w:p w14:paraId="5DA916B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3AD88D92" w14:textId="7521E0AF"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20BBEAE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weakly guiding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the approximate single-mode condition is:</w:t>
      </w:r>
    </w:p>
    <w:p w14:paraId="642EDFED" w14:textId="66DDF29D" w:rsidR="008F4088" w:rsidRPr="00116A5C" w:rsidRDefault="008F4088" w:rsidP="008F4088">
      <w:pPr>
        <w:rPr>
          <w:rFonts w:ascii="Times New Roman" w:hAnsi="Times New Roman" w:cs="Times New Roman"/>
        </w:rPr>
      </w:pPr>
      <m:oMathPara>
        <m:oMath>
          <m:r>
            <w:rPr>
              <w:rFonts w:ascii="Cambria Math" w:hAnsi="Cambria Math" w:cs="Times New Roman"/>
            </w:rPr>
            <m:t>V&lt;2.405</m:t>
          </m:r>
        </m:oMath>
      </m:oMathPara>
    </w:p>
    <w:p w14:paraId="755182A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lastRenderedPageBreak/>
        <w:t xml:space="preserve">Below this cutoff,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supports only the fundamental spatial mode. Above it, additional guided modes can propagate.</w:t>
      </w:r>
    </w:p>
    <w:p w14:paraId="530E2EA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3.5 Fiber Losses to Be Controlled</w:t>
      </w:r>
    </w:p>
    <w:p w14:paraId="6220FC1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main specified distributed attenuation mechanisms are:</w:t>
      </w:r>
    </w:p>
    <w:p w14:paraId="26749B89"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Absorption loss:</w:t>
      </w:r>
      <w:r w:rsidRPr="00116A5C">
        <w:rPr>
          <w:rFonts w:ascii="Times New Roman" w:hAnsi="Times New Roman" w:cs="Times New Roman"/>
        </w:rPr>
        <w:t xml:space="preserve"> Optical energy is absorbed by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material and impurities.</w:t>
      </w:r>
    </w:p>
    <w:p w14:paraId="627F96AE"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Rayleigh scattering loss:</w:t>
      </w:r>
      <w:r w:rsidRPr="00116A5C">
        <w:rPr>
          <w:rFonts w:ascii="Times New Roman" w:hAnsi="Times New Roman" w:cs="Times New Roman"/>
        </w:rPr>
        <w:t xml:space="preserve"> Microscopic refractive-index fluctuations scatter optical energy.</w:t>
      </w:r>
    </w:p>
    <w:p w14:paraId="53C48F17"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Bending loss:</w:t>
      </w:r>
      <w:r w:rsidRPr="00116A5C">
        <w:rPr>
          <w:rFonts w:ascii="Times New Roman" w:hAnsi="Times New Roman" w:cs="Times New Roman"/>
        </w:rPr>
        <w:t xml:space="preserve"> Curvature can cause optical power to radiate from the guided mode.</w:t>
      </w:r>
    </w:p>
    <w:p w14:paraId="36B2453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Connector and splice losses are discrete losses rather than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They must be added separately to the link budget.</w:t>
      </w:r>
    </w:p>
    <w:p w14:paraId="7015287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3.6 Dispersion and Pulse Integrity</w:t>
      </w:r>
    </w:p>
    <w:p w14:paraId="76BF2C6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Dispersion causes different spectral or modal components of an optical pulse to arrive at different times.</w:t>
      </w:r>
    </w:p>
    <w:p w14:paraId="1F1697E0"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Modal dispersion occurs when multiple guided modes have different propagation delays.</w:t>
      </w:r>
    </w:p>
    <w:p w14:paraId="40CD31FC"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Chromatic dispersion occurs because different wavelength components travel at different group velocities.</w:t>
      </w:r>
    </w:p>
    <w:p w14:paraId="1B036093"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Polarization-mode dispersion occurs because orthogonal polarization components can have different group delays.</w:t>
      </w:r>
    </w:p>
    <w:p w14:paraId="6B9C9A9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Single-mode propagation removes intermodal dispersion, but chromatic dispersion and PMD still need to be evaluated.</w:t>
      </w:r>
    </w:p>
    <w:p w14:paraId="71E2FBE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3.7 OSNR and Signal Quality</w:t>
      </w:r>
    </w:p>
    <w:p w14:paraId="2BE79D1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OSNR is the ratio of optical signal power to optical noise power within a defined reference bandwidth. It is used to assess the signal quality in the presence of ASE noise generated by optical amplifiers.</w:t>
      </w:r>
    </w:p>
    <w:p w14:paraId="6F8388F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 low OSNR can reduce the receiver’s decision margin, worsen the eye opening and increase the bit error rate (BER). A satisfactory received-power level alone is therefore insufficient to establish acceptable communication performance.</w:t>
      </w:r>
    </w:p>
    <w:p w14:paraId="242B9D9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3.8 Practical Constraints</w:t>
      </w:r>
    </w:p>
    <w:p w14:paraId="3848922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final configuration must account for:</w:t>
      </w:r>
    </w:p>
    <w:p w14:paraId="531AB648"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The required 60 km transmission distance.</w:t>
      </w:r>
    </w:p>
    <w:p w14:paraId="42CFCE22"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Tight building-entry bends.</w:t>
      </w:r>
    </w:p>
    <w:p w14:paraId="3923D05C"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The specified receiver sensitivity and 6 dB system margin.</w:t>
      </w:r>
    </w:p>
    <w:p w14:paraId="2DFD2361"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lastRenderedPageBreak/>
        <w:t>Dispersion compensation and the additional loss it introduces.</w:t>
      </w:r>
    </w:p>
    <w:p w14:paraId="6342FE6D"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Amplifier noise and OSNR.</w:t>
      </w:r>
    </w:p>
    <w:p w14:paraId="1C2792A9"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 xml:space="preserve">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PMD.</w:t>
      </w:r>
    </w:p>
    <w:p w14:paraId="353228EC"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Future operation at 100 Gb/s.</w:t>
      </w:r>
    </w:p>
    <w:p w14:paraId="6058C32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3.9 Design Requirement Statement</w:t>
      </w:r>
    </w:p>
    <w:p w14:paraId="484435D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proposed optical link shall transmit 10 Gb/s traffic over 60 km at 1550 nm using an appropriate single-mode ITU-T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It shall maintain a received power of at least −14 dBm to satisfy the −20 dBm receiver sensitivity with the required 6 dB system margin, maintain OSNR of at least 17 dB in a 0.1 nm reference bandwidth, control pulse broadening through appropriate dispersion management, tolerate the specified building-entry bends and undergo separate verification before any 100 Gb/s upgrade is approved.</w:t>
      </w:r>
    </w:p>
    <w:p w14:paraId="7BD3590A" w14:textId="419CEE5B" w:rsidR="008F4088" w:rsidRPr="00116A5C" w:rsidRDefault="008F4088" w:rsidP="008F4088">
      <w:pPr>
        <w:rPr>
          <w:rFonts w:ascii="Times New Roman" w:hAnsi="Times New Roman" w:cs="Times New Roman"/>
        </w:rPr>
      </w:pPr>
    </w:p>
    <w:p w14:paraId="52BEC343" w14:textId="77777777" w:rsidR="008F4088" w:rsidRPr="00116A5C" w:rsidRDefault="008F4088" w:rsidP="008F4088">
      <w:pPr>
        <w:rPr>
          <w:rFonts w:ascii="Times New Roman" w:hAnsi="Times New Roman" w:cs="Times New Roman"/>
        </w:rPr>
      </w:pPr>
    </w:p>
    <w:p w14:paraId="24C0D0F4" w14:textId="77777777" w:rsidR="008F4088" w:rsidRPr="00116A5C" w:rsidRDefault="008F4088" w:rsidP="008F4088">
      <w:pPr>
        <w:rPr>
          <w:rFonts w:ascii="Times New Roman" w:hAnsi="Times New Roman" w:cs="Times New Roman"/>
        </w:rPr>
      </w:pPr>
    </w:p>
    <w:p w14:paraId="31195389" w14:textId="77777777" w:rsidR="008F4088" w:rsidRPr="00116A5C" w:rsidRDefault="008F4088" w:rsidP="008F4088">
      <w:pPr>
        <w:rPr>
          <w:rFonts w:ascii="Times New Roman" w:hAnsi="Times New Roman" w:cs="Times New Roman"/>
        </w:rPr>
      </w:pPr>
    </w:p>
    <w:p w14:paraId="179151D0" w14:textId="77777777" w:rsidR="008F4088" w:rsidRPr="00116A5C" w:rsidRDefault="008F4088" w:rsidP="008F4088">
      <w:pPr>
        <w:rPr>
          <w:rFonts w:ascii="Times New Roman" w:hAnsi="Times New Roman" w:cs="Times New Roman"/>
        </w:rPr>
      </w:pPr>
    </w:p>
    <w:p w14:paraId="5D39D681" w14:textId="77777777" w:rsidR="00116A5C" w:rsidRDefault="00116A5C" w:rsidP="008F4088">
      <w:pPr>
        <w:rPr>
          <w:rFonts w:ascii="Times New Roman" w:hAnsi="Times New Roman" w:cs="Times New Roman"/>
          <w:b/>
          <w:bCs/>
        </w:rPr>
      </w:pPr>
    </w:p>
    <w:p w14:paraId="4D865661" w14:textId="77777777" w:rsidR="00116A5C" w:rsidRDefault="00116A5C" w:rsidP="008F4088">
      <w:pPr>
        <w:rPr>
          <w:rFonts w:ascii="Times New Roman" w:hAnsi="Times New Roman" w:cs="Times New Roman"/>
          <w:b/>
          <w:bCs/>
        </w:rPr>
      </w:pPr>
    </w:p>
    <w:p w14:paraId="3B6CE546" w14:textId="77777777" w:rsidR="00116A5C" w:rsidRDefault="00116A5C" w:rsidP="008F4088">
      <w:pPr>
        <w:rPr>
          <w:rFonts w:ascii="Times New Roman" w:hAnsi="Times New Roman" w:cs="Times New Roman"/>
          <w:b/>
          <w:bCs/>
        </w:rPr>
      </w:pPr>
    </w:p>
    <w:p w14:paraId="50D8FE93" w14:textId="77777777" w:rsidR="00116A5C" w:rsidRDefault="00116A5C" w:rsidP="008F4088">
      <w:pPr>
        <w:rPr>
          <w:rFonts w:ascii="Times New Roman" w:hAnsi="Times New Roman" w:cs="Times New Roman"/>
          <w:b/>
          <w:bCs/>
        </w:rPr>
      </w:pPr>
    </w:p>
    <w:p w14:paraId="56D34740" w14:textId="77777777" w:rsidR="00116A5C" w:rsidRDefault="00116A5C" w:rsidP="008F4088">
      <w:pPr>
        <w:rPr>
          <w:rFonts w:ascii="Times New Roman" w:hAnsi="Times New Roman" w:cs="Times New Roman"/>
          <w:b/>
          <w:bCs/>
        </w:rPr>
      </w:pPr>
    </w:p>
    <w:p w14:paraId="69E8D1E4" w14:textId="77777777" w:rsidR="00116A5C" w:rsidRDefault="00116A5C" w:rsidP="008F4088">
      <w:pPr>
        <w:rPr>
          <w:rFonts w:ascii="Times New Roman" w:hAnsi="Times New Roman" w:cs="Times New Roman"/>
          <w:b/>
          <w:bCs/>
        </w:rPr>
      </w:pPr>
    </w:p>
    <w:p w14:paraId="746F764B" w14:textId="77777777" w:rsidR="00116A5C" w:rsidRDefault="00116A5C" w:rsidP="008F4088">
      <w:pPr>
        <w:rPr>
          <w:rFonts w:ascii="Times New Roman" w:hAnsi="Times New Roman" w:cs="Times New Roman"/>
          <w:b/>
          <w:bCs/>
        </w:rPr>
      </w:pPr>
    </w:p>
    <w:p w14:paraId="4BA75C02" w14:textId="77777777" w:rsidR="00116A5C" w:rsidRDefault="00116A5C" w:rsidP="008F4088">
      <w:pPr>
        <w:rPr>
          <w:rFonts w:ascii="Times New Roman" w:hAnsi="Times New Roman" w:cs="Times New Roman"/>
          <w:b/>
          <w:bCs/>
        </w:rPr>
      </w:pPr>
    </w:p>
    <w:p w14:paraId="7A65276A" w14:textId="77777777" w:rsidR="00116A5C" w:rsidRDefault="00116A5C" w:rsidP="008F4088">
      <w:pPr>
        <w:rPr>
          <w:rFonts w:ascii="Times New Roman" w:hAnsi="Times New Roman" w:cs="Times New Roman"/>
          <w:b/>
          <w:bCs/>
        </w:rPr>
      </w:pPr>
    </w:p>
    <w:p w14:paraId="1F65C57C" w14:textId="77777777" w:rsidR="00116A5C" w:rsidRDefault="00116A5C" w:rsidP="008F4088">
      <w:pPr>
        <w:rPr>
          <w:rFonts w:ascii="Times New Roman" w:hAnsi="Times New Roman" w:cs="Times New Roman"/>
          <w:b/>
          <w:bCs/>
        </w:rPr>
      </w:pPr>
    </w:p>
    <w:p w14:paraId="62A5ABE3" w14:textId="77777777" w:rsidR="00116A5C" w:rsidRDefault="00116A5C" w:rsidP="008F4088">
      <w:pPr>
        <w:rPr>
          <w:rFonts w:ascii="Times New Roman" w:hAnsi="Times New Roman" w:cs="Times New Roman"/>
          <w:b/>
          <w:bCs/>
        </w:rPr>
      </w:pPr>
    </w:p>
    <w:p w14:paraId="4BA425A2" w14:textId="77777777" w:rsidR="00116A5C" w:rsidRDefault="00116A5C" w:rsidP="008F4088">
      <w:pPr>
        <w:rPr>
          <w:rFonts w:ascii="Times New Roman" w:hAnsi="Times New Roman" w:cs="Times New Roman"/>
          <w:b/>
          <w:bCs/>
        </w:rPr>
      </w:pPr>
    </w:p>
    <w:p w14:paraId="2842A8BA" w14:textId="77777777" w:rsidR="00116A5C" w:rsidRDefault="00116A5C" w:rsidP="008F4088">
      <w:pPr>
        <w:rPr>
          <w:rFonts w:ascii="Times New Roman" w:hAnsi="Times New Roman" w:cs="Times New Roman"/>
          <w:b/>
          <w:bCs/>
        </w:rPr>
      </w:pPr>
    </w:p>
    <w:p w14:paraId="2997260D" w14:textId="77777777" w:rsidR="00116A5C" w:rsidRDefault="00116A5C" w:rsidP="008F4088">
      <w:pPr>
        <w:rPr>
          <w:rFonts w:ascii="Times New Roman" w:hAnsi="Times New Roman" w:cs="Times New Roman"/>
          <w:b/>
          <w:bCs/>
        </w:rPr>
      </w:pPr>
    </w:p>
    <w:p w14:paraId="35D98DC9" w14:textId="77777777" w:rsidR="00116A5C" w:rsidRDefault="00116A5C" w:rsidP="008F4088">
      <w:pPr>
        <w:rPr>
          <w:rFonts w:ascii="Times New Roman" w:hAnsi="Times New Roman" w:cs="Times New Roman"/>
          <w:b/>
          <w:bCs/>
        </w:rPr>
      </w:pPr>
    </w:p>
    <w:p w14:paraId="760BDB33" w14:textId="269B7B6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2 – INVESTIGATE AND SELECT THE FIBER / PROPAGATION CONFIGURATION</w:t>
      </w:r>
    </w:p>
    <w:p w14:paraId="584BCFA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4.1 Candidate Fiber Parameters</w:t>
      </w:r>
    </w:p>
    <w:p w14:paraId="6F6B14E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assignment specifies two candidate step-index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856"/>
        <w:gridCol w:w="871"/>
      </w:tblGrid>
      <w:tr w:rsidR="008F4088" w:rsidRPr="00116A5C" w14:paraId="037AA419" w14:textId="77777777">
        <w:trPr>
          <w:tblHeader/>
          <w:tblCellSpacing w:w="15" w:type="dxa"/>
        </w:trPr>
        <w:tc>
          <w:tcPr>
            <w:tcW w:w="0" w:type="auto"/>
            <w:vAlign w:val="center"/>
            <w:hideMark/>
          </w:tcPr>
          <w:p w14:paraId="7A0D17A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6351AE7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tc>
        <w:tc>
          <w:tcPr>
            <w:tcW w:w="0" w:type="auto"/>
            <w:vAlign w:val="center"/>
            <w:hideMark/>
          </w:tcPr>
          <w:p w14:paraId="4F9E359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tc>
      </w:tr>
      <w:tr w:rsidR="008F4088" w:rsidRPr="00116A5C" w14:paraId="306327C9" w14:textId="77777777">
        <w:trPr>
          <w:tblCellSpacing w:w="15" w:type="dxa"/>
        </w:trPr>
        <w:tc>
          <w:tcPr>
            <w:tcW w:w="0" w:type="auto"/>
            <w:vAlign w:val="center"/>
            <w:hideMark/>
          </w:tcPr>
          <w:p w14:paraId="12F5F614" w14:textId="726CCF5B"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Core refractive index,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p>
        </w:tc>
        <w:tc>
          <w:tcPr>
            <w:tcW w:w="0" w:type="auto"/>
            <w:vAlign w:val="center"/>
            <w:hideMark/>
          </w:tcPr>
          <w:p w14:paraId="00EE0A1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1.4500</w:t>
            </w:r>
          </w:p>
        </w:tc>
        <w:tc>
          <w:tcPr>
            <w:tcW w:w="0" w:type="auto"/>
            <w:vAlign w:val="center"/>
            <w:hideMark/>
          </w:tcPr>
          <w:p w14:paraId="4705463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1.480</w:t>
            </w:r>
          </w:p>
        </w:tc>
      </w:tr>
      <w:tr w:rsidR="008F4088" w:rsidRPr="00116A5C" w14:paraId="79C82C13" w14:textId="77777777">
        <w:trPr>
          <w:tblCellSpacing w:w="15" w:type="dxa"/>
        </w:trPr>
        <w:tc>
          <w:tcPr>
            <w:tcW w:w="0" w:type="auto"/>
            <w:vAlign w:val="center"/>
            <w:hideMark/>
          </w:tcPr>
          <w:p w14:paraId="66FA28BA" w14:textId="675F960D"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Cladding refractive index,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p>
        </w:tc>
        <w:tc>
          <w:tcPr>
            <w:tcW w:w="0" w:type="auto"/>
            <w:vAlign w:val="center"/>
            <w:hideMark/>
          </w:tcPr>
          <w:p w14:paraId="25F9583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1.4450</w:t>
            </w:r>
          </w:p>
        </w:tc>
        <w:tc>
          <w:tcPr>
            <w:tcW w:w="0" w:type="auto"/>
            <w:vAlign w:val="center"/>
            <w:hideMark/>
          </w:tcPr>
          <w:p w14:paraId="69B9038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1.465</w:t>
            </w:r>
          </w:p>
        </w:tc>
      </w:tr>
      <w:tr w:rsidR="008F4088" w:rsidRPr="00116A5C" w14:paraId="3680EA75" w14:textId="77777777">
        <w:trPr>
          <w:tblCellSpacing w:w="15" w:type="dxa"/>
        </w:trPr>
        <w:tc>
          <w:tcPr>
            <w:tcW w:w="0" w:type="auto"/>
            <w:vAlign w:val="center"/>
            <w:hideMark/>
          </w:tcPr>
          <w:p w14:paraId="0F4FC84C" w14:textId="4D7D43F5"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Core radius, </w:t>
            </w:r>
            <m:oMath>
              <m:r>
                <w:rPr>
                  <w:rFonts w:ascii="Cambria Math" w:hAnsi="Cambria Math" w:cs="Times New Roman"/>
                </w:rPr>
                <m:t>a</m:t>
              </m:r>
            </m:oMath>
          </w:p>
        </w:tc>
        <w:tc>
          <w:tcPr>
            <w:tcW w:w="0" w:type="auto"/>
            <w:vAlign w:val="center"/>
            <w:hideMark/>
          </w:tcPr>
          <w:p w14:paraId="02C3B49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4 </w:t>
            </w:r>
            <w:proofErr w:type="spellStart"/>
            <w:r w:rsidRPr="00116A5C">
              <w:rPr>
                <w:rFonts w:ascii="Times New Roman" w:hAnsi="Times New Roman" w:cs="Times New Roman"/>
              </w:rPr>
              <w:t>μm</w:t>
            </w:r>
            <w:proofErr w:type="spellEnd"/>
          </w:p>
        </w:tc>
        <w:tc>
          <w:tcPr>
            <w:tcW w:w="0" w:type="auto"/>
            <w:vAlign w:val="center"/>
            <w:hideMark/>
          </w:tcPr>
          <w:p w14:paraId="28F412C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25 </w:t>
            </w:r>
            <w:proofErr w:type="spellStart"/>
            <w:r w:rsidRPr="00116A5C">
              <w:rPr>
                <w:rFonts w:ascii="Times New Roman" w:hAnsi="Times New Roman" w:cs="Times New Roman"/>
              </w:rPr>
              <w:t>μm</w:t>
            </w:r>
            <w:proofErr w:type="spellEnd"/>
          </w:p>
        </w:tc>
      </w:tr>
      <w:tr w:rsidR="008F4088" w:rsidRPr="00116A5C" w14:paraId="6FCBAA04" w14:textId="77777777">
        <w:trPr>
          <w:tblCellSpacing w:w="15" w:type="dxa"/>
        </w:trPr>
        <w:tc>
          <w:tcPr>
            <w:tcW w:w="0" w:type="auto"/>
            <w:vAlign w:val="center"/>
            <w:hideMark/>
          </w:tcPr>
          <w:p w14:paraId="0AAF61A6" w14:textId="2927FB12"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Wavelength, </w:t>
            </w:r>
            <m:oMath>
              <m:r>
                <w:rPr>
                  <w:rFonts w:ascii="Cambria Math" w:hAnsi="Cambria Math" w:cs="Times New Roman"/>
                </w:rPr>
                <m:t>λ</m:t>
              </m:r>
            </m:oMath>
          </w:p>
        </w:tc>
        <w:tc>
          <w:tcPr>
            <w:tcW w:w="0" w:type="auto"/>
            <w:vAlign w:val="center"/>
            <w:hideMark/>
          </w:tcPr>
          <w:p w14:paraId="0541DA4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1.55 </w:t>
            </w:r>
            <w:proofErr w:type="spellStart"/>
            <w:r w:rsidRPr="00116A5C">
              <w:rPr>
                <w:rFonts w:ascii="Times New Roman" w:hAnsi="Times New Roman" w:cs="Times New Roman"/>
              </w:rPr>
              <w:t>μm</w:t>
            </w:r>
            <w:proofErr w:type="spellEnd"/>
          </w:p>
        </w:tc>
        <w:tc>
          <w:tcPr>
            <w:tcW w:w="0" w:type="auto"/>
            <w:vAlign w:val="center"/>
            <w:hideMark/>
          </w:tcPr>
          <w:p w14:paraId="4A6069E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1.55 </w:t>
            </w:r>
            <w:proofErr w:type="spellStart"/>
            <w:r w:rsidRPr="00116A5C">
              <w:rPr>
                <w:rFonts w:ascii="Times New Roman" w:hAnsi="Times New Roman" w:cs="Times New Roman"/>
              </w:rPr>
              <w:t>μm</w:t>
            </w:r>
            <w:proofErr w:type="spellEnd"/>
          </w:p>
        </w:tc>
      </w:tr>
    </w:tbl>
    <w:p w14:paraId="35687408" w14:textId="77777777" w:rsidR="008F4088" w:rsidRPr="00116A5C" w:rsidRDefault="008F4088" w:rsidP="008F4088">
      <w:pPr>
        <w:rPr>
          <w:rFonts w:ascii="Times New Roman" w:hAnsi="Times New Roman" w:cs="Times New Roman"/>
        </w:rPr>
      </w:pPr>
    </w:p>
    <w:p w14:paraId="73465941" w14:textId="3CFC4824"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numerical aperture and V-number are calculated to determine the light-acceptance capability and modal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of each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6CDB11E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4.2 Numerical Aperture Calculation</w:t>
      </w:r>
    </w:p>
    <w:p w14:paraId="2B4B2F3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in air:</w:t>
      </w:r>
    </w:p>
    <w:p w14:paraId="7E5F893A" w14:textId="72E0089C" w:rsidR="008F4088" w:rsidRPr="00116A5C" w:rsidRDefault="008F4088" w:rsidP="008F4088">
      <w:pPr>
        <w:rPr>
          <w:rFonts w:ascii="Times New Roman" w:hAnsi="Times New Roman" w:cs="Times New Roman"/>
        </w:rPr>
      </w:pPr>
      <m:oMathPara>
        <m:oMath>
          <m:r>
            <w:rPr>
              <w:rFonts w:ascii="Cambria Math" w:hAnsi="Cambria Math" w:cs="Times New Roman"/>
            </w:rPr>
            <m:t>NA=</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2</m:t>
                  </m:r>
                </m:sub>
                <m:sup>
                  <m:r>
                    <w:rPr>
                      <w:rFonts w:ascii="Cambria Math" w:hAnsi="Cambria Math" w:cs="Times New Roman"/>
                    </w:rPr>
                    <m:t>2</m:t>
                  </m:r>
                </m:sup>
              </m:sSubSup>
            </m:e>
          </m:rad>
        </m:oMath>
      </m:oMathPara>
    </w:p>
    <w:p w14:paraId="3220690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p w14:paraId="2069642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0633A0EF" w14:textId="53D22A6F"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=1.4500,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=1.4450</m:t>
          </m:r>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1.4500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1.4450</m:t>
                  </m:r>
                </m:e>
                <m:sup>
                  <m:r>
                    <w:rPr>
                      <w:rFonts w:ascii="Cambria Math" w:hAnsi="Cambria Math" w:cs="Times New Roman"/>
                    </w:rPr>
                    <m:t>2</m:t>
                  </m:r>
                </m:sup>
              </m:sSup>
            </m:e>
          </m:rad>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2.1025-2.088025</m:t>
              </m:r>
            </m:e>
          </m:ra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≈0.1203</m:t>
              </m:r>
            </m:e>
          </m:borderBox>
        </m:oMath>
      </m:oMathPara>
    </w:p>
    <w:p w14:paraId="05B19AD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p w14:paraId="098EBFF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4466481B" w14:textId="39071E96"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=1.480,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=1.465</m:t>
          </m:r>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1.480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1.465</m:t>
                  </m:r>
                </m:e>
                <m:sup>
                  <m:r>
                    <w:rPr>
                      <w:rFonts w:ascii="Cambria Math" w:hAnsi="Cambria Math" w:cs="Times New Roman"/>
                    </w:rPr>
                    <m:t>2</m:t>
                  </m:r>
                </m:sup>
              </m:sSup>
            </m:e>
          </m:rad>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2.1904-2.146225</m:t>
              </m:r>
            </m:e>
          </m:ra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≈0.2102</m:t>
              </m:r>
            </m:e>
          </m:borderBox>
        </m:oMath>
      </m:oMathPara>
    </w:p>
    <w:p w14:paraId="1B403D41" w14:textId="77777777" w:rsidR="008F4088" w:rsidRPr="00116A5C" w:rsidRDefault="008F4088" w:rsidP="008F4088">
      <w:pPr>
        <w:rPr>
          <w:rFonts w:ascii="Times New Roman" w:hAnsi="Times New Roman" w:cs="Times New Roman"/>
          <w:b/>
          <w:bCs/>
        </w:rPr>
      </w:pPr>
    </w:p>
    <w:p w14:paraId="1ECC3222" w14:textId="77777777" w:rsidR="008F4088" w:rsidRPr="00116A5C" w:rsidRDefault="008F4088" w:rsidP="008F4088">
      <w:pPr>
        <w:rPr>
          <w:rFonts w:ascii="Times New Roman" w:hAnsi="Times New Roman" w:cs="Times New Roman"/>
          <w:b/>
          <w:bCs/>
        </w:rPr>
      </w:pPr>
    </w:p>
    <w:p w14:paraId="22E91F8F" w14:textId="0A7AA9AE"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Interpretation</w:t>
      </w:r>
    </w:p>
    <w:p w14:paraId="646C6C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B has a higher numerical aperture and therefore a wider acceptance cone than Fiber A. However, a higher NA does not automatically mean better performance for long-distance digital communication. The number of guided modes and the resulting modal dispersion must also be considered.</w:t>
      </w:r>
    </w:p>
    <w:p w14:paraId="2E7AAE1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4.3 V-Number Calculation</w:t>
      </w:r>
    </w:p>
    <w:p w14:paraId="337510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normalized frequency is:</w:t>
      </w:r>
    </w:p>
    <w:p w14:paraId="2CFF4E6A" w14:textId="3B4F64E1"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596FF65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p w14:paraId="3749A25F" w14:textId="3D10191D"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4</m:t>
                  </m:r>
                </m:e>
              </m:d>
            </m:num>
            <m:den>
              <m:r>
                <w:rPr>
                  <w:rFonts w:ascii="Cambria Math" w:hAnsi="Cambria Math" w:cs="Times New Roman"/>
                </w:rPr>
                <m:t>1.55</m:t>
              </m:r>
            </m:den>
          </m:f>
          <m:d>
            <m:dPr>
              <m:ctrlPr>
                <w:rPr>
                  <w:rFonts w:ascii="Cambria Math" w:hAnsi="Cambria Math" w:cs="Times New Roman"/>
                </w:rPr>
              </m:ctrlPr>
            </m:dPr>
            <m:e>
              <m:r>
                <w:rPr>
                  <w:rFonts w:ascii="Cambria Math" w:hAnsi="Cambria Math" w:cs="Times New Roman"/>
                </w:rPr>
                <m:t>0.1203</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≈1.95</m:t>
              </m:r>
            </m:e>
          </m:borderBox>
        </m:oMath>
      </m:oMathPara>
    </w:p>
    <w:p w14:paraId="1EE6F6A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Since:</w:t>
      </w:r>
    </w:p>
    <w:p w14:paraId="1D90F382" w14:textId="77CDEBD4" w:rsidR="008F4088" w:rsidRPr="00116A5C" w:rsidRDefault="008F4088" w:rsidP="008F4088">
      <w:pPr>
        <w:rPr>
          <w:rFonts w:ascii="Times New Roman" w:hAnsi="Times New Roman" w:cs="Times New Roman"/>
        </w:rPr>
      </w:pPr>
      <m:oMathPara>
        <m:oMath>
          <m:r>
            <w:rPr>
              <w:rFonts w:ascii="Cambria Math" w:hAnsi="Cambria Math" w:cs="Times New Roman"/>
            </w:rPr>
            <m:t>1.95&lt;2.405</m:t>
          </m:r>
        </m:oMath>
      </m:oMathPara>
    </w:p>
    <w:p w14:paraId="5CDA745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A supports only the fundamental spatial mode at 1550 nm under the weak-guidance approximation.</w:t>
      </w:r>
    </w:p>
    <w:p w14:paraId="43AE8E6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p w14:paraId="1A99692C" w14:textId="78E4FEC1"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25</m:t>
                  </m:r>
                </m:e>
              </m:d>
            </m:num>
            <m:den>
              <m:r>
                <w:rPr>
                  <w:rFonts w:ascii="Cambria Math" w:hAnsi="Cambria Math" w:cs="Times New Roman"/>
                </w:rPr>
                <m:t>1.55</m:t>
              </m:r>
            </m:den>
          </m:f>
          <m:d>
            <m:dPr>
              <m:ctrlPr>
                <w:rPr>
                  <w:rFonts w:ascii="Cambria Math" w:hAnsi="Cambria Math" w:cs="Times New Roman"/>
                </w:rPr>
              </m:ctrlPr>
            </m:dPr>
            <m:e>
              <m:r>
                <w:rPr>
                  <w:rFonts w:ascii="Cambria Math" w:hAnsi="Cambria Math" w:cs="Times New Roman"/>
                </w:rPr>
                <m:t>0.2102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≈21.30</m:t>
              </m:r>
            </m:e>
          </m:borderBox>
        </m:oMath>
      </m:oMathPara>
    </w:p>
    <w:p w14:paraId="0A6484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Since:</w:t>
      </w:r>
    </w:p>
    <w:p w14:paraId="4D3AAE02" w14:textId="3031593A" w:rsidR="008F4088" w:rsidRPr="00116A5C" w:rsidRDefault="008F4088" w:rsidP="008F4088">
      <w:pPr>
        <w:rPr>
          <w:rFonts w:ascii="Times New Roman" w:hAnsi="Times New Roman" w:cs="Times New Roman"/>
        </w:rPr>
      </w:pPr>
      <m:oMathPara>
        <m:oMath>
          <m:r>
            <w:rPr>
              <w:rFonts w:ascii="Cambria Math" w:hAnsi="Cambria Math" w:cs="Times New Roman"/>
            </w:rPr>
            <m:t>21.30&gt;2.405</m:t>
          </m:r>
        </m:oMath>
      </m:oMathPara>
    </w:p>
    <w:p w14:paraId="5F32685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B supports multiple guided modes and is therefore multimode at the operating wavelength.</w:t>
      </w:r>
    </w:p>
    <w:p w14:paraId="2BD9440C"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4.4 Approximate Number of Guided Modes in Fiber B</w:t>
      </w:r>
    </w:p>
    <w:p w14:paraId="491438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 sufficiently large V-number, the approximate number of guided modes is:</w:t>
      </w:r>
    </w:p>
    <w:p w14:paraId="27CA8245" w14:textId="2489EE53"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num>
            <m:den>
              <m:r>
                <w:rPr>
                  <w:rFonts w:ascii="Cambria Math" w:hAnsi="Cambria Math" w:cs="Times New Roman"/>
                </w:rPr>
                <m:t>2</m:t>
              </m:r>
            </m:den>
          </m:f>
        </m:oMath>
      </m:oMathPara>
    </w:p>
    <w:p w14:paraId="1EF44D0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graded-index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an approximately parabolic refractive-index profile:</w:t>
      </w:r>
    </w:p>
    <w:p w14:paraId="1D3B2B8E" w14:textId="54C6CA15"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num>
            <m:den>
              <m:r>
                <w:rPr>
                  <w:rFonts w:ascii="Cambria Math" w:hAnsi="Cambria Math" w:cs="Times New Roman"/>
                </w:rPr>
                <m:t>4</m:t>
              </m:r>
            </m:den>
          </m:f>
        </m:oMath>
      </m:oMathPara>
    </w:p>
    <w:p w14:paraId="0202BAA9" w14:textId="5CEA9BBF" w:rsidR="008F4088" w:rsidRPr="00116A5C" w:rsidRDefault="008F4088" w:rsidP="008F4088">
      <w:pPr>
        <w:rPr>
          <w:rFonts w:ascii="Times New Roman" w:hAnsi="Times New Roman" w:cs="Times New Roman"/>
        </w:rPr>
      </w:pPr>
      <w:r w:rsidRPr="00116A5C">
        <w:rPr>
          <w:rFonts w:ascii="Times New Roman" w:hAnsi="Times New Roman" w:cs="Times New Roman"/>
        </w:rPr>
        <w:lastRenderedPageBreak/>
        <w:t xml:space="preserve">Using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=21.30</m:t>
        </m:r>
      </m:oMath>
      <w:r w:rsidRPr="00116A5C">
        <w:rPr>
          <w:rFonts w:ascii="Times New Roman" w:hAnsi="Times New Roman" w:cs="Times New Roman"/>
        </w:rPr>
        <w:t>:</w:t>
      </w:r>
    </w:p>
    <w:p w14:paraId="3DBF913A" w14:textId="54478029" w:rsidR="008F4088" w:rsidRPr="00116A5C" w:rsidRDefault="00000000" w:rsidP="008F4088">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B</m:t>
              </m:r>
            </m:sub>
            <m:sup>
              <m:r>
                <w:rPr>
                  <w:rFonts w:ascii="Cambria Math" w:hAnsi="Cambria Math" w:cs="Times New Roman"/>
                </w:rPr>
                <m:t>2</m:t>
              </m:r>
            </m:sup>
          </m:sSubSup>
          <m:r>
            <w:rPr>
              <w:rFonts w:ascii="Cambria Math" w:hAnsi="Cambria Math" w:cs="Times New Roman"/>
            </w:rPr>
            <m:t>≈453.69</m:t>
          </m:r>
        </m:oMath>
      </m:oMathPara>
    </w:p>
    <w:p w14:paraId="793341E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step-index propagation:</w:t>
      </w:r>
    </w:p>
    <w:p w14:paraId="3E731D1F" w14:textId="6C5842C7"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453.69</m:t>
              </m:r>
            </m:num>
            <m:den>
              <m:r>
                <w:rPr>
                  <w:rFonts w:ascii="Cambria Math" w:hAnsi="Cambria Math" w:cs="Times New Roman"/>
                </w:rPr>
                <m:t>2</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≈227</m:t>
              </m:r>
            </m:e>
          </m:borderBox>
        </m:oMath>
      </m:oMathPara>
    </w:p>
    <w:p w14:paraId="6130F3B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an ideal parabolic graded-index profile with the same V-number:</w:t>
      </w:r>
    </w:p>
    <w:p w14:paraId="2E02C24C" w14:textId="7E966F19"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453.69</m:t>
              </m:r>
            </m:num>
            <m:den>
              <m:r>
                <w:rPr>
                  <w:rFonts w:ascii="Cambria Math" w:hAnsi="Cambria Math" w:cs="Times New Roman"/>
                </w:rPr>
                <m:t>4</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≈113</m:t>
              </m:r>
            </m:e>
          </m:borderBox>
        </m:oMath>
      </m:oMathPara>
    </w:p>
    <w:p w14:paraId="3AE4990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These are approximate mode counts under the stated idealized models. The actual number of guided modes depends on the refractive-index profile and modal counting convention.</w:t>
      </w:r>
    </w:p>
    <w:p w14:paraId="6ECF7CF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4.5 Cutoff Wavelength of Fiber A</w:t>
      </w:r>
    </w:p>
    <w:p w14:paraId="28F98D8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single-mode cutoff condition 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w:t>
      </w:r>
    </w:p>
    <w:p w14:paraId="08B8769A" w14:textId="48990C31"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=2.405</m:t>
          </m:r>
        </m:oMath>
      </m:oMathPara>
    </w:p>
    <w:p w14:paraId="27AAA8A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Using:</w:t>
      </w:r>
    </w:p>
    <w:p w14:paraId="59148C58" w14:textId="1286F1FF"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0458F3F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cutoff wavelength is:</w:t>
      </w:r>
    </w:p>
    <w:p w14:paraId="63944F6D" w14:textId="78F565F9"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πaNA</m:t>
              </m:r>
            </m:num>
            <m:den>
              <m:r>
                <w:rPr>
                  <w:rFonts w:ascii="Cambria Math" w:hAnsi="Cambria Math" w:cs="Times New Roman"/>
                </w:rPr>
                <m:t>2.405</m:t>
              </m:r>
            </m:den>
          </m:f>
        </m:oMath>
      </m:oMathPara>
    </w:p>
    <w:p w14:paraId="4BB7FCB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Substituting Fiber A parameters:</w:t>
      </w:r>
    </w:p>
    <w:p w14:paraId="6C67A6F7" w14:textId="460EA53E"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4</m:t>
                  </m:r>
                </m:e>
              </m:d>
              <m:d>
                <m:dPr>
                  <m:ctrlPr>
                    <w:rPr>
                      <w:rFonts w:ascii="Cambria Math" w:hAnsi="Cambria Math" w:cs="Times New Roman"/>
                    </w:rPr>
                  </m:ctrlPr>
                </m:dPr>
                <m:e>
                  <m:r>
                    <w:rPr>
                      <w:rFonts w:ascii="Cambria Math" w:hAnsi="Cambria Math" w:cs="Times New Roman"/>
                    </w:rPr>
                    <m:t>0.1203</m:t>
                  </m:r>
                </m:e>
              </m:d>
            </m:num>
            <m:den>
              <m:r>
                <w:rPr>
                  <w:rFonts w:ascii="Cambria Math" w:hAnsi="Cambria Math" w:cs="Times New Roman"/>
                </w:rPr>
                <m:t>2.405</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≈1.257</m:t>
              </m:r>
              <m:r>
                <m:rPr>
                  <m:nor/>
                </m:rPr>
                <w:rPr>
                  <w:rFonts w:ascii="Times New Roman" w:hAnsi="Times New Roman" w:cs="Times New Roman"/>
                </w:rPr>
                <m:t> </m:t>
              </m:r>
              <m:r>
                <w:rPr>
                  <w:rFonts w:ascii="Cambria Math" w:hAnsi="Cambria Math" w:cs="Times New Roman"/>
                </w:rPr>
                <m:t>μ</m:t>
              </m:r>
              <m:r>
                <m:rPr>
                  <m:nor/>
                </m:rPr>
                <w:rPr>
                  <w:rFonts w:ascii="Times New Roman" w:hAnsi="Times New Roman" w:cs="Times New Roman"/>
                </w:rPr>
                <m:t>m</m:t>
              </m:r>
            </m:e>
          </m:borderBox>
        </m:oMath>
      </m:oMathPara>
    </w:p>
    <w:p w14:paraId="5F7D366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operating wavelength is 1.55 </w:t>
      </w:r>
      <w:proofErr w:type="spellStart"/>
      <w:r w:rsidRPr="00116A5C">
        <w:rPr>
          <w:rFonts w:ascii="Times New Roman" w:hAnsi="Times New Roman" w:cs="Times New Roman"/>
        </w:rPr>
        <w:t>μm</w:t>
      </w:r>
      <w:proofErr w:type="spellEnd"/>
      <w:r w:rsidRPr="00116A5C">
        <w:rPr>
          <w:rFonts w:ascii="Times New Roman" w:hAnsi="Times New Roman" w:cs="Times New Roman"/>
        </w:rPr>
        <w:t>, which is greater than the calculated cutoff wavelength. Therefore, Fiber A operates in the single-mode regime at 1550 nm.</w:t>
      </w:r>
    </w:p>
    <w:p w14:paraId="3FE82B3F" w14:textId="77777777" w:rsidR="00116A5C" w:rsidRPr="00116A5C" w:rsidRDefault="00116A5C" w:rsidP="008F4088">
      <w:pPr>
        <w:rPr>
          <w:rFonts w:ascii="Times New Roman" w:hAnsi="Times New Roman" w:cs="Times New Roman"/>
          <w:b/>
          <w:bCs/>
        </w:rPr>
      </w:pPr>
    </w:p>
    <w:p w14:paraId="68AE541D" w14:textId="77777777" w:rsidR="00116A5C" w:rsidRPr="00116A5C" w:rsidRDefault="00116A5C" w:rsidP="008F4088">
      <w:pPr>
        <w:rPr>
          <w:rFonts w:ascii="Times New Roman" w:hAnsi="Times New Roman" w:cs="Times New Roman"/>
          <w:b/>
          <w:bCs/>
        </w:rPr>
      </w:pPr>
    </w:p>
    <w:p w14:paraId="1347BD66" w14:textId="77777777" w:rsidR="00116A5C" w:rsidRPr="00116A5C" w:rsidRDefault="00116A5C" w:rsidP="008F4088">
      <w:pPr>
        <w:rPr>
          <w:rFonts w:ascii="Times New Roman" w:hAnsi="Times New Roman" w:cs="Times New Roman"/>
          <w:b/>
          <w:bCs/>
        </w:rPr>
      </w:pPr>
    </w:p>
    <w:p w14:paraId="37A1A5D1" w14:textId="77777777" w:rsidR="00116A5C" w:rsidRPr="00116A5C" w:rsidRDefault="00116A5C" w:rsidP="008F4088">
      <w:pPr>
        <w:rPr>
          <w:rFonts w:ascii="Times New Roman" w:hAnsi="Times New Roman" w:cs="Times New Roman"/>
          <w:b/>
          <w:bCs/>
        </w:rPr>
      </w:pPr>
    </w:p>
    <w:p w14:paraId="70A56C0F" w14:textId="77777777" w:rsidR="00116A5C" w:rsidRDefault="00116A5C" w:rsidP="008F4088">
      <w:pPr>
        <w:rPr>
          <w:rFonts w:ascii="Times New Roman" w:hAnsi="Times New Roman" w:cs="Times New Roman"/>
          <w:b/>
          <w:bCs/>
        </w:rPr>
      </w:pPr>
    </w:p>
    <w:p w14:paraId="619E1EF5" w14:textId="7621256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4.6 Comparison of Propagation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115"/>
        <w:gridCol w:w="1761"/>
        <w:gridCol w:w="2039"/>
      </w:tblGrid>
      <w:tr w:rsidR="008F4088" w:rsidRPr="00116A5C" w14:paraId="640DBFE6" w14:textId="77777777">
        <w:trPr>
          <w:tblHeader/>
          <w:tblCellSpacing w:w="15" w:type="dxa"/>
        </w:trPr>
        <w:tc>
          <w:tcPr>
            <w:tcW w:w="0" w:type="auto"/>
            <w:vAlign w:val="center"/>
            <w:hideMark/>
          </w:tcPr>
          <w:p w14:paraId="0A1686A8"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Characteristic</w:t>
            </w:r>
          </w:p>
        </w:tc>
        <w:tc>
          <w:tcPr>
            <w:tcW w:w="0" w:type="auto"/>
            <w:vAlign w:val="center"/>
            <w:hideMark/>
          </w:tcPr>
          <w:p w14:paraId="1D3892D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Single-mode step-index</w:t>
            </w:r>
          </w:p>
        </w:tc>
        <w:tc>
          <w:tcPr>
            <w:tcW w:w="0" w:type="auto"/>
            <w:vAlign w:val="center"/>
            <w:hideMark/>
          </w:tcPr>
          <w:p w14:paraId="1E669B6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Step-index multimode</w:t>
            </w:r>
          </w:p>
        </w:tc>
        <w:tc>
          <w:tcPr>
            <w:tcW w:w="0" w:type="auto"/>
            <w:vAlign w:val="center"/>
            <w:hideMark/>
          </w:tcPr>
          <w:p w14:paraId="6164689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Graded-index multimode</w:t>
            </w:r>
          </w:p>
        </w:tc>
      </w:tr>
      <w:tr w:rsidR="008F4088" w:rsidRPr="00116A5C" w14:paraId="5518249B" w14:textId="77777777">
        <w:trPr>
          <w:tblCellSpacing w:w="15" w:type="dxa"/>
        </w:trPr>
        <w:tc>
          <w:tcPr>
            <w:tcW w:w="0" w:type="auto"/>
            <w:vAlign w:val="center"/>
            <w:hideMark/>
          </w:tcPr>
          <w:p w14:paraId="7E87C03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Core size</w:t>
            </w:r>
          </w:p>
        </w:tc>
        <w:tc>
          <w:tcPr>
            <w:tcW w:w="0" w:type="auto"/>
            <w:vAlign w:val="center"/>
            <w:hideMark/>
          </w:tcPr>
          <w:p w14:paraId="38E683E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Small</w:t>
            </w:r>
          </w:p>
        </w:tc>
        <w:tc>
          <w:tcPr>
            <w:tcW w:w="0" w:type="auto"/>
            <w:vAlign w:val="center"/>
            <w:hideMark/>
          </w:tcPr>
          <w:p w14:paraId="7E601B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Large</w:t>
            </w:r>
          </w:p>
        </w:tc>
        <w:tc>
          <w:tcPr>
            <w:tcW w:w="0" w:type="auto"/>
            <w:vAlign w:val="center"/>
            <w:hideMark/>
          </w:tcPr>
          <w:p w14:paraId="481B29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Large</w:t>
            </w:r>
          </w:p>
        </w:tc>
      </w:tr>
      <w:tr w:rsidR="008F4088" w:rsidRPr="00116A5C" w14:paraId="45091AEC" w14:textId="77777777">
        <w:trPr>
          <w:tblCellSpacing w:w="15" w:type="dxa"/>
        </w:trPr>
        <w:tc>
          <w:tcPr>
            <w:tcW w:w="0" w:type="auto"/>
            <w:vAlign w:val="center"/>
            <w:hideMark/>
          </w:tcPr>
          <w:p w14:paraId="1A412D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Guided modes</w:t>
            </w:r>
          </w:p>
        </w:tc>
        <w:tc>
          <w:tcPr>
            <w:tcW w:w="0" w:type="auto"/>
            <w:vAlign w:val="center"/>
            <w:hideMark/>
          </w:tcPr>
          <w:p w14:paraId="517A224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Fundamental spatial mode</w:t>
            </w:r>
          </w:p>
        </w:tc>
        <w:tc>
          <w:tcPr>
            <w:tcW w:w="0" w:type="auto"/>
            <w:vAlign w:val="center"/>
            <w:hideMark/>
          </w:tcPr>
          <w:p w14:paraId="55827EF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Many modes</w:t>
            </w:r>
          </w:p>
        </w:tc>
        <w:tc>
          <w:tcPr>
            <w:tcW w:w="0" w:type="auto"/>
            <w:vAlign w:val="center"/>
            <w:hideMark/>
          </w:tcPr>
          <w:p w14:paraId="0A4CF2B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Many modes</w:t>
            </w:r>
          </w:p>
        </w:tc>
      </w:tr>
      <w:tr w:rsidR="008F4088" w:rsidRPr="00116A5C" w14:paraId="6DE014DA" w14:textId="77777777">
        <w:trPr>
          <w:tblCellSpacing w:w="15" w:type="dxa"/>
        </w:trPr>
        <w:tc>
          <w:tcPr>
            <w:tcW w:w="0" w:type="auto"/>
            <w:vAlign w:val="center"/>
            <w:hideMark/>
          </w:tcPr>
          <w:p w14:paraId="095A968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Modal dispersion</w:t>
            </w:r>
          </w:p>
        </w:tc>
        <w:tc>
          <w:tcPr>
            <w:tcW w:w="0" w:type="auto"/>
            <w:vAlign w:val="center"/>
            <w:hideMark/>
          </w:tcPr>
          <w:p w14:paraId="734E1EE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Absent ideally</w:t>
            </w:r>
          </w:p>
        </w:tc>
        <w:tc>
          <w:tcPr>
            <w:tcW w:w="0" w:type="auto"/>
            <w:vAlign w:val="center"/>
            <w:hideMark/>
          </w:tcPr>
          <w:p w14:paraId="170528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3BDED0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Reduced</w:t>
            </w:r>
          </w:p>
        </w:tc>
      </w:tr>
      <w:tr w:rsidR="008F4088" w:rsidRPr="00116A5C" w14:paraId="30EF9922" w14:textId="77777777">
        <w:trPr>
          <w:tblCellSpacing w:w="15" w:type="dxa"/>
        </w:trPr>
        <w:tc>
          <w:tcPr>
            <w:tcW w:w="0" w:type="auto"/>
            <w:vAlign w:val="center"/>
            <w:hideMark/>
          </w:tcPr>
          <w:p w14:paraId="488CEDC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Long-distance bandwidth</w:t>
            </w:r>
          </w:p>
        </w:tc>
        <w:tc>
          <w:tcPr>
            <w:tcW w:w="0" w:type="auto"/>
            <w:vAlign w:val="center"/>
            <w:hideMark/>
          </w:tcPr>
          <w:p w14:paraId="6189B0A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7A4A983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 by modal dispersion</w:t>
            </w:r>
          </w:p>
        </w:tc>
        <w:tc>
          <w:tcPr>
            <w:tcW w:w="0" w:type="auto"/>
            <w:vAlign w:val="center"/>
            <w:hideMark/>
          </w:tcPr>
          <w:p w14:paraId="1ABF1E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Better than step-index multimode</w:t>
            </w:r>
          </w:p>
        </w:tc>
      </w:tr>
      <w:tr w:rsidR="008F4088" w:rsidRPr="00116A5C" w14:paraId="0F1BC99F" w14:textId="77777777">
        <w:trPr>
          <w:tblCellSpacing w:w="15" w:type="dxa"/>
        </w:trPr>
        <w:tc>
          <w:tcPr>
            <w:tcW w:w="0" w:type="auto"/>
            <w:vAlign w:val="center"/>
            <w:hideMark/>
          </w:tcPr>
          <w:p w14:paraId="72D275B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Alignment tolerance</w:t>
            </w:r>
          </w:p>
        </w:tc>
        <w:tc>
          <w:tcPr>
            <w:tcW w:w="0" w:type="auto"/>
            <w:vAlign w:val="center"/>
            <w:hideMark/>
          </w:tcPr>
          <w:p w14:paraId="0EFB72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More demanding</w:t>
            </w:r>
          </w:p>
        </w:tc>
        <w:tc>
          <w:tcPr>
            <w:tcW w:w="0" w:type="auto"/>
            <w:vAlign w:val="center"/>
            <w:hideMark/>
          </w:tcPr>
          <w:p w14:paraId="5F687E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demanding</w:t>
            </w:r>
          </w:p>
        </w:tc>
        <w:tc>
          <w:tcPr>
            <w:tcW w:w="0" w:type="auto"/>
            <w:vAlign w:val="center"/>
            <w:hideMark/>
          </w:tcPr>
          <w:p w14:paraId="46D9082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demanding</w:t>
            </w:r>
          </w:p>
        </w:tc>
      </w:tr>
      <w:tr w:rsidR="008F4088" w:rsidRPr="00116A5C" w14:paraId="040D01C2" w14:textId="77777777">
        <w:trPr>
          <w:tblCellSpacing w:w="15" w:type="dxa"/>
        </w:trPr>
        <w:tc>
          <w:tcPr>
            <w:tcW w:w="0" w:type="auto"/>
            <w:vAlign w:val="center"/>
            <w:hideMark/>
          </w:tcPr>
          <w:p w14:paraId="3812845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Suitability for 60 km at 10 Gb/s</w:t>
            </w:r>
          </w:p>
        </w:tc>
        <w:tc>
          <w:tcPr>
            <w:tcW w:w="0" w:type="auto"/>
            <w:vAlign w:val="center"/>
            <w:hideMark/>
          </w:tcPr>
          <w:p w14:paraId="396CFF6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258F434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Poor for this application</w:t>
            </w:r>
          </w:p>
        </w:tc>
        <w:tc>
          <w:tcPr>
            <w:tcW w:w="0" w:type="auto"/>
            <w:vAlign w:val="center"/>
            <w:hideMark/>
          </w:tcPr>
          <w:p w14:paraId="0413BB8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suitable than single-mode</w:t>
            </w:r>
          </w:p>
        </w:tc>
      </w:tr>
      <w:tr w:rsidR="008F4088" w:rsidRPr="00116A5C" w14:paraId="2A1BA0D7" w14:textId="77777777">
        <w:trPr>
          <w:tblCellSpacing w:w="15" w:type="dxa"/>
        </w:trPr>
        <w:tc>
          <w:tcPr>
            <w:tcW w:w="0" w:type="auto"/>
            <w:vAlign w:val="center"/>
            <w:hideMark/>
          </w:tcPr>
          <w:p w14:paraId="020924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100 Gb/s upgrade potential</w:t>
            </w:r>
          </w:p>
        </w:tc>
        <w:tc>
          <w:tcPr>
            <w:tcW w:w="0" w:type="auto"/>
            <w:vAlign w:val="center"/>
            <w:hideMark/>
          </w:tcPr>
          <w:p w14:paraId="33C279F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Strong, with appropriate transceivers and dispersion management</w:t>
            </w:r>
          </w:p>
        </w:tc>
        <w:tc>
          <w:tcPr>
            <w:tcW w:w="0" w:type="auto"/>
            <w:vAlign w:val="center"/>
            <w:hideMark/>
          </w:tcPr>
          <w:p w14:paraId="46CE947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w:t>
            </w:r>
          </w:p>
        </w:tc>
        <w:tc>
          <w:tcPr>
            <w:tcW w:w="0" w:type="auto"/>
            <w:vAlign w:val="center"/>
            <w:hideMark/>
          </w:tcPr>
          <w:p w14:paraId="7E23450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 compared with single-mode</w:t>
            </w:r>
          </w:p>
        </w:tc>
      </w:tr>
    </w:tbl>
    <w:p w14:paraId="266AB2DD" w14:textId="77777777" w:rsidR="00116A5C" w:rsidRPr="00116A5C" w:rsidRDefault="00116A5C" w:rsidP="008F4088">
      <w:pPr>
        <w:rPr>
          <w:rFonts w:ascii="Times New Roman" w:hAnsi="Times New Roman" w:cs="Times New Roman"/>
        </w:rPr>
      </w:pPr>
    </w:p>
    <w:p w14:paraId="00F631A6" w14:textId="4F63100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preferred because it eliminates intermodal dispersion and supports high-bandwidth, long-distance communication.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reduces modal dispersion by using a refractive-index profile that compensates for differences in modal path length and propagation velocity. Nevertheless, it remains less suitable than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specified distance and data rate.</w:t>
      </w:r>
    </w:p>
    <w:p w14:paraId="7FDB631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4.7 Comparison of ITU-T Fiber Categories</w:t>
      </w:r>
    </w:p>
    <w:p w14:paraId="1E75C653"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G.652.D:</w:t>
      </w:r>
      <w:r w:rsidRPr="00116A5C">
        <w:rPr>
          <w:rFonts w:ascii="Times New Roman" w:hAnsi="Times New Roman" w:cs="Times New Roman"/>
        </w:rPr>
        <w:t xml:space="preserve">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suitable for general telecommunications and long-distance transmission. Its dispersion at 1550 nm is given as 17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w:t>
      </w:r>
    </w:p>
    <w:p w14:paraId="27461022"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G.655:</w:t>
      </w:r>
      <w:r w:rsidRPr="00116A5C">
        <w:rPr>
          <w:rFonts w:ascii="Times New Roman" w:hAnsi="Times New Roman" w:cs="Times New Roman"/>
        </w:rPr>
        <w:t xml:space="preserve"> Non-zero dispersion-shifted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 lower specified dispersion magnitude of 4.5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It can reduce chromatic-dispersion broadening, but the supplied data do not specify its complete attenuation and bend-loss characteristics.</w:t>
      </w:r>
    </w:p>
    <w:p w14:paraId="45E5A1BF"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G.657.A:</w:t>
      </w:r>
      <w:r w:rsidRPr="00116A5C">
        <w:rPr>
          <w:rFonts w:ascii="Times New Roman" w:hAnsi="Times New Roman" w:cs="Times New Roman"/>
        </w:rPr>
        <w:t xml:space="preserve"> Bend-insensitive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suitable for access networks and building-entry installations. Its specified entry-bend loss in this assignment is 0.1 dB, compared with 0.8 dB for G.652.D.</w:t>
      </w:r>
    </w:p>
    <w:p w14:paraId="157AFB7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G.657.A and G.652.D are not mutually exclusive in the sense of being completely different modal solutions: both are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 A practical link can use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main route and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building-entry section, provided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variants and their optical compatibility are confirmed.</w:t>
      </w:r>
    </w:p>
    <w:p w14:paraId="589F1350" w14:textId="77777777" w:rsidR="00116A5C" w:rsidRDefault="00116A5C" w:rsidP="008F4088">
      <w:pPr>
        <w:rPr>
          <w:rFonts w:ascii="Times New Roman" w:hAnsi="Times New Roman" w:cs="Times New Roman"/>
          <w:b/>
          <w:bCs/>
        </w:rPr>
      </w:pPr>
    </w:p>
    <w:p w14:paraId="2A0E17B1" w14:textId="152F74C3"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4.8 Analysis of Alternatives</w:t>
      </w:r>
    </w:p>
    <w:p w14:paraId="79AFA6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1 is Fiber A operated as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 provides the appropriate modal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is compatible with the long-distance application.</w:t>
      </w:r>
    </w:p>
    <w:p w14:paraId="629D48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2 is Fiber B operated as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Its large V-number supports approximately 227 modes under the stated approximation, increasing the potential for modal dispersion.</w:t>
      </w:r>
    </w:p>
    <w:p w14:paraId="47038E0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3 is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Its refractive-index profile reduces modal dispersion compared with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but the application still </w:t>
      </w:r>
      <w:proofErr w:type="spellStart"/>
      <w:r w:rsidRPr="00116A5C">
        <w:rPr>
          <w:rFonts w:ascii="Times New Roman" w:hAnsi="Times New Roman" w:cs="Times New Roman"/>
        </w:rPr>
        <w:t>favors</w:t>
      </w:r>
      <w:proofErr w:type="spellEnd"/>
      <w:r w:rsidRPr="00116A5C">
        <w:rPr>
          <w:rFonts w:ascii="Times New Roman" w:hAnsi="Times New Roman" w:cs="Times New Roman"/>
        </w:rPr>
        <w:t xml:space="preserve"> single-mode propagation.</w:t>
      </w:r>
    </w:p>
    <w:p w14:paraId="6E6C8BE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Alternative 4 is a single-mode link using G.652.D or G.655 for the main route, with G.657.A used where tight building-entry bends are present. This alternative combines long-distance single-mode performance with improved bend tolerance.</w:t>
      </w:r>
    </w:p>
    <w:p w14:paraId="553F928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4.9 Design Decision 1 – Selected Fiber Configuration</w:t>
      </w:r>
    </w:p>
    <w:p w14:paraId="02E42F44"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Selected configuration:</w:t>
      </w:r>
      <w:r w:rsidRPr="00116A5C">
        <w:rPr>
          <w:rFonts w:ascii="Times New Roman" w:hAnsi="Times New Roman" w:cs="Times New Roman"/>
        </w:rPr>
        <w:t xml:space="preserve"> Single-mode propagation using a G.652.D-compatible main transmission route and G.657.A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 the building entry. G.655 remains a dispersion-oriented alternative for further evaluation.</w:t>
      </w:r>
    </w:p>
    <w:p w14:paraId="06F5F35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selection is supported by the following results:</w:t>
      </w:r>
    </w:p>
    <w:p w14:paraId="2485D7FC" w14:textId="19605CFB"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 xml:space="preserve">Fiber A has </w:t>
      </w:r>
      <m:oMath>
        <m:r>
          <w:rPr>
            <w:rFonts w:ascii="Cambria Math" w:hAnsi="Cambria Math" w:cs="Times New Roman"/>
          </w:rPr>
          <m:t>V≈1.95&lt;2.405</m:t>
        </m:r>
      </m:oMath>
      <w:r w:rsidRPr="00116A5C">
        <w:rPr>
          <w:rFonts w:ascii="Times New Roman" w:hAnsi="Times New Roman" w:cs="Times New Roman"/>
        </w:rPr>
        <w:t>, confirming single-mode operation at 1550 nm.</w:t>
      </w:r>
    </w:p>
    <w:p w14:paraId="3DBB9490" w14:textId="0BA389A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 xml:space="preserve">Fiber B has </w:t>
      </w:r>
      <m:oMath>
        <m:r>
          <w:rPr>
            <w:rFonts w:ascii="Cambria Math" w:hAnsi="Cambria Math" w:cs="Times New Roman"/>
          </w:rPr>
          <m:t>V≈21.30</m:t>
        </m:r>
      </m:oMath>
      <w:r w:rsidRPr="00116A5C">
        <w:rPr>
          <w:rFonts w:ascii="Times New Roman" w:hAnsi="Times New Roman" w:cs="Times New Roman"/>
        </w:rPr>
        <w:t>, indicating multimode propagation.</w:t>
      </w:r>
    </w:p>
    <w:p w14:paraId="603F217A" w14:textId="7777777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Single-mode propagation avoids intermodal dispersion.</w:t>
      </w:r>
    </w:p>
    <w:p w14:paraId="70F440A6" w14:textId="7777777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G.657.A has the lower specified building-entry bend loss.</w:t>
      </w:r>
    </w:p>
    <w:p w14:paraId="0674A8F6" w14:textId="601043D4" w:rsidR="00116A5C"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The single-mode configuration provides a more appropriate foundation for 10 Gb/s transmission over 60 km and for a future high-speed upgrade.</w:t>
      </w:r>
    </w:p>
    <w:p w14:paraId="2057C9E9" w14:textId="665C855A" w:rsidR="008F4088" w:rsidRPr="00116A5C" w:rsidRDefault="008F4088" w:rsidP="008F4088">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using G.652.D-compatible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G.657.A for the bend-sensitive building entry because it provides suitable long-distance modal performance while reducing the specified entry-bend loss.</w:t>
      </w:r>
    </w:p>
    <w:p w14:paraId="62E9B600" w14:textId="4482A1FC" w:rsidR="008F4088" w:rsidRPr="00116A5C" w:rsidRDefault="008F4088" w:rsidP="008F4088">
      <w:pPr>
        <w:rPr>
          <w:rFonts w:ascii="Times New Roman" w:hAnsi="Times New Roman" w:cs="Times New Roman"/>
        </w:rPr>
      </w:pPr>
    </w:p>
    <w:p w14:paraId="5633B519" w14:textId="77777777" w:rsidR="00116A5C" w:rsidRDefault="00116A5C" w:rsidP="008F4088">
      <w:pPr>
        <w:rPr>
          <w:rFonts w:ascii="Times New Roman" w:hAnsi="Times New Roman" w:cs="Times New Roman"/>
          <w:b/>
          <w:bCs/>
        </w:rPr>
      </w:pPr>
    </w:p>
    <w:p w14:paraId="4D82DE96" w14:textId="77777777" w:rsidR="00116A5C" w:rsidRDefault="00116A5C" w:rsidP="008F4088">
      <w:pPr>
        <w:rPr>
          <w:rFonts w:ascii="Times New Roman" w:hAnsi="Times New Roman" w:cs="Times New Roman"/>
          <w:b/>
          <w:bCs/>
        </w:rPr>
      </w:pPr>
    </w:p>
    <w:p w14:paraId="51F07655" w14:textId="77777777" w:rsidR="00116A5C" w:rsidRDefault="00116A5C" w:rsidP="008F4088">
      <w:pPr>
        <w:rPr>
          <w:rFonts w:ascii="Times New Roman" w:hAnsi="Times New Roman" w:cs="Times New Roman"/>
          <w:b/>
          <w:bCs/>
        </w:rPr>
      </w:pPr>
    </w:p>
    <w:p w14:paraId="29854748" w14:textId="77777777" w:rsidR="00116A5C" w:rsidRDefault="00116A5C" w:rsidP="008F4088">
      <w:pPr>
        <w:rPr>
          <w:rFonts w:ascii="Times New Roman" w:hAnsi="Times New Roman" w:cs="Times New Roman"/>
          <w:b/>
          <w:bCs/>
        </w:rPr>
      </w:pPr>
    </w:p>
    <w:p w14:paraId="697BC74D" w14:textId="77777777" w:rsidR="00116A5C" w:rsidRDefault="00116A5C" w:rsidP="008F4088">
      <w:pPr>
        <w:rPr>
          <w:rFonts w:ascii="Times New Roman" w:hAnsi="Times New Roman" w:cs="Times New Roman"/>
          <w:b/>
          <w:bCs/>
        </w:rPr>
      </w:pPr>
    </w:p>
    <w:p w14:paraId="3AF80D58" w14:textId="790C573D"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3 – DEVELOP AND EVALUATE THE OPTICAL POWER BUDGET</w:t>
      </w:r>
    </w:p>
    <w:p w14:paraId="71D9964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5.1 Purpose of the Power Budget</w:t>
      </w:r>
    </w:p>
    <w:p w14:paraId="4367F4F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optical power budget determines whether enough optical power reaches the receiver after accounting for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connectors, splices, bends and other passive components.</w:t>
      </w:r>
    </w:p>
    <w:p w14:paraId="062E993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received optical power must be greater than or equal to the receiver sensitivity plus the required system margin.</w:t>
      </w:r>
    </w:p>
    <w:p w14:paraId="44B82D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68A5C276" w14:textId="5F815840"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=+3</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w:rPr>
              <w:rFonts w:ascii="Cambria Math" w:hAnsi="Cambria Math" w:cs="Times New Roman"/>
            </w:rPr>
            <m:t>=-20</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required</m:t>
              </m:r>
            </m:sub>
          </m:sSub>
          <m:r>
            <w:rPr>
              <w:rFonts w:ascii="Cambria Math" w:hAnsi="Cambria Math" w:cs="Times New Roman"/>
            </w:rPr>
            <m:t>=6</m:t>
          </m:r>
          <m:r>
            <m:rPr>
              <m:nor/>
            </m:rPr>
            <w:rPr>
              <w:rFonts w:ascii="Times New Roman" w:hAnsi="Times New Roman" w:cs="Times New Roman"/>
            </w:rPr>
            <m:t> dB</m:t>
          </m:r>
        </m:oMath>
      </m:oMathPara>
    </w:p>
    <w:p w14:paraId="3A22082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minimum acceptable received power is:</w:t>
      </w:r>
    </w:p>
    <w:p w14:paraId="46A081FC" w14:textId="703F90C4"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required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=-20+6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=-14</m:t>
              </m:r>
              <m:r>
                <m:rPr>
                  <m:nor/>
                </m:rPr>
                <w:rPr>
                  <w:rFonts w:ascii="Times New Roman" w:hAnsi="Times New Roman" w:cs="Times New Roman"/>
                </w:rPr>
                <m:t> dBm</m:t>
              </m:r>
            </m:e>
          </m:borderBox>
        </m:oMath>
      </m:oMathPara>
    </w:p>
    <w:p w14:paraId="16A7800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available loss budget without amplification is:</w:t>
      </w:r>
    </w:p>
    <w:p w14:paraId="32E68FF0" w14:textId="4959348C"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=3-</m:t>
          </m:r>
          <m:d>
            <m:dPr>
              <m:ctrlPr>
                <w:rPr>
                  <w:rFonts w:ascii="Cambria Math" w:hAnsi="Cambria Math" w:cs="Times New Roman"/>
                </w:rPr>
              </m:ctrlPr>
            </m:dPr>
            <m:e>
              <m:r>
                <w:rPr>
                  <w:rFonts w:ascii="Cambria Math" w:hAnsi="Cambria Math" w:cs="Times New Roman"/>
                </w:rPr>
                <m:t>-</m:t>
              </m:r>
              <m:r>
                <w:rPr>
                  <w:rFonts w:ascii="Cambria Math" w:hAnsi="Cambria Math" w:cs="Times New Roman"/>
                </w:rPr>
                <m:t>14</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max</m:t>
                  </m:r>
                </m:sub>
              </m:sSub>
              <m:r>
                <w:rPr>
                  <w:rFonts w:ascii="Cambria Math" w:hAnsi="Cambria Math" w:cs="Times New Roman"/>
                </w:rPr>
                <m:t>=17</m:t>
              </m:r>
              <m:r>
                <m:rPr>
                  <m:nor/>
                </m:rPr>
                <w:rPr>
                  <w:rFonts w:ascii="Times New Roman" w:hAnsi="Times New Roman" w:cs="Times New Roman"/>
                </w:rPr>
                <m:t> dB</m:t>
              </m:r>
            </m:e>
          </m:borderBox>
        </m:oMath>
      </m:oMathPara>
    </w:p>
    <w:p w14:paraId="522CC167"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5.2 Total Distributed Fiber Attenuation</w:t>
      </w:r>
    </w:p>
    <w:p w14:paraId="1A0476B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specified distributed losses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302"/>
      </w:tblGrid>
      <w:tr w:rsidR="008F4088" w:rsidRPr="00116A5C" w14:paraId="7E21B77F" w14:textId="77777777">
        <w:trPr>
          <w:tblHeader/>
          <w:tblCellSpacing w:w="15" w:type="dxa"/>
        </w:trPr>
        <w:tc>
          <w:tcPr>
            <w:tcW w:w="0" w:type="auto"/>
            <w:vAlign w:val="center"/>
            <w:hideMark/>
          </w:tcPr>
          <w:p w14:paraId="384C273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Loss mechanism</w:t>
            </w:r>
          </w:p>
        </w:tc>
        <w:tc>
          <w:tcPr>
            <w:tcW w:w="0" w:type="auto"/>
            <w:vAlign w:val="center"/>
            <w:hideMark/>
          </w:tcPr>
          <w:p w14:paraId="5C8890A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Attenuation</w:t>
            </w:r>
          </w:p>
        </w:tc>
      </w:tr>
      <w:tr w:rsidR="008F4088" w:rsidRPr="00116A5C" w14:paraId="4778A69E" w14:textId="77777777">
        <w:trPr>
          <w:tblCellSpacing w:w="15" w:type="dxa"/>
        </w:trPr>
        <w:tc>
          <w:tcPr>
            <w:tcW w:w="0" w:type="auto"/>
            <w:vAlign w:val="center"/>
            <w:hideMark/>
          </w:tcPr>
          <w:p w14:paraId="6E896D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Absorption</w:t>
            </w:r>
          </w:p>
        </w:tc>
        <w:tc>
          <w:tcPr>
            <w:tcW w:w="0" w:type="auto"/>
            <w:vAlign w:val="center"/>
            <w:hideMark/>
          </w:tcPr>
          <w:p w14:paraId="2944979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0.04 dB/km</w:t>
            </w:r>
          </w:p>
        </w:tc>
      </w:tr>
      <w:tr w:rsidR="008F4088" w:rsidRPr="00116A5C" w14:paraId="22225324" w14:textId="77777777">
        <w:trPr>
          <w:tblCellSpacing w:w="15" w:type="dxa"/>
        </w:trPr>
        <w:tc>
          <w:tcPr>
            <w:tcW w:w="0" w:type="auto"/>
            <w:vAlign w:val="center"/>
            <w:hideMark/>
          </w:tcPr>
          <w:p w14:paraId="7A9CD3A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Rayleigh scattering</w:t>
            </w:r>
          </w:p>
        </w:tc>
        <w:tc>
          <w:tcPr>
            <w:tcW w:w="0" w:type="auto"/>
            <w:vAlign w:val="center"/>
            <w:hideMark/>
          </w:tcPr>
          <w:p w14:paraId="6D70F98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0.11 dB/km</w:t>
            </w:r>
          </w:p>
        </w:tc>
      </w:tr>
      <w:tr w:rsidR="008F4088" w:rsidRPr="00116A5C" w14:paraId="7ACB6788" w14:textId="77777777">
        <w:trPr>
          <w:tblCellSpacing w:w="15" w:type="dxa"/>
        </w:trPr>
        <w:tc>
          <w:tcPr>
            <w:tcW w:w="0" w:type="auto"/>
            <w:vAlign w:val="center"/>
            <w:hideMark/>
          </w:tcPr>
          <w:p w14:paraId="19DC59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Distributed bending</w:t>
            </w:r>
          </w:p>
        </w:tc>
        <w:tc>
          <w:tcPr>
            <w:tcW w:w="0" w:type="auto"/>
            <w:vAlign w:val="center"/>
            <w:hideMark/>
          </w:tcPr>
          <w:p w14:paraId="35618F8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0.03 dB/km</w:t>
            </w:r>
          </w:p>
        </w:tc>
      </w:tr>
      <w:tr w:rsidR="008F4088" w:rsidRPr="00116A5C" w14:paraId="27AF40D6" w14:textId="77777777">
        <w:trPr>
          <w:tblCellSpacing w:w="15" w:type="dxa"/>
        </w:trPr>
        <w:tc>
          <w:tcPr>
            <w:tcW w:w="0" w:type="auto"/>
            <w:vAlign w:val="center"/>
            <w:hideMark/>
          </w:tcPr>
          <w:p w14:paraId="684FCF87"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Total</w:t>
            </w:r>
          </w:p>
        </w:tc>
        <w:tc>
          <w:tcPr>
            <w:tcW w:w="0" w:type="auto"/>
            <w:vAlign w:val="center"/>
            <w:hideMark/>
          </w:tcPr>
          <w:p w14:paraId="58D96973"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0.18 dB/km</w:t>
            </w:r>
          </w:p>
        </w:tc>
      </w:tr>
    </w:tbl>
    <w:p w14:paraId="07FE029C" w14:textId="77777777" w:rsidR="00116A5C" w:rsidRPr="00116A5C" w:rsidRDefault="00116A5C" w:rsidP="008F4088">
      <w:pPr>
        <w:rPr>
          <w:rFonts w:ascii="Times New Roman" w:hAnsi="Times New Roman" w:cs="Times New Roman"/>
        </w:rPr>
      </w:pPr>
    </w:p>
    <w:p w14:paraId="09572657" w14:textId="6B070955" w:rsidR="008F4088" w:rsidRPr="00116A5C" w:rsidRDefault="008F4088" w:rsidP="008F4088">
      <w:pPr>
        <w:rPr>
          <w:rFonts w:ascii="Times New Roman" w:hAnsi="Times New Roman" w:cs="Times New Roman"/>
        </w:rPr>
      </w:pPr>
      <w:r w:rsidRPr="00116A5C">
        <w:rPr>
          <w:rFonts w:ascii="Times New Roman" w:hAnsi="Times New Roman" w:cs="Times New Roman"/>
        </w:rPr>
        <w:t>The total attenuation coefficient is:</w:t>
      </w:r>
    </w:p>
    <w:p w14:paraId="6F668DDA" w14:textId="2204D697"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abs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Rayleigh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bend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=0.04+0.11+0.03</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=0.18</m:t>
              </m:r>
              <m:r>
                <m:rPr>
                  <m:nor/>
                </m:rPr>
                <w:rPr>
                  <w:rFonts w:ascii="Times New Roman" w:hAnsi="Times New Roman" w:cs="Times New Roman"/>
                </w:rPr>
                <m:t> dB/km</m:t>
              </m:r>
            </m:e>
          </m:borderBox>
        </m:oMath>
      </m:oMathPara>
    </w:p>
    <w:p w14:paraId="4C5CD18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a 60 km link:</w:t>
      </w:r>
    </w:p>
    <w:p w14:paraId="1FDE8F65" w14:textId="782977AE"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L</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=0.18</m:t>
          </m:r>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=10.8</m:t>
              </m:r>
              <m:r>
                <m:rPr>
                  <m:nor/>
                </m:rPr>
                <w:rPr>
                  <w:rFonts w:ascii="Times New Roman" w:hAnsi="Times New Roman" w:cs="Times New Roman"/>
                </w:rPr>
                <m:t> dB</m:t>
              </m:r>
            </m:e>
          </m:borderBox>
        </m:oMath>
      </m:oMathPara>
    </w:p>
    <w:p w14:paraId="382FD26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5.3 Connector Loss</w:t>
      </w:r>
    </w:p>
    <w:p w14:paraId="1DA6D86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Four connectors are specified, each with a loss of 0.4 </w:t>
      </w:r>
      <w:proofErr w:type="spellStart"/>
      <w:r w:rsidRPr="00116A5C">
        <w:rPr>
          <w:rFonts w:ascii="Times New Roman" w:hAnsi="Times New Roman" w:cs="Times New Roman"/>
        </w:rPr>
        <w:t>dB.</w:t>
      </w:r>
      <w:proofErr w:type="spellEnd"/>
    </w:p>
    <w:p w14:paraId="24C81F30" w14:textId="7ABF1AC0"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=4</m:t>
          </m:r>
          <m:d>
            <m:dPr>
              <m:ctrlPr>
                <w:rPr>
                  <w:rFonts w:ascii="Cambria Math" w:hAnsi="Cambria Math" w:cs="Times New Roman"/>
                </w:rPr>
              </m:ctrlPr>
            </m:dPr>
            <m:e>
              <m:r>
                <w:rPr>
                  <w:rFonts w:ascii="Cambria Math" w:hAnsi="Cambria Math" w:cs="Times New Roman"/>
                </w:rPr>
                <m:t>0.4</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=1.6</m:t>
              </m:r>
              <m:r>
                <m:rPr>
                  <m:nor/>
                </m:rPr>
                <w:rPr>
                  <w:rFonts w:ascii="Times New Roman" w:hAnsi="Times New Roman" w:cs="Times New Roman"/>
                </w:rPr>
                <m:t> dB</m:t>
              </m:r>
            </m:e>
          </m:borderBox>
        </m:oMath>
      </m:oMathPara>
    </w:p>
    <w:p w14:paraId="2C614A6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5.4 Splice Loss</w:t>
      </w:r>
    </w:p>
    <w:p w14:paraId="2B6F523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Ten splices are specified, each with a loss of 0.08 </w:t>
      </w:r>
      <w:proofErr w:type="spellStart"/>
      <w:r w:rsidRPr="00116A5C">
        <w:rPr>
          <w:rFonts w:ascii="Times New Roman" w:hAnsi="Times New Roman" w:cs="Times New Roman"/>
        </w:rPr>
        <w:t>dB.</w:t>
      </w:r>
      <w:proofErr w:type="spellEnd"/>
    </w:p>
    <w:p w14:paraId="68B0EB4E" w14:textId="166F30AB"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=10</m:t>
          </m:r>
          <m:d>
            <m:dPr>
              <m:ctrlPr>
                <w:rPr>
                  <w:rFonts w:ascii="Cambria Math" w:hAnsi="Cambria Math" w:cs="Times New Roman"/>
                </w:rPr>
              </m:ctrlPr>
            </m:dPr>
            <m:e>
              <m:r>
                <w:rPr>
                  <w:rFonts w:ascii="Cambria Math" w:hAnsi="Cambria Math" w:cs="Times New Roman"/>
                </w:rPr>
                <m:t>0.08</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=0.8</m:t>
              </m:r>
              <m:r>
                <m:rPr>
                  <m:nor/>
                </m:rPr>
                <w:rPr>
                  <w:rFonts w:ascii="Times New Roman" w:hAnsi="Times New Roman" w:cs="Times New Roman"/>
                </w:rPr>
                <m:t> dB</m:t>
              </m:r>
            </m:e>
          </m:borderBox>
        </m:oMath>
      </m:oMathPara>
    </w:p>
    <w:p w14:paraId="663FF07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5.5 Link Budget Using G.652.D-Type Building Entry</w:t>
      </w:r>
    </w:p>
    <w:p w14:paraId="3DF8087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specified building-entry bend loss is 0.8 </w:t>
      </w:r>
      <w:proofErr w:type="spellStart"/>
      <w:r w:rsidRPr="00116A5C">
        <w:rPr>
          <w:rFonts w:ascii="Times New Roman" w:hAnsi="Times New Roman" w:cs="Times New Roman"/>
        </w:rPr>
        <w:t>dB.</w:t>
      </w:r>
      <w:proofErr w:type="spellEnd"/>
    </w:p>
    <w:p w14:paraId="6F69F99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total link loss is:</w:t>
      </w:r>
    </w:p>
    <w:p w14:paraId="4F995526" w14:textId="1BE2E6EA"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entry bend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=10.8+1.6+0.8+0.8</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total,G.652.D</m:t>
                  </m:r>
                </m:sub>
              </m:sSub>
              <m:r>
                <w:rPr>
                  <w:rFonts w:ascii="Cambria Math" w:hAnsi="Cambria Math" w:cs="Times New Roman"/>
                </w:rPr>
                <m:t>=14.0</m:t>
              </m:r>
              <m:r>
                <m:rPr>
                  <m:nor/>
                </m:rPr>
                <w:rPr>
                  <w:rFonts w:ascii="Times New Roman" w:hAnsi="Times New Roman" w:cs="Times New Roman"/>
                </w:rPr>
                <m:t> dB</m:t>
              </m:r>
            </m:e>
          </m:borderBox>
        </m:oMath>
      </m:oMathPara>
    </w:p>
    <w:p w14:paraId="486462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 is:</w:t>
      </w:r>
    </w:p>
    <w:p w14:paraId="4E1C1976" w14:textId="2791F4E1"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=3-14.0</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=-11.0</m:t>
              </m:r>
              <m:r>
                <m:rPr>
                  <m:nor/>
                </m:rPr>
                <w:rPr>
                  <w:rFonts w:ascii="Times New Roman" w:hAnsi="Times New Roman" w:cs="Times New Roman"/>
                </w:rPr>
                <m:t> dBm</m:t>
              </m:r>
            </m:e>
          </m:borderBox>
        </m:oMath>
      </m:oMathPara>
    </w:p>
    <w:p w14:paraId="2709968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receiver sensitivity margin is:</w:t>
      </w:r>
    </w:p>
    <w:p w14:paraId="35E006D8" w14:textId="09A070A7" w:rsidR="008F4088" w:rsidRPr="00116A5C" w:rsidRDefault="008F4088" w:rsidP="008F4088">
      <w:pPr>
        <w:rPr>
          <w:rFonts w:ascii="Times New Roman" w:hAnsi="Times New Roman" w:cs="Times New Roman"/>
        </w:rPr>
      </w:pPr>
      <m:oMathPara>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m:rPr>
              <m:sty m:val="p"/>
            </m:rPr>
            <w:rPr>
              <w:rFonts w:ascii="Times New Roman" w:hAnsi="Times New Roman" w:cs="Times New Roman"/>
            </w:rPr>
            <w:br/>
          </m:r>
        </m:oMath>
        <m:oMath>
          <m:r>
            <w:rPr>
              <w:rFonts w:ascii="Cambria Math" w:hAnsi="Cambria Math" w:cs="Times New Roman"/>
            </w:rPr>
            <m:t>M=-11-</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M=9.0</m:t>
              </m:r>
              <m:r>
                <m:rPr>
                  <m:nor/>
                </m:rPr>
                <w:rPr>
                  <w:rFonts w:ascii="Times New Roman" w:hAnsi="Times New Roman" w:cs="Times New Roman"/>
                </w:rPr>
                <m:t> dB</m:t>
              </m:r>
            </m:e>
          </m:borderBox>
        </m:oMath>
      </m:oMathPara>
    </w:p>
    <w:p w14:paraId="6E734B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excess margin above the required 6 dB is:</w:t>
      </w:r>
    </w:p>
    <w:p w14:paraId="5823A4AB" w14:textId="1C861B64"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=9-6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=3.0</m:t>
              </m:r>
              <m:r>
                <m:rPr>
                  <m:nor/>
                </m:rPr>
                <w:rPr>
                  <w:rFonts w:ascii="Times New Roman" w:hAnsi="Times New Roman" w:cs="Times New Roman"/>
                </w:rPr>
                <m:t> dB</m:t>
              </m:r>
            </m:e>
          </m:borderBox>
        </m:oMath>
      </m:oMathPara>
    </w:p>
    <w:p w14:paraId="6A711F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baseline G.652.D-type link meets the specified 6 dB margin before adding DCF or any other unlisted losses.</w:t>
      </w:r>
    </w:p>
    <w:p w14:paraId="10C0CA8E"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5.6 Link Budget Using G.657.A Building Entry</w:t>
      </w:r>
    </w:p>
    <w:p w14:paraId="4F27701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specified building-entry bend loss is 0.1 </w:t>
      </w:r>
      <w:proofErr w:type="spellStart"/>
      <w:r w:rsidRPr="00116A5C">
        <w:rPr>
          <w:rFonts w:ascii="Times New Roman" w:hAnsi="Times New Roman" w:cs="Times New Roman"/>
        </w:rPr>
        <w:t>dB.</w:t>
      </w:r>
      <w:proofErr w:type="spellEnd"/>
    </w:p>
    <w:p w14:paraId="37041FA3" w14:textId="243C95B2"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=10.8+1.6+0.8+0.1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total,G.657.A</m:t>
                  </m:r>
                </m:sub>
              </m:sSub>
              <m:r>
                <w:rPr>
                  <w:rFonts w:ascii="Cambria Math" w:hAnsi="Cambria Math" w:cs="Times New Roman"/>
                </w:rPr>
                <m:t>=13.3</m:t>
              </m:r>
              <m:r>
                <m:rPr>
                  <m:nor/>
                </m:rPr>
                <w:rPr>
                  <w:rFonts w:ascii="Times New Roman" w:hAnsi="Times New Roman" w:cs="Times New Roman"/>
                </w:rPr>
                <m:t> dB</m:t>
              </m:r>
            </m:e>
          </m:borderBox>
        </m:oMath>
      </m:oMathPara>
    </w:p>
    <w:p w14:paraId="343E7EA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 is:</w:t>
      </w:r>
    </w:p>
    <w:p w14:paraId="5C8E206A" w14:textId="6ABD6E2B"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=3-13.3</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=-10.3</m:t>
              </m:r>
              <m:r>
                <m:rPr>
                  <m:nor/>
                </m:rPr>
                <w:rPr>
                  <w:rFonts w:ascii="Times New Roman" w:hAnsi="Times New Roman" w:cs="Times New Roman"/>
                </w:rPr>
                <m:t> dBm</m:t>
              </m:r>
            </m:e>
          </m:borderBox>
        </m:oMath>
      </m:oMathPara>
    </w:p>
    <w:p w14:paraId="537E687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receiver sensitivity margin is:</w:t>
      </w:r>
    </w:p>
    <w:p w14:paraId="337B3F0E" w14:textId="0004AE03" w:rsidR="008F4088" w:rsidRPr="00116A5C" w:rsidRDefault="008F4088" w:rsidP="008F4088">
      <w:pPr>
        <w:rPr>
          <w:rFonts w:ascii="Times New Roman" w:hAnsi="Times New Roman" w:cs="Times New Roman"/>
        </w:rPr>
      </w:pPr>
      <m:oMathPara>
        <m:oMath>
          <m:r>
            <w:rPr>
              <w:rFonts w:ascii="Cambria Math" w:hAnsi="Cambria Math" w:cs="Times New Roman"/>
            </w:rPr>
            <m:t>M=-10.3-</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M=9.7</m:t>
              </m:r>
              <m:r>
                <m:rPr>
                  <m:nor/>
                </m:rPr>
                <w:rPr>
                  <w:rFonts w:ascii="Times New Roman" w:hAnsi="Times New Roman" w:cs="Times New Roman"/>
                </w:rPr>
                <m:t> dB</m:t>
              </m:r>
            </m:e>
          </m:borderBox>
        </m:oMath>
      </m:oMathPara>
    </w:p>
    <w:p w14:paraId="1A2EC6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excess margin above the required 6 dB is:</w:t>
      </w:r>
    </w:p>
    <w:p w14:paraId="0F705231" w14:textId="602AB53F"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=9.7-6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=3.7</m:t>
              </m:r>
              <m:r>
                <m:rPr>
                  <m:nor/>
                </m:rPr>
                <w:rPr>
                  <w:rFonts w:ascii="Times New Roman" w:hAnsi="Times New Roman" w:cs="Times New Roman"/>
                </w:rPr>
                <m:t> dB</m:t>
              </m:r>
            </m:e>
          </m:borderBox>
        </m:oMath>
      </m:oMathPara>
    </w:p>
    <w:p w14:paraId="630DCC2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Comparison of Baseline Power Budgets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507"/>
        <w:gridCol w:w="1509"/>
      </w:tblGrid>
      <w:tr w:rsidR="008F4088" w:rsidRPr="00116A5C" w14:paraId="5B285BA5" w14:textId="77777777">
        <w:trPr>
          <w:tblHeader/>
          <w:tblCellSpacing w:w="15" w:type="dxa"/>
        </w:trPr>
        <w:tc>
          <w:tcPr>
            <w:tcW w:w="0" w:type="auto"/>
            <w:vAlign w:val="center"/>
            <w:hideMark/>
          </w:tcPr>
          <w:p w14:paraId="235D263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4790F5F5"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G.652.D entry</w:t>
            </w:r>
          </w:p>
        </w:tc>
        <w:tc>
          <w:tcPr>
            <w:tcW w:w="0" w:type="auto"/>
            <w:vAlign w:val="center"/>
            <w:hideMark/>
          </w:tcPr>
          <w:p w14:paraId="1F38A540"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G.657.A entry</w:t>
            </w:r>
          </w:p>
        </w:tc>
      </w:tr>
      <w:tr w:rsidR="008F4088" w:rsidRPr="00116A5C" w14:paraId="081B4ABF" w14:textId="77777777">
        <w:trPr>
          <w:tblCellSpacing w:w="15" w:type="dxa"/>
        </w:trPr>
        <w:tc>
          <w:tcPr>
            <w:tcW w:w="0" w:type="auto"/>
            <w:vAlign w:val="center"/>
            <w:hideMark/>
          </w:tcPr>
          <w:p w14:paraId="3650A92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loss</w:t>
            </w:r>
          </w:p>
        </w:tc>
        <w:tc>
          <w:tcPr>
            <w:tcW w:w="0" w:type="auto"/>
            <w:vAlign w:val="center"/>
            <w:hideMark/>
          </w:tcPr>
          <w:p w14:paraId="4F75F95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10.8 dB</w:t>
            </w:r>
          </w:p>
        </w:tc>
        <w:tc>
          <w:tcPr>
            <w:tcW w:w="0" w:type="auto"/>
            <w:vAlign w:val="center"/>
            <w:hideMark/>
          </w:tcPr>
          <w:p w14:paraId="7BEB2C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10.8 dB</w:t>
            </w:r>
          </w:p>
        </w:tc>
      </w:tr>
      <w:tr w:rsidR="008F4088" w:rsidRPr="00116A5C" w14:paraId="0C49FA7B" w14:textId="77777777">
        <w:trPr>
          <w:tblCellSpacing w:w="15" w:type="dxa"/>
        </w:trPr>
        <w:tc>
          <w:tcPr>
            <w:tcW w:w="0" w:type="auto"/>
            <w:vAlign w:val="center"/>
            <w:hideMark/>
          </w:tcPr>
          <w:p w14:paraId="1A0F2E6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53749F1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1.6 dB</w:t>
            </w:r>
          </w:p>
        </w:tc>
        <w:tc>
          <w:tcPr>
            <w:tcW w:w="0" w:type="auto"/>
            <w:vAlign w:val="center"/>
            <w:hideMark/>
          </w:tcPr>
          <w:p w14:paraId="3C07A4C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1.6 dB</w:t>
            </w:r>
          </w:p>
        </w:tc>
      </w:tr>
      <w:tr w:rsidR="008F4088" w:rsidRPr="00116A5C" w14:paraId="4ABB9F26" w14:textId="77777777">
        <w:trPr>
          <w:tblCellSpacing w:w="15" w:type="dxa"/>
        </w:trPr>
        <w:tc>
          <w:tcPr>
            <w:tcW w:w="0" w:type="auto"/>
            <w:vAlign w:val="center"/>
            <w:hideMark/>
          </w:tcPr>
          <w:p w14:paraId="0D1B08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611DB7A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c>
          <w:tcPr>
            <w:tcW w:w="0" w:type="auto"/>
            <w:vAlign w:val="center"/>
            <w:hideMark/>
          </w:tcPr>
          <w:p w14:paraId="4C1B348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r>
      <w:tr w:rsidR="008F4088" w:rsidRPr="00116A5C" w14:paraId="0E873D03" w14:textId="77777777">
        <w:trPr>
          <w:tblCellSpacing w:w="15" w:type="dxa"/>
        </w:trPr>
        <w:tc>
          <w:tcPr>
            <w:tcW w:w="0" w:type="auto"/>
            <w:vAlign w:val="center"/>
            <w:hideMark/>
          </w:tcPr>
          <w:p w14:paraId="1AD548C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Entry-bend loss</w:t>
            </w:r>
          </w:p>
        </w:tc>
        <w:tc>
          <w:tcPr>
            <w:tcW w:w="0" w:type="auto"/>
            <w:vAlign w:val="center"/>
            <w:hideMark/>
          </w:tcPr>
          <w:p w14:paraId="0356ABB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c>
          <w:tcPr>
            <w:tcW w:w="0" w:type="auto"/>
            <w:vAlign w:val="center"/>
            <w:hideMark/>
          </w:tcPr>
          <w:p w14:paraId="2F05D9F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0.1 dB</w:t>
            </w:r>
          </w:p>
        </w:tc>
      </w:tr>
      <w:tr w:rsidR="008F4088" w:rsidRPr="00116A5C" w14:paraId="416DDBF0" w14:textId="77777777">
        <w:trPr>
          <w:tblCellSpacing w:w="15" w:type="dxa"/>
        </w:trPr>
        <w:tc>
          <w:tcPr>
            <w:tcW w:w="0" w:type="auto"/>
            <w:vAlign w:val="center"/>
            <w:hideMark/>
          </w:tcPr>
          <w:p w14:paraId="753C479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Total link loss</w:t>
            </w:r>
          </w:p>
        </w:tc>
        <w:tc>
          <w:tcPr>
            <w:tcW w:w="0" w:type="auto"/>
            <w:vAlign w:val="center"/>
            <w:hideMark/>
          </w:tcPr>
          <w:p w14:paraId="24948D0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14.0 dB</w:t>
            </w:r>
          </w:p>
        </w:tc>
        <w:tc>
          <w:tcPr>
            <w:tcW w:w="0" w:type="auto"/>
            <w:vAlign w:val="center"/>
            <w:hideMark/>
          </w:tcPr>
          <w:p w14:paraId="71F43A4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13.3 dB</w:t>
            </w:r>
          </w:p>
        </w:tc>
      </w:tr>
      <w:tr w:rsidR="008F4088" w:rsidRPr="00116A5C" w14:paraId="080B79DC" w14:textId="77777777">
        <w:trPr>
          <w:tblCellSpacing w:w="15" w:type="dxa"/>
        </w:trPr>
        <w:tc>
          <w:tcPr>
            <w:tcW w:w="0" w:type="auto"/>
            <w:vAlign w:val="center"/>
            <w:hideMark/>
          </w:tcPr>
          <w:p w14:paraId="2E9B6E1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w:t>
            </w:r>
          </w:p>
        </w:tc>
        <w:tc>
          <w:tcPr>
            <w:tcW w:w="0" w:type="auto"/>
            <w:vAlign w:val="center"/>
            <w:hideMark/>
          </w:tcPr>
          <w:p w14:paraId="1BDC25E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−11.0 dBm</w:t>
            </w:r>
          </w:p>
        </w:tc>
        <w:tc>
          <w:tcPr>
            <w:tcW w:w="0" w:type="auto"/>
            <w:vAlign w:val="center"/>
            <w:hideMark/>
          </w:tcPr>
          <w:p w14:paraId="67A6E0D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−10.3 dBm</w:t>
            </w:r>
          </w:p>
        </w:tc>
      </w:tr>
      <w:tr w:rsidR="008F4088" w:rsidRPr="00116A5C" w14:paraId="61543486" w14:textId="77777777">
        <w:trPr>
          <w:tblCellSpacing w:w="15" w:type="dxa"/>
        </w:trPr>
        <w:tc>
          <w:tcPr>
            <w:tcW w:w="0" w:type="auto"/>
            <w:vAlign w:val="center"/>
            <w:hideMark/>
          </w:tcPr>
          <w:p w14:paraId="3B4EAEC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 above sensitivity</w:t>
            </w:r>
          </w:p>
        </w:tc>
        <w:tc>
          <w:tcPr>
            <w:tcW w:w="0" w:type="auto"/>
            <w:vAlign w:val="center"/>
            <w:hideMark/>
          </w:tcPr>
          <w:p w14:paraId="549421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9.0 dB</w:t>
            </w:r>
          </w:p>
        </w:tc>
        <w:tc>
          <w:tcPr>
            <w:tcW w:w="0" w:type="auto"/>
            <w:vAlign w:val="center"/>
            <w:hideMark/>
          </w:tcPr>
          <w:p w14:paraId="51E535F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9.7 dB</w:t>
            </w:r>
          </w:p>
        </w:tc>
      </w:tr>
      <w:tr w:rsidR="008F4088" w:rsidRPr="00116A5C" w14:paraId="4FAA40C0" w14:textId="77777777">
        <w:trPr>
          <w:tblCellSpacing w:w="15" w:type="dxa"/>
        </w:trPr>
        <w:tc>
          <w:tcPr>
            <w:tcW w:w="0" w:type="auto"/>
            <w:vAlign w:val="center"/>
            <w:hideMark/>
          </w:tcPr>
          <w:p w14:paraId="766FD2D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margin</w:t>
            </w:r>
          </w:p>
        </w:tc>
        <w:tc>
          <w:tcPr>
            <w:tcW w:w="0" w:type="auto"/>
            <w:vAlign w:val="center"/>
            <w:hideMark/>
          </w:tcPr>
          <w:p w14:paraId="3AF7897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c>
          <w:tcPr>
            <w:tcW w:w="0" w:type="auto"/>
            <w:vAlign w:val="center"/>
            <w:hideMark/>
          </w:tcPr>
          <w:p w14:paraId="4561B00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r>
      <w:tr w:rsidR="008F4088" w:rsidRPr="00116A5C" w14:paraId="5F9EB6D2" w14:textId="77777777">
        <w:trPr>
          <w:tblCellSpacing w:w="15" w:type="dxa"/>
        </w:trPr>
        <w:tc>
          <w:tcPr>
            <w:tcW w:w="0" w:type="auto"/>
            <w:vAlign w:val="center"/>
            <w:hideMark/>
          </w:tcPr>
          <w:p w14:paraId="5182E18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Baseline result</w:t>
            </w:r>
          </w:p>
        </w:tc>
        <w:tc>
          <w:tcPr>
            <w:tcW w:w="0" w:type="auto"/>
            <w:vAlign w:val="center"/>
            <w:hideMark/>
          </w:tcPr>
          <w:p w14:paraId="2513322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Pass</w:t>
            </w:r>
          </w:p>
        </w:tc>
        <w:tc>
          <w:tcPr>
            <w:tcW w:w="0" w:type="auto"/>
            <w:vAlign w:val="center"/>
            <w:hideMark/>
          </w:tcPr>
          <w:p w14:paraId="6C78569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Pass</w:t>
            </w:r>
          </w:p>
        </w:tc>
      </w:tr>
    </w:tbl>
    <w:p w14:paraId="4AB8DB59" w14:textId="77777777" w:rsidR="00116A5C" w:rsidRDefault="00116A5C" w:rsidP="008F4088">
      <w:pPr>
        <w:rPr>
          <w:rFonts w:ascii="Times New Roman" w:hAnsi="Times New Roman" w:cs="Times New Roman"/>
          <w:b/>
          <w:bCs/>
        </w:rPr>
      </w:pPr>
    </w:p>
    <w:p w14:paraId="66D879B8" w14:textId="14A2F5B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5.7 Dominant Loss Mechanism</w:t>
      </w:r>
    </w:p>
    <w:p w14:paraId="19C2631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Rayleigh scattering attenuation is 0.11 dB/km, which is greater than the specified absorption and distributed bending attenuation.</w:t>
      </w:r>
    </w:p>
    <w:p w14:paraId="5160E5C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Over 60 km:</w:t>
      </w:r>
    </w:p>
    <w:p w14:paraId="0D5C4E34" w14:textId="234B3467"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Rayleigh</m:t>
              </m:r>
            </m:sub>
          </m:sSub>
          <m:r>
            <w:rPr>
              <w:rFonts w:ascii="Cambria Math" w:hAnsi="Cambria Math" w:cs="Times New Roman"/>
            </w:rPr>
            <m:t>=0.11</m:t>
          </m:r>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Rayleigh</m:t>
                  </m:r>
                </m:sub>
              </m:sSub>
              <m:r>
                <w:rPr>
                  <w:rFonts w:ascii="Cambria Math" w:hAnsi="Cambria Math" w:cs="Times New Roman"/>
                </w:rPr>
                <m:t>=6.6</m:t>
              </m:r>
              <m:r>
                <m:rPr>
                  <m:nor/>
                </m:rPr>
                <w:rPr>
                  <w:rFonts w:ascii="Times New Roman" w:hAnsi="Times New Roman" w:cs="Times New Roman"/>
                </w:rPr>
                <m:t> dB</m:t>
              </m:r>
            </m:e>
          </m:borderBox>
        </m:oMath>
      </m:oMathPara>
    </w:p>
    <w:p w14:paraId="2930CFD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Absorption loss is:</w:t>
      </w:r>
    </w:p>
    <w:p w14:paraId="50A37394" w14:textId="2F666C45"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abs</m:t>
              </m:r>
            </m:sub>
          </m:sSub>
          <m:r>
            <w:rPr>
              <w:rFonts w:ascii="Cambria Math" w:hAnsi="Cambria Math" w:cs="Times New Roman"/>
            </w:rPr>
            <m:t>=0.04</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=2.4</m:t>
          </m:r>
          <m:r>
            <m:rPr>
              <m:nor/>
            </m:rPr>
            <w:rPr>
              <w:rFonts w:ascii="Times New Roman" w:hAnsi="Times New Roman" w:cs="Times New Roman"/>
            </w:rPr>
            <m:t> dB</m:t>
          </m:r>
        </m:oMath>
      </m:oMathPara>
    </w:p>
    <w:p w14:paraId="2995DF3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Distributed bending loss is:</w:t>
      </w:r>
    </w:p>
    <w:p w14:paraId="75A20544" w14:textId="27B7815D"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bend</m:t>
              </m:r>
            </m:sub>
          </m:sSub>
          <m:r>
            <w:rPr>
              <w:rFonts w:ascii="Cambria Math" w:hAnsi="Cambria Math" w:cs="Times New Roman"/>
            </w:rPr>
            <m:t>=0.03</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=1.8</m:t>
          </m:r>
          <m:r>
            <m:rPr>
              <m:nor/>
            </m:rPr>
            <w:rPr>
              <w:rFonts w:ascii="Times New Roman" w:hAnsi="Times New Roman" w:cs="Times New Roman"/>
            </w:rPr>
            <m:t> dB</m:t>
          </m:r>
        </m:oMath>
      </m:oMathPara>
    </w:p>
    <w:p w14:paraId="63B1074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Thus, Rayleigh scattering is the largest specified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-loss mechanism.</w:t>
      </w:r>
    </w:p>
    <w:p w14:paraId="1971E9B8"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5.8 Practical Loss-Reduction Measures</w:t>
      </w:r>
    </w:p>
    <w:p w14:paraId="421FFC07"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 xml:space="preserve">Measure 1: Use bend-insensitive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 xml:space="preserve"> at the building entry.</w:t>
      </w:r>
      <w:r w:rsidRPr="00116A5C">
        <w:rPr>
          <w:rFonts w:ascii="Times New Roman" w:hAnsi="Times New Roman" w:cs="Times New Roman"/>
        </w:rPr>
        <w:br/>
        <w:t xml:space="preserve">G.657.A reduces the specified entry-bend loss from 0.8 dB to 0.1 dB, improving the link budget by 0.7 </w:t>
      </w:r>
      <w:proofErr w:type="spellStart"/>
      <w:r w:rsidRPr="00116A5C">
        <w:rPr>
          <w:rFonts w:ascii="Times New Roman" w:hAnsi="Times New Roman" w:cs="Times New Roman"/>
        </w:rPr>
        <w:t>dB.</w:t>
      </w:r>
      <w:proofErr w:type="spellEnd"/>
    </w:p>
    <w:p w14:paraId="60147D9F"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Measure 2: Optimize connectors and splices.</w:t>
      </w:r>
      <w:r w:rsidRPr="00116A5C">
        <w:rPr>
          <w:rFonts w:ascii="Times New Roman" w:hAnsi="Times New Roman" w:cs="Times New Roman"/>
        </w:rPr>
        <w:br/>
        <w:t>Use clean connectors, proper inspection and cleaning procedures, high-quality fusion splicing, and suitable installation practices to reduce avoidable insertion losses and reflections.</w:t>
      </w:r>
    </w:p>
    <w:p w14:paraId="0D2417E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Additional practical measures include maintaining the manufacturer-specified bend radius, avoiding mechanical stress and measuring installed attenuation using optical test equipment.</w:t>
      </w:r>
    </w:p>
    <w:p w14:paraId="3CB4C16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5.9 Effect of Dispersion Compensation on the Power Budget</w:t>
      </w:r>
    </w:p>
    <w:p w14:paraId="7D6D05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DCF attenuation is 0.5 dB/km. As calculated in Stage 4, the G.652.D compensation length is 10.2 km.</w:t>
      </w:r>
    </w:p>
    <w:p w14:paraId="5A89500E" w14:textId="441704BA"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=5.1</m:t>
              </m:r>
              <m:r>
                <m:rPr>
                  <m:nor/>
                </m:rPr>
                <w:rPr>
                  <w:rFonts w:ascii="Times New Roman" w:hAnsi="Times New Roman" w:cs="Times New Roman"/>
                </w:rPr>
                <m:t> dB</m:t>
              </m:r>
            </m:e>
          </m:borderBox>
        </m:oMath>
      </m:oMathPara>
    </w:p>
    <w:p w14:paraId="60D105C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Adding this loss to the baseline link:</w:t>
      </w:r>
    </w:p>
    <w:p w14:paraId="4DD74AD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G.652.D-type entry:</w:t>
      </w:r>
    </w:p>
    <w:p w14:paraId="575F89CD" w14:textId="162A5480"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total,DCF</m:t>
              </m:r>
            </m:sub>
          </m:sSub>
          <m:r>
            <w:rPr>
              <w:rFonts w:ascii="Cambria Math" w:hAnsi="Cambria Math" w:cs="Times New Roman"/>
            </w:rPr>
            <m:t>=14.0+5.1=19.1</m:t>
          </m:r>
          <m:r>
            <m:rPr>
              <m:nor/>
            </m:rPr>
            <w:rPr>
              <w:rFonts w:ascii="Times New Roman" w:hAnsi="Times New Roman" w:cs="Times New Roman"/>
            </w:rPr>
            <m:t> dB</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=3-19.1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=-16.1</m:t>
              </m:r>
              <m:r>
                <m:rPr>
                  <m:nor/>
                </m:rPr>
                <w:rPr>
                  <w:rFonts w:ascii="Times New Roman" w:hAnsi="Times New Roman" w:cs="Times New Roman"/>
                </w:rPr>
                <m:t> dBm</m:t>
              </m:r>
            </m:e>
          </m:borderBox>
        </m:oMath>
      </m:oMathPara>
    </w:p>
    <w:p w14:paraId="073659F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w:t>
      </w:r>
    </w:p>
    <w:p w14:paraId="4B250535" w14:textId="477377E6" w:rsidR="008F4088" w:rsidRPr="00116A5C" w:rsidRDefault="008F4088" w:rsidP="008F4088">
      <w:pPr>
        <w:rPr>
          <w:rFonts w:ascii="Times New Roman" w:hAnsi="Times New Roman" w:cs="Times New Roman"/>
        </w:rPr>
      </w:pPr>
      <m:oMathPara>
        <m:oMath>
          <m:r>
            <w:rPr>
              <w:rFonts w:ascii="Cambria Math" w:hAnsi="Cambria Math" w:cs="Times New Roman"/>
            </w:rPr>
            <m:t>M=-16.1-</m:t>
          </m:r>
          <m:d>
            <m:dPr>
              <m:ctrlPr>
                <w:rPr>
                  <w:rFonts w:ascii="Cambria Math" w:hAnsi="Cambria Math" w:cs="Times New Roman"/>
                </w:rPr>
              </m:ctrlPr>
            </m:dPr>
            <m:e>
              <m:r>
                <w:rPr>
                  <w:rFonts w:ascii="Cambria Math" w:hAnsi="Cambria Math" w:cs="Times New Roman"/>
                </w:rPr>
                <m:t>-20</m:t>
              </m:r>
            </m:e>
          </m:d>
          <m:r>
            <w:rPr>
              <w:rFonts w:ascii="Cambria Math" w:hAnsi="Cambria Math" w:cs="Times New Roman"/>
            </w:rPr>
            <m:t>=3.9</m:t>
          </m:r>
          <m:r>
            <m:rPr>
              <m:nor/>
            </m:rPr>
            <w:rPr>
              <w:rFonts w:ascii="Times New Roman" w:hAnsi="Times New Roman" w:cs="Times New Roman"/>
            </w:rPr>
            <m:t> dB</m:t>
          </m:r>
        </m:oMath>
      </m:oMathPara>
    </w:p>
    <w:p w14:paraId="6645A4D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G.657.A-type entry:</w:t>
      </w:r>
    </w:p>
    <w:p w14:paraId="18D26743" w14:textId="2E130B43" w:rsidR="008F4088" w:rsidRPr="00116A5C" w:rsidRDefault="00000000"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total,DCF</m:t>
              </m:r>
            </m:sub>
          </m:sSub>
          <m:r>
            <w:rPr>
              <w:rFonts w:ascii="Cambria Math" w:hAnsi="Cambria Math" w:cs="Times New Roman"/>
            </w:rPr>
            <m:t>=13.3+5.1=18.4</m:t>
          </m:r>
          <m:r>
            <m:rPr>
              <m:nor/>
            </m:rPr>
            <w:rPr>
              <w:rFonts w:ascii="Times New Roman" w:hAnsi="Times New Roman" w:cs="Times New Roman"/>
            </w:rPr>
            <m:t> dB</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AD038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w:t>
      </w:r>
    </w:p>
    <w:p w14:paraId="0124AFCC" w14:textId="1770403A" w:rsidR="008F4088" w:rsidRPr="00116A5C" w:rsidRDefault="008F4088" w:rsidP="008F4088">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w:rPr>
              <w:rFonts w:ascii="Cambria Math" w:hAnsi="Cambria Math" w:cs="Times New Roman"/>
            </w:rPr>
            <m:t>=4.6</m:t>
          </m:r>
          <m:r>
            <m:rPr>
              <m:nor/>
            </m:rPr>
            <w:rPr>
              <w:rFonts w:ascii="Times New Roman" w:hAnsi="Times New Roman" w:cs="Times New Roman"/>
            </w:rPr>
            <m:t> dB</m:t>
          </m:r>
        </m:oMath>
      </m:oMathPara>
    </w:p>
    <w:p w14:paraId="7778D47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Both configurations fall short of the required 6 dB margin if the DCF is added without amplification or another loss-budget improvement.</w:t>
      </w:r>
    </w:p>
    <w:p w14:paraId="717BAB47"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5.10 Design Decision 2 – Selected Power-Budget Configuration</w:t>
      </w:r>
    </w:p>
    <w:p w14:paraId="3066A44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selected baseline arrangement uses G.657.A at the bend-sensitive building entry and 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the main route. However, the complete DCF-equipped configuration must include a power-restoration strategy.</w:t>
      </w:r>
    </w:p>
    <w:p w14:paraId="6CB8F76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calculated baseline received power is −10.3 dBm for the G.657.A entry arrangement, providing a 9.7 dB sensitivity margin. The addition of the 10.2 km DCF reduces the predicted received power to −15.4 dBm, leaving only 4.6 dB of sensitivity margin.</w:t>
      </w:r>
    </w:p>
    <w:p w14:paraId="0EF832C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dispersion-compensated link does not meet the required 6 dB system margin without further intervention. An amplifier after the DCF is a candidate solution, but its gain, ASE noise, OSNR, receiver overload limit and operational stability must be verified.</w:t>
      </w:r>
    </w:p>
    <w:p w14:paraId="62C13956"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power-budget configuration using G.657.A at the building entry, with DCF loss explicitly included and a verified amplification strategy selected to restore the required receiver margin without violating the OSNR requirement.</w:t>
      </w:r>
    </w:p>
    <w:p w14:paraId="2E88C9FE" w14:textId="77777777" w:rsidR="00116A5C" w:rsidRDefault="00116A5C" w:rsidP="00116A5C">
      <w:pPr>
        <w:rPr>
          <w:rFonts w:ascii="Times New Roman" w:hAnsi="Times New Roman" w:cs="Times New Roman"/>
          <w:b/>
          <w:bCs/>
        </w:rPr>
      </w:pPr>
    </w:p>
    <w:p w14:paraId="037C893D" w14:textId="77777777" w:rsidR="00116A5C" w:rsidRDefault="00116A5C" w:rsidP="00116A5C">
      <w:pPr>
        <w:rPr>
          <w:rFonts w:ascii="Times New Roman" w:hAnsi="Times New Roman" w:cs="Times New Roman"/>
          <w:b/>
          <w:bCs/>
        </w:rPr>
      </w:pPr>
    </w:p>
    <w:p w14:paraId="60C909CF" w14:textId="77777777" w:rsidR="00116A5C" w:rsidRDefault="00116A5C" w:rsidP="00116A5C">
      <w:pPr>
        <w:rPr>
          <w:rFonts w:ascii="Times New Roman" w:hAnsi="Times New Roman" w:cs="Times New Roman"/>
          <w:b/>
          <w:bCs/>
        </w:rPr>
      </w:pPr>
    </w:p>
    <w:p w14:paraId="212D3BEC" w14:textId="77777777" w:rsidR="00116A5C" w:rsidRDefault="00116A5C" w:rsidP="00116A5C">
      <w:pPr>
        <w:rPr>
          <w:rFonts w:ascii="Times New Roman" w:hAnsi="Times New Roman" w:cs="Times New Roman"/>
          <w:b/>
          <w:bCs/>
        </w:rPr>
      </w:pPr>
    </w:p>
    <w:p w14:paraId="17AA00AF" w14:textId="77777777" w:rsidR="00116A5C" w:rsidRDefault="00116A5C" w:rsidP="00116A5C">
      <w:pPr>
        <w:rPr>
          <w:rFonts w:ascii="Times New Roman" w:hAnsi="Times New Roman" w:cs="Times New Roman"/>
          <w:b/>
          <w:bCs/>
        </w:rPr>
      </w:pPr>
    </w:p>
    <w:p w14:paraId="57564C53" w14:textId="77777777" w:rsidR="00116A5C" w:rsidRDefault="00116A5C" w:rsidP="00116A5C">
      <w:pPr>
        <w:rPr>
          <w:rFonts w:ascii="Times New Roman" w:hAnsi="Times New Roman" w:cs="Times New Roman"/>
          <w:b/>
          <w:bCs/>
        </w:rPr>
      </w:pPr>
    </w:p>
    <w:p w14:paraId="30021F5D" w14:textId="77777777" w:rsidR="00116A5C" w:rsidRDefault="00116A5C" w:rsidP="00116A5C">
      <w:pPr>
        <w:rPr>
          <w:rFonts w:ascii="Times New Roman" w:hAnsi="Times New Roman" w:cs="Times New Roman"/>
          <w:b/>
          <w:bCs/>
        </w:rPr>
      </w:pPr>
    </w:p>
    <w:p w14:paraId="4D3E1618" w14:textId="77777777" w:rsidR="00116A5C" w:rsidRDefault="00116A5C" w:rsidP="00116A5C">
      <w:pPr>
        <w:rPr>
          <w:rFonts w:ascii="Times New Roman" w:hAnsi="Times New Roman" w:cs="Times New Roman"/>
          <w:b/>
          <w:bCs/>
        </w:rPr>
      </w:pPr>
    </w:p>
    <w:p w14:paraId="49945222" w14:textId="77777777" w:rsidR="00116A5C" w:rsidRDefault="00116A5C" w:rsidP="00116A5C">
      <w:pPr>
        <w:rPr>
          <w:rFonts w:ascii="Times New Roman" w:hAnsi="Times New Roman" w:cs="Times New Roman"/>
          <w:b/>
          <w:bCs/>
        </w:rPr>
      </w:pPr>
    </w:p>
    <w:p w14:paraId="115D94A1" w14:textId="77777777" w:rsidR="00116A5C" w:rsidRDefault="00116A5C" w:rsidP="00116A5C">
      <w:pPr>
        <w:rPr>
          <w:rFonts w:ascii="Times New Roman" w:hAnsi="Times New Roman" w:cs="Times New Roman"/>
          <w:b/>
          <w:bCs/>
        </w:rPr>
      </w:pPr>
    </w:p>
    <w:p w14:paraId="11ECC410" w14:textId="77777777" w:rsidR="00116A5C" w:rsidRDefault="00116A5C" w:rsidP="00116A5C">
      <w:pPr>
        <w:rPr>
          <w:rFonts w:ascii="Times New Roman" w:hAnsi="Times New Roman" w:cs="Times New Roman"/>
          <w:b/>
          <w:bCs/>
        </w:rPr>
      </w:pPr>
    </w:p>
    <w:p w14:paraId="4AB58C9B" w14:textId="77777777" w:rsidR="00116A5C" w:rsidRDefault="00116A5C" w:rsidP="00116A5C">
      <w:pPr>
        <w:rPr>
          <w:rFonts w:ascii="Times New Roman" w:hAnsi="Times New Roman" w:cs="Times New Roman"/>
          <w:b/>
          <w:bCs/>
        </w:rPr>
      </w:pPr>
    </w:p>
    <w:p w14:paraId="47376354" w14:textId="6AFE77E3"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4 – INVESTIGATE AND SELECT THE DISPERSION / POLARIZATION-MANAGEMENT CONFIGURATION</w:t>
      </w:r>
    </w:p>
    <w:p w14:paraId="6516050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 Requirement Analysis</w:t>
      </w:r>
    </w:p>
    <w:p w14:paraId="18CBECC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optical link must transmit 10 Gb/s data over 60 km while maintaining adequate pulse integrity. At 10 Gb/s, each bit occupies a time interval of 100 ps. If dispersion causes excessive pulse broadening, adjacent pulses can overlap and produce inter-symbol interference (ISI).</w:t>
      </w:r>
    </w:p>
    <w:p w14:paraId="6248801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must therefore compare the dispersion performance of G.652.D and G.655, calculate the required compensation length, evaluate the additional DCF attenuation and determine whether PMD and polarization management are acceptable.</w:t>
      </w:r>
    </w:p>
    <w:p w14:paraId="1265CEDD"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6.2 Modal Dispersion</w:t>
      </w:r>
    </w:p>
    <w:p w14:paraId="66BDC11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Modal dispersion occurs when different guided modes travel through a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different propagation delays.</w:t>
      </w:r>
    </w:p>
    <w:p w14:paraId="18A549C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In an ideal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only the fundamental spatial mode propagates, so intermodal dispersion is absent. However, this does not eliminate chromatic dispersion or PMD.</w:t>
      </w:r>
    </w:p>
    <w:p w14:paraId="180D0B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In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the refractive index decreases gradually from the core </w:t>
      </w:r>
      <w:proofErr w:type="spellStart"/>
      <w:r w:rsidRPr="00116A5C">
        <w:rPr>
          <w:rFonts w:ascii="Times New Roman" w:hAnsi="Times New Roman" w:cs="Times New Roman"/>
        </w:rPr>
        <w:t>center</w:t>
      </w:r>
      <w:proofErr w:type="spellEnd"/>
      <w:r w:rsidRPr="00116A5C">
        <w:rPr>
          <w:rFonts w:ascii="Times New Roman" w:hAnsi="Times New Roman" w:cs="Times New Roman"/>
        </w:rPr>
        <w:t xml:space="preserve"> toward the cladding. Rays traveling longer paths through lower-index regions can travel faster than rays following shorter paths through higher-index regions. This partially equalizes modal arrival times and reduces modal dispersion.</w:t>
      </w:r>
    </w:p>
    <w:p w14:paraId="476CBEF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selected single-mode configuration, modal dispersion is not the primary limitation. Chromatic dispersion and PMD must still be considered.</w:t>
      </w:r>
    </w:p>
    <w:p w14:paraId="31E6149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6.3 Chromatic Dispersion in G.652.D Fiber</w:t>
      </w:r>
    </w:p>
    <w:p w14:paraId="62B1CE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Chromatic-dispersion pulse broadening is approximated by:</w:t>
      </w:r>
    </w:p>
    <w:p w14:paraId="5A5B8E7E" w14:textId="12C2E6D4" w:rsidR="00116A5C" w:rsidRPr="00116A5C" w:rsidRDefault="00116A5C" w:rsidP="00116A5C">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τ=∣D∣</m:t>
          </m:r>
          <m:r>
            <m:rPr>
              <m:sty m:val="p"/>
            </m:rPr>
            <w:rPr>
              <w:rFonts w:ascii="Cambria Math" w:hAnsi="Cambria Math" w:cs="Times New Roman"/>
            </w:rPr>
            <m:t>Δ</m:t>
          </m:r>
          <m:r>
            <w:rPr>
              <w:rFonts w:ascii="Cambria Math" w:hAnsi="Cambria Math" w:cs="Times New Roman"/>
            </w:rPr>
            <m:t>λL</m:t>
          </m:r>
        </m:oMath>
      </m:oMathPara>
    </w:p>
    <w:p w14:paraId="05766D6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where:</w:t>
      </w:r>
    </w:p>
    <w:p w14:paraId="2B5035BB" w14:textId="4CE341D5" w:rsidR="00116A5C" w:rsidRPr="00116A5C" w:rsidRDefault="00116A5C" w:rsidP="00116A5C">
      <w:pPr>
        <w:numPr>
          <w:ilvl w:val="0"/>
          <w:numId w:val="9"/>
        </w:numPr>
        <w:rPr>
          <w:rFonts w:ascii="Times New Roman" w:hAnsi="Times New Roman" w:cs="Times New Roman"/>
        </w:rPr>
      </w:pPr>
      <m:oMath>
        <m:r>
          <w:rPr>
            <w:rFonts w:ascii="Cambria Math" w:hAnsi="Cambria Math" w:cs="Times New Roman"/>
          </w:rPr>
          <m:t>D</m:t>
        </m:r>
      </m:oMath>
      <w:r w:rsidRPr="00116A5C">
        <w:rPr>
          <w:rFonts w:ascii="Times New Roman" w:hAnsi="Times New Roman" w:cs="Times New Roman"/>
        </w:rPr>
        <w:t>is the chromatic-dispersion coefficient.</w:t>
      </w:r>
    </w:p>
    <w:p w14:paraId="3F29FF94" w14:textId="665DB6EF" w:rsidR="00116A5C" w:rsidRPr="00116A5C" w:rsidRDefault="00116A5C" w:rsidP="00116A5C">
      <w:pPr>
        <w:numPr>
          <w:ilvl w:val="0"/>
          <w:numId w:val="9"/>
        </w:numP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λ</m:t>
        </m:r>
      </m:oMath>
      <w:r w:rsidRPr="00116A5C">
        <w:rPr>
          <w:rFonts w:ascii="Times New Roman" w:hAnsi="Times New Roman" w:cs="Times New Roman"/>
        </w:rPr>
        <w:t>is the source spectral width.</w:t>
      </w:r>
    </w:p>
    <w:p w14:paraId="493EB6E5" w14:textId="0E3890FA" w:rsidR="00116A5C" w:rsidRPr="00116A5C" w:rsidRDefault="00116A5C" w:rsidP="00116A5C">
      <w:pPr>
        <w:numPr>
          <w:ilvl w:val="0"/>
          <w:numId w:val="9"/>
        </w:numPr>
        <w:rPr>
          <w:rFonts w:ascii="Times New Roman" w:hAnsi="Times New Roman" w:cs="Times New Roman"/>
        </w:rPr>
      </w:pPr>
      <m:oMath>
        <m:r>
          <w:rPr>
            <w:rFonts w:ascii="Cambria Math" w:hAnsi="Cambria Math" w:cs="Times New Roman"/>
          </w:rPr>
          <m:t>L</m:t>
        </m:r>
      </m:oMath>
      <w:r w:rsidRPr="00116A5C">
        <w:rPr>
          <w:rFonts w:ascii="Times New Roman" w:hAnsi="Times New Roman" w:cs="Times New Roman"/>
        </w:rPr>
        <w:t>is the fiber length.</w:t>
      </w:r>
    </w:p>
    <w:p w14:paraId="05FB38C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G.652.D:</w:t>
      </w:r>
    </w:p>
    <w:p w14:paraId="11BDC5A5" w14:textId="5D5BD9F9" w:rsidR="00116A5C" w:rsidRPr="00116A5C" w:rsidRDefault="00116A5C" w:rsidP="00116A5C">
      <w:pPr>
        <w:rPr>
          <w:rFonts w:ascii="Times New Roman" w:hAnsi="Times New Roman" w:cs="Times New Roman"/>
        </w:rPr>
      </w:pPr>
      <m:oMathPara>
        <m:oMath>
          <m:r>
            <w:rPr>
              <w:rFonts w:ascii="Cambria Math" w:hAnsi="Cambria Math" w:cs="Times New Roman"/>
            </w:rPr>
            <m:t>D=17</m:t>
          </m:r>
          <m:r>
            <m:rPr>
              <m:nor/>
            </m:rPr>
            <w:rPr>
              <w:rFonts w:ascii="Times New Roman" w:hAnsi="Times New Roman" w:cs="Times New Roman"/>
            </w:rPr>
            <m:t> ps/(nm\cdotpkm)</m:t>
          </m:r>
          <m:r>
            <m:rPr>
              <m:sty m:val="p"/>
            </m:rPr>
            <w:rPr>
              <w:rFonts w:ascii="Times New Roman" w:hAnsi="Times New Roman" w:cs="Times New Roman"/>
            </w:rPr>
            <w:br/>
          </m:r>
        </m:oMath>
        <m:oMath>
          <m:r>
            <m:rPr>
              <m:sty m:val="p"/>
            </m:rPr>
            <w:rPr>
              <w:rFonts w:ascii="Cambria Math" w:hAnsi="Cambria Math" w:cs="Times New Roman"/>
            </w:rPr>
            <m:t>Δ</m:t>
          </m:r>
          <m:r>
            <w:rPr>
              <w:rFonts w:ascii="Cambria Math" w:hAnsi="Cambria Math" w:cs="Times New Roman"/>
            </w:rPr>
            <m:t>λ=0.4</m:t>
          </m:r>
          <m:r>
            <m:rPr>
              <m:nor/>
            </m:rPr>
            <w:rPr>
              <w:rFonts w:ascii="Times New Roman" w:hAnsi="Times New Roman" w:cs="Times New Roman"/>
            </w:rPr>
            <m:t> nm</m:t>
          </m:r>
          <m:r>
            <m:rPr>
              <m:sty m:val="p"/>
            </m:rPr>
            <w:rPr>
              <w:rFonts w:ascii="Times New Roman" w:hAnsi="Times New Roman" w:cs="Times New Roman"/>
            </w:rPr>
            <w:br/>
          </m:r>
        </m:oMath>
        <m:oMath>
          <m:r>
            <w:rPr>
              <w:rFonts w:ascii="Cambria Math" w:hAnsi="Cambria Math" w:cs="Times New Roman"/>
            </w:rPr>
            <m:t>L=60</m:t>
          </m:r>
          <m:r>
            <m:rPr>
              <m:nor/>
            </m:rPr>
            <w:rPr>
              <w:rFonts w:ascii="Times New Roman" w:hAnsi="Times New Roman" w:cs="Times New Roman"/>
            </w:rPr>
            <m:t> km</m:t>
          </m:r>
        </m:oMath>
      </m:oMathPara>
    </w:p>
    <w:p w14:paraId="385409E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Substituting:</w:t>
      </w:r>
    </w:p>
    <w:p w14:paraId="0B0BECC2" w14:textId="7F7042DC" w:rsidR="00116A5C" w:rsidRPr="00116A5C" w:rsidRDefault="00116A5C" w:rsidP="00116A5C">
      <w:pPr>
        <w:rPr>
          <w:rFonts w:ascii="Times New Roman" w:hAnsi="Times New Roman" w:cs="Times New Roman"/>
        </w:rPr>
      </w:pPr>
      <m:oMathPara>
        <m:oMath>
          <m:r>
            <m:rPr>
              <m:sty m:val="p"/>
            </m:rPr>
            <w:rPr>
              <w:rFonts w:ascii="Cambria Math" w:hAnsi="Cambria Math" w:cs="Times New Roman"/>
            </w:rPr>
            <w:lastRenderedPageBreak/>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652</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0.4</m:t>
              </m:r>
            </m:e>
          </m:d>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652</m:t>
                  </m:r>
                </m:sub>
              </m:sSub>
              <m:r>
                <w:rPr>
                  <w:rFonts w:ascii="Cambria Math" w:hAnsi="Cambria Math" w:cs="Times New Roman"/>
                </w:rPr>
                <m:t>=408</m:t>
              </m:r>
              <m:r>
                <m:rPr>
                  <m:nor/>
                </m:rPr>
                <w:rPr>
                  <w:rFonts w:ascii="Times New Roman" w:hAnsi="Times New Roman" w:cs="Times New Roman"/>
                </w:rPr>
                <m:t> ps</m:t>
              </m:r>
            </m:e>
          </m:borderBox>
        </m:oMath>
      </m:oMathPara>
    </w:p>
    <w:p w14:paraId="638697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broadening is substantially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w:t>
      </w:r>
    </w:p>
    <w:p w14:paraId="3D61BAB7"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6.4 Chromatic Dispersion in G.655 Fiber</w:t>
      </w:r>
    </w:p>
    <w:p w14:paraId="6944C8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G.655:</w:t>
      </w:r>
    </w:p>
    <w:p w14:paraId="0ECD0EC1" w14:textId="1531DEF9" w:rsidR="00116A5C" w:rsidRPr="00116A5C" w:rsidRDefault="00116A5C" w:rsidP="00116A5C">
      <w:pPr>
        <w:rPr>
          <w:rFonts w:ascii="Times New Roman" w:hAnsi="Times New Roman" w:cs="Times New Roman"/>
        </w:rPr>
      </w:pPr>
      <m:oMathPara>
        <m:oMath>
          <m:r>
            <w:rPr>
              <w:rFonts w:ascii="Cambria Math" w:hAnsi="Cambria Math" w:cs="Times New Roman"/>
            </w:rPr>
            <m:t>D=4.5</m:t>
          </m:r>
          <m:r>
            <m:rPr>
              <m:nor/>
            </m:rPr>
            <w:rPr>
              <w:rFonts w:ascii="Times New Roman" w:hAnsi="Times New Roman" w:cs="Times New Roman"/>
            </w:rPr>
            <m:t> ps/(nm\cdotpkm)</m:t>
          </m:r>
          <m:r>
            <m:rPr>
              <m:sty m:val="p"/>
            </m:rPr>
            <w:rPr>
              <w:rFonts w:ascii="Times New Roman" w:hAnsi="Times New Roman" w:cs="Times New Roman"/>
            </w:rPr>
            <w:br/>
          </m:r>
        </m:oMath>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655</m:t>
              </m:r>
            </m:sub>
          </m:sSub>
          <m:r>
            <w:rPr>
              <w:rFonts w:ascii="Cambria Math" w:hAnsi="Cambria Math" w:cs="Times New Roman"/>
            </w:rPr>
            <m:t>=4.5</m:t>
          </m:r>
          <m:d>
            <m:dPr>
              <m:ctrlPr>
                <w:rPr>
                  <w:rFonts w:ascii="Cambria Math" w:hAnsi="Cambria Math" w:cs="Times New Roman"/>
                </w:rPr>
              </m:ctrlPr>
            </m:dPr>
            <m:e>
              <m:r>
                <w:rPr>
                  <w:rFonts w:ascii="Cambria Math" w:hAnsi="Cambria Math" w:cs="Times New Roman"/>
                </w:rPr>
                <m:t>0.4</m:t>
              </m:r>
            </m:e>
          </m:d>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655</m:t>
                  </m:r>
                </m:sub>
              </m:sSub>
              <m:r>
                <w:rPr>
                  <w:rFonts w:ascii="Cambria Math" w:hAnsi="Cambria Math" w:cs="Times New Roman"/>
                </w:rPr>
                <m:t>=108</m:t>
              </m:r>
              <m:r>
                <m:rPr>
                  <m:nor/>
                </m:rPr>
                <w:rPr>
                  <w:rFonts w:ascii="Times New Roman" w:hAnsi="Times New Roman" w:cs="Times New Roman"/>
                </w:rPr>
                <m:t> ps</m:t>
              </m:r>
            </m:e>
          </m:borderBox>
        </m:oMath>
      </m:oMathPara>
    </w:p>
    <w:p w14:paraId="6BBBA85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G.655 provides significantly lower calculated chromatic-dispersion broadening than G.652.D under the given parameters.</w:t>
      </w:r>
    </w:p>
    <w:p w14:paraId="19356A6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6.5 Combining Input Pulse Width and Dispersion Broadening</w:t>
      </w:r>
    </w:p>
    <w:p w14:paraId="314064D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input pulse width is 30 ps. Assuming the input pulse width and dispersion-induced broadening can be treated as independent contributions, the approximate output pulse width is calculated using the root-sum-square (RSS) relationship:</w:t>
      </w:r>
    </w:p>
    <w:p w14:paraId="0E6A2B89" w14:textId="1BEC2139"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m:t>
              </m:r>
            </m:sub>
          </m:sSub>
          <m: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τ</m:t>
                  </m:r>
                </m:e>
                <m:sub>
                  <m:r>
                    <m:rPr>
                      <m:nor/>
                    </m:rPr>
                    <w:rPr>
                      <w:rFonts w:ascii="Times New Roman" w:hAnsi="Times New Roman" w:cs="Times New Roman"/>
                    </w:rPr>
                    <m:t>in</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τ</m:t>
                      </m:r>
                    </m:e>
                  </m:d>
                </m:e>
                <m:sup>
                  <m:r>
                    <w:rPr>
                      <w:rFonts w:ascii="Cambria Math" w:hAnsi="Cambria Math" w:cs="Times New Roman"/>
                    </w:rPr>
                    <m:t>2</m:t>
                  </m:r>
                </m:sup>
              </m:sSup>
            </m:e>
          </m:rad>
        </m:oMath>
      </m:oMathPara>
    </w:p>
    <w:p w14:paraId="1A14D18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G.652.D</w:t>
      </w:r>
    </w:p>
    <w:p w14:paraId="2BB80390" w14:textId="3BF59602"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408</m:t>
                  </m:r>
                </m:e>
                <m:sup>
                  <m:r>
                    <w:rPr>
                      <w:rFonts w:ascii="Cambria Math" w:hAnsi="Cambria Math" w:cs="Times New Roman"/>
                    </w:rPr>
                    <m:t>2</m:t>
                  </m:r>
                </m:sup>
              </m:sSup>
            </m:e>
          </m:ra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900+166464</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≈409.1</m:t>
              </m:r>
              <m:r>
                <m:rPr>
                  <m:nor/>
                </m:rPr>
                <w:rPr>
                  <w:rFonts w:ascii="Times New Roman" w:hAnsi="Times New Roman" w:cs="Times New Roman"/>
                </w:rPr>
                <m:t> ps</m:t>
              </m:r>
            </m:e>
          </m:borderBox>
        </m:oMath>
      </m:oMathPara>
    </w:p>
    <w:p w14:paraId="4D6D700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bit period:</w:t>
      </w:r>
    </w:p>
    <w:p w14:paraId="7A6F5F4E" w14:textId="680D3CE2" w:rsidR="00116A5C" w:rsidRPr="00116A5C" w:rsidRDefault="00116A5C" w:rsidP="00116A5C">
      <w:pPr>
        <w:rPr>
          <w:rFonts w:ascii="Times New Roman" w:hAnsi="Times New Roman" w:cs="Times New Roman"/>
        </w:rPr>
      </w:pPr>
      <m:oMathPara>
        <m:oMath>
          <m:r>
            <w:rPr>
              <w:rFonts w:ascii="Cambria Math" w:hAnsi="Cambria Math" w:cs="Times New Roman"/>
            </w:rPr>
            <m:t>409.1</m:t>
          </m:r>
          <m:r>
            <m:rPr>
              <m:nor/>
            </m:rPr>
            <w:rPr>
              <w:rFonts w:ascii="Times New Roman" w:hAnsi="Times New Roman" w:cs="Times New Roman"/>
            </w:rPr>
            <m:t> ps</m:t>
          </m:r>
          <m:r>
            <w:rPr>
              <w:rFonts w:ascii="Cambria Math" w:hAnsi="Cambria Math" w:cs="Times New Roman"/>
            </w:rPr>
            <m:t>&gt;100</m:t>
          </m:r>
          <m:r>
            <m:rPr>
              <m:nor/>
            </m:rPr>
            <w:rPr>
              <w:rFonts w:ascii="Times New Roman" w:hAnsi="Times New Roman" w:cs="Times New Roman"/>
            </w:rPr>
            <m:t> ps</m:t>
          </m:r>
        </m:oMath>
      </m:oMathPara>
    </w:p>
    <w:p w14:paraId="1DA83E5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estimated pulse width exceeds </w:t>
      </w:r>
      <w:proofErr w:type="gramStart"/>
      <w:r w:rsidRPr="00116A5C">
        <w:rPr>
          <w:rFonts w:ascii="Times New Roman" w:hAnsi="Times New Roman" w:cs="Times New Roman"/>
        </w:rPr>
        <w:t>four bit</w:t>
      </w:r>
      <w:proofErr w:type="gramEnd"/>
      <w:r w:rsidRPr="00116A5C">
        <w:rPr>
          <w:rFonts w:ascii="Times New Roman" w:hAnsi="Times New Roman" w:cs="Times New Roman"/>
        </w:rPr>
        <w:t xml:space="preserve"> periods, indicating severe pulse overlap under this simplified model.</w:t>
      </w:r>
    </w:p>
    <w:p w14:paraId="5A6BF44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G.655</w:t>
      </w:r>
    </w:p>
    <w:p w14:paraId="7A865659" w14:textId="2A83716E"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108</m:t>
                  </m:r>
                </m:e>
                <m:sup>
                  <m:r>
                    <w:rPr>
                      <w:rFonts w:ascii="Cambria Math" w:hAnsi="Cambria Math" w:cs="Times New Roman"/>
                    </w:rPr>
                    <m:t>2</m:t>
                  </m:r>
                </m:sup>
              </m:sSup>
            </m:e>
          </m:ra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900+11664</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≈112.1</m:t>
              </m:r>
              <m:r>
                <m:rPr>
                  <m:nor/>
                </m:rPr>
                <w:rPr>
                  <w:rFonts w:ascii="Times New Roman" w:hAnsi="Times New Roman" w:cs="Times New Roman"/>
                </w:rPr>
                <m:t> ps</m:t>
              </m:r>
            </m:e>
          </m:borderBox>
        </m:oMath>
      </m:oMathPara>
    </w:p>
    <w:p w14:paraId="0EAB946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bit period:</w:t>
      </w:r>
    </w:p>
    <w:p w14:paraId="67685DC6" w14:textId="45736912" w:rsidR="00116A5C" w:rsidRPr="00116A5C" w:rsidRDefault="00116A5C" w:rsidP="00116A5C">
      <w:pPr>
        <w:rPr>
          <w:rFonts w:ascii="Times New Roman" w:hAnsi="Times New Roman" w:cs="Times New Roman"/>
        </w:rPr>
      </w:pPr>
      <m:oMathPara>
        <m:oMath>
          <m:r>
            <w:rPr>
              <w:rFonts w:ascii="Cambria Math" w:hAnsi="Cambria Math" w:cs="Times New Roman"/>
            </w:rPr>
            <m:t>112.1</m:t>
          </m:r>
          <m:r>
            <m:rPr>
              <m:nor/>
            </m:rPr>
            <w:rPr>
              <w:rFonts w:ascii="Times New Roman" w:hAnsi="Times New Roman" w:cs="Times New Roman"/>
            </w:rPr>
            <m:t> ps</m:t>
          </m:r>
          <m:r>
            <w:rPr>
              <w:rFonts w:ascii="Cambria Math" w:hAnsi="Cambria Math" w:cs="Times New Roman"/>
            </w:rPr>
            <m:t>&gt;100</m:t>
          </m:r>
          <m:r>
            <m:rPr>
              <m:nor/>
            </m:rPr>
            <w:rPr>
              <w:rFonts w:ascii="Times New Roman" w:hAnsi="Times New Roman" w:cs="Times New Roman"/>
            </w:rPr>
            <m:t> ps</m:t>
          </m:r>
        </m:oMath>
      </m:oMathPara>
    </w:p>
    <w:p w14:paraId="29E25D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G.655 result is substantially better, but the estimated pulse width still exceeds the bit period. Consequently, G.655 alone cannot be declared sufficient using this pulse-width comparison.</w:t>
      </w:r>
    </w:p>
    <w:p w14:paraId="6C2AF3C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These RSS values are approximate engineering estimates. A complete system evaluation must also consider the source waveform, modulation format, receiver filtering and the convention used to define pulse width.</w:t>
      </w:r>
    </w:p>
    <w:p w14:paraId="46D653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6.6 Condition for First-Order Dispersion Compensation</w:t>
      </w:r>
    </w:p>
    <w:p w14:paraId="273B658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total accumulated chromatic dispersion is:</w:t>
      </w:r>
    </w:p>
    <w:p w14:paraId="2CB35BF7" w14:textId="57C46AF0"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oMath>
      </m:oMathPara>
    </w:p>
    <w:p w14:paraId="77DBDD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ideal first-order compensation:</w:t>
      </w:r>
    </w:p>
    <w:p w14:paraId="48D64851" w14:textId="76FF0B3E"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=0</m:t>
          </m:r>
        </m:oMath>
      </m:oMathPara>
    </w:p>
    <w:p w14:paraId="5FA12F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Rearranging:</w:t>
      </w:r>
    </w:p>
    <w:p w14:paraId="459AE24E" w14:textId="79865ED3"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num>
            <m:den>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den>
          </m:f>
        </m:oMath>
      </m:oMathPara>
    </w:p>
    <w:p w14:paraId="61E89C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G.652.D:</w:t>
      </w:r>
    </w:p>
    <w:p w14:paraId="33D570B2" w14:textId="1FA19B27"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=17</m:t>
          </m:r>
          <m:r>
            <m:rPr>
              <m:nor/>
            </m:rPr>
            <w:rPr>
              <w:rFonts w:ascii="Times New Roman" w:hAnsi="Times New Roman" w:cs="Times New Roman"/>
            </w:rPr>
            <m:t> ps/(nm\cdotpkm)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=60</m:t>
          </m:r>
          <m:r>
            <m:rPr>
              <m:nor/>
            </m:rPr>
            <w:rPr>
              <w:rFonts w:ascii="Times New Roman" w:hAnsi="Times New Roman" w:cs="Times New Roman"/>
            </w:rPr>
            <m:t> km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r>
            <w:rPr>
              <w:rFonts w:ascii="Cambria Math" w:hAnsi="Cambria Math" w:cs="Times New Roman"/>
            </w:rPr>
            <m:t>=-100</m:t>
          </m:r>
          <m:r>
            <m:rPr>
              <m:nor/>
            </m:rPr>
            <w:rPr>
              <w:rFonts w:ascii="Times New Roman" w:hAnsi="Times New Roman" w:cs="Times New Roman"/>
            </w:rPr>
            <m:t> ps/(nm\cdotpkm)</m:t>
          </m:r>
        </m:oMath>
      </m:oMathPara>
    </w:p>
    <w:p w14:paraId="1E5123E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Substituting:</w:t>
      </w:r>
    </w:p>
    <w:p w14:paraId="29DBE49C" w14:textId="516FBA7A"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num>
            <m:den>
              <m:r>
                <w:rPr>
                  <w:rFonts w:ascii="Cambria Math" w:hAnsi="Cambria Math" w:cs="Times New Roman"/>
                </w:rPr>
                <m:t>-</m:t>
              </m:r>
              <m:r>
                <w:rPr>
                  <w:rFonts w:ascii="Cambria Math" w:hAnsi="Cambria Math" w:cs="Times New Roman"/>
                </w:rPr>
                <m:t>100</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=10.2</m:t>
              </m:r>
              <m:r>
                <m:rPr>
                  <m:nor/>
                </m:rPr>
                <w:rPr>
                  <w:rFonts w:ascii="Times New Roman" w:hAnsi="Times New Roman" w:cs="Times New Roman"/>
                </w:rPr>
                <m:t> km</m:t>
              </m:r>
            </m:e>
          </m:borderBox>
        </m:oMath>
      </m:oMathPara>
    </w:p>
    <w:p w14:paraId="73DE004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positive length indicates the amount of negative-dispersion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required to cancel the accumulated positive dispersion in the ideal first-order model.</w:t>
      </w:r>
    </w:p>
    <w:p w14:paraId="26BD61D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6.7 Verification of Residual Dispersion</w:t>
      </w:r>
    </w:p>
    <w:p w14:paraId="4A5F118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accumulated dispersion in 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w:t>
      </w:r>
    </w:p>
    <w:p w14:paraId="3C2F55A2" w14:textId="40F1925B"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=1020</m:t>
          </m:r>
          <m:r>
            <m:rPr>
              <m:nor/>
            </m:rPr>
            <w:rPr>
              <w:rFonts w:ascii="Times New Roman" w:hAnsi="Times New Roman" w:cs="Times New Roman"/>
            </w:rPr>
            <m:t> ps/nm</m:t>
          </m:r>
        </m:oMath>
      </m:oMathPara>
    </w:p>
    <w:p w14:paraId="7EF5048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accumulated dispersion in the DCF is:</w:t>
      </w:r>
    </w:p>
    <w:p w14:paraId="18BBF010" w14:textId="396E85B0"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=-100</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=-1020</m:t>
          </m:r>
          <m:r>
            <m:rPr>
              <m:nor/>
            </m:rPr>
            <w:rPr>
              <w:rFonts w:ascii="Times New Roman" w:hAnsi="Times New Roman" w:cs="Times New Roman"/>
            </w:rPr>
            <m:t> ps/nm</m:t>
          </m:r>
        </m:oMath>
      </m:oMathPara>
    </w:p>
    <w:p w14:paraId="7CF545B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w:t>
      </w:r>
    </w:p>
    <w:p w14:paraId="687F73C3" w14:textId="399DD156"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=1020-1020</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=0</m:t>
              </m:r>
              <m:r>
                <m:rPr>
                  <m:nor/>
                </m:rPr>
                <w:rPr>
                  <w:rFonts w:ascii="Times New Roman" w:hAnsi="Times New Roman" w:cs="Times New Roman"/>
                </w:rPr>
                <m:t> ps/nm</m:t>
              </m:r>
            </m:e>
          </m:borderBox>
        </m:oMath>
      </m:oMathPara>
    </w:p>
    <w:p w14:paraId="7C88DF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represents ideal first-order compensation. Practical residual dispersion can differ because of component tolerances, wavelength dependence, temperature and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variations.</w:t>
      </w:r>
    </w:p>
    <w:p w14:paraId="29EE300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DCF compensates chromatic dispersion but does not eliminate attenuation, PMD or every higher-order dispersion effect.</w:t>
      </w:r>
    </w:p>
    <w:p w14:paraId="31B65C5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6.8 Additional DCF Loss and Received Power</w:t>
      </w:r>
    </w:p>
    <w:p w14:paraId="3C00FB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attenuation is 0.5 dB/km.</w:t>
      </w:r>
    </w:p>
    <w:p w14:paraId="0CAFCB95" w14:textId="0C7B0845"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=5.1</m:t>
              </m:r>
              <m:r>
                <m:rPr>
                  <m:nor/>
                </m:rPr>
                <w:rPr>
                  <w:rFonts w:ascii="Times New Roman" w:hAnsi="Times New Roman" w:cs="Times New Roman"/>
                </w:rPr>
                <m:t> dB</m:t>
              </m:r>
            </m:e>
          </m:borderBox>
        </m:oMath>
      </m:oMathPara>
    </w:p>
    <w:p w14:paraId="4F21C06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Using the G.657.A building-entry configuration:</w:t>
      </w:r>
    </w:p>
    <w:p w14:paraId="5CDE64B7" w14:textId="5A257ADA"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=13.3+5.1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=18.4</m:t>
              </m:r>
              <m:r>
                <m:rPr>
                  <m:nor/>
                </m:rPr>
                <w:rPr>
                  <w:rFonts w:ascii="Times New Roman" w:hAnsi="Times New Roman" w:cs="Times New Roman"/>
                </w:rPr>
                <m:t> dB</m:t>
              </m:r>
            </m:e>
          </m:borderBox>
        </m:oMath>
      </m:oMathPara>
    </w:p>
    <w:p w14:paraId="5ACA96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Received power without amplification is:</w:t>
      </w:r>
    </w:p>
    <w:p w14:paraId="290233CD" w14:textId="60616750"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489FC9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sensitivity margin is:</w:t>
      </w:r>
    </w:p>
    <w:p w14:paraId="4CACF544" w14:textId="529B6F1F" w:rsidR="00116A5C" w:rsidRPr="00116A5C" w:rsidRDefault="00116A5C" w:rsidP="00116A5C">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M=4.6</m:t>
              </m:r>
              <m:r>
                <m:rPr>
                  <m:nor/>
                </m:rPr>
                <w:rPr>
                  <w:rFonts w:ascii="Times New Roman" w:hAnsi="Times New Roman" w:cs="Times New Roman"/>
                </w:rPr>
                <m:t> dB</m:t>
              </m:r>
            </m:e>
          </m:borderBox>
        </m:oMath>
      </m:oMathPara>
    </w:p>
    <w:p w14:paraId="224A109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required margin is 6 dB, so the DCF-equipped passive link fails the power-margin requirement by:</w:t>
      </w:r>
    </w:p>
    <w:p w14:paraId="0E6A3C82" w14:textId="028A17A9" w:rsidR="00116A5C" w:rsidRPr="00116A5C" w:rsidRDefault="00116A5C" w:rsidP="00116A5C">
      <w:pPr>
        <w:rPr>
          <w:rFonts w:ascii="Times New Roman" w:hAnsi="Times New Roman" w:cs="Times New Roman"/>
        </w:rPr>
      </w:pPr>
      <m:oMathPara>
        <m:oMath>
          <m:r>
            <w:rPr>
              <w:rFonts w:ascii="Cambria Math" w:hAnsi="Cambria Math" w:cs="Times New Roman"/>
            </w:rPr>
            <m:t>6-4.6=</m:t>
          </m:r>
          <m:borderBox>
            <m:borderBoxPr>
              <m:ctrlPr>
                <w:rPr>
                  <w:rFonts w:ascii="Cambria Math" w:hAnsi="Cambria Math" w:cs="Times New Roman"/>
                </w:rPr>
              </m:ctrlPr>
            </m:borderBoxPr>
            <m:e>
              <m:r>
                <w:rPr>
                  <w:rFonts w:ascii="Cambria Math" w:hAnsi="Cambria Math" w:cs="Times New Roman"/>
                </w:rPr>
                <m:t>1.4</m:t>
              </m:r>
              <m:r>
                <m:rPr>
                  <m:nor/>
                </m:rPr>
                <w:rPr>
                  <w:rFonts w:ascii="Times New Roman" w:hAnsi="Times New Roman" w:cs="Times New Roman"/>
                </w:rPr>
                <m:t> dB</m:t>
              </m:r>
            </m:e>
          </m:borderBox>
        </m:oMath>
      </m:oMathPara>
    </w:p>
    <w:p w14:paraId="1C9FF2B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result is important because it demonstrates that dispersion compensation cannot be selected independently of the power budget.</w:t>
      </w:r>
    </w:p>
    <w:p w14:paraId="3F2E0AE7"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6.9 Alternative Dispersion-Management Configurations</w:t>
      </w:r>
    </w:p>
    <w:p w14:paraId="646505E6"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1: Uncompensated G.652.D</w:t>
      </w:r>
    </w:p>
    <w:p w14:paraId="12A03B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configuration has a baseline received power of −11 dBm for the G.652.D entry case, but the estimated pulse broadening is 408 ps. It is unsuitable under the given pulse-width requirement without further dispersion management.</w:t>
      </w:r>
    </w:p>
    <w:p w14:paraId="2814632C"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2: G.655 with reduced chromatic dispersion</w:t>
      </w:r>
    </w:p>
    <w:p w14:paraId="312D46A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G.655 reduces the calculated broadening to 108 ps. However, this is still comparable to or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Its full link budget and residual dispersion must be evaluated before deployment.</w:t>
      </w:r>
    </w:p>
    <w:p w14:paraId="13BD1878" w14:textId="77777777" w:rsidR="00116A5C" w:rsidRDefault="00116A5C" w:rsidP="00116A5C">
      <w:pPr>
        <w:rPr>
          <w:rFonts w:ascii="Times New Roman" w:hAnsi="Times New Roman" w:cs="Times New Roman"/>
          <w:b/>
          <w:bCs/>
        </w:rPr>
      </w:pPr>
    </w:p>
    <w:p w14:paraId="06E8BD7F" w14:textId="77777777" w:rsidR="00116A5C" w:rsidRDefault="00116A5C" w:rsidP="00116A5C">
      <w:pPr>
        <w:rPr>
          <w:rFonts w:ascii="Times New Roman" w:hAnsi="Times New Roman" w:cs="Times New Roman"/>
          <w:b/>
          <w:bCs/>
        </w:rPr>
      </w:pPr>
    </w:p>
    <w:p w14:paraId="30FC734C" w14:textId="58607155" w:rsidR="00116A5C" w:rsidRPr="00116A5C" w:rsidRDefault="00116A5C" w:rsidP="00116A5C">
      <w:pPr>
        <w:rPr>
          <w:rFonts w:ascii="Times New Roman" w:hAnsi="Times New Roman" w:cs="Times New Roman"/>
        </w:rPr>
      </w:pPr>
      <w:r w:rsidRPr="00116A5C">
        <w:rPr>
          <w:rFonts w:ascii="Times New Roman" w:hAnsi="Times New Roman" w:cs="Times New Roman"/>
          <w:b/>
          <w:bCs/>
        </w:rPr>
        <w:lastRenderedPageBreak/>
        <w:t>Alternative 3: G.652.D with DCF</w:t>
      </w:r>
    </w:p>
    <w:p w14:paraId="5FE0036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 10.2 km DCF section theoretically cancels the first-order accumulated chromatic dispersion. Its additional 5.1 dB loss reduces the passive link margin below the specified requirement.</w:t>
      </w:r>
    </w:p>
    <w:p w14:paraId="2FEF4343"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4: Dispersion compensation with power restoration</w:t>
      </w:r>
    </w:p>
    <w:p w14:paraId="08F427B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configuration combines the 60 km single-mode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the calculated DCF length and an amplifier placed after the DCF. It offers a candidate solution for restoring received power, subject to OSNR and receiver operating-range verification.</w:t>
      </w:r>
    </w:p>
    <w:p w14:paraId="19A3C7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6.10 PMD Calculation</w:t>
      </w:r>
    </w:p>
    <w:p w14:paraId="3B166E6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specified PMD coefficient is:</w:t>
      </w:r>
    </w:p>
    <w:p w14:paraId="6696DEC7" w14:textId="1C967EF3"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PMD</m:t>
              </m:r>
            </m:sub>
          </m:sSub>
          <m:r>
            <w:rPr>
              <w:rFonts w:ascii="Cambria Math" w:hAnsi="Cambria Math" w:cs="Times New Roman"/>
            </w:rPr>
            <m:t>=0.1</m:t>
          </m:r>
          <m:r>
            <m:rPr>
              <m:nor/>
            </m:rPr>
            <w:rPr>
              <w:rFonts w:ascii="Times New Roman" w:hAnsi="Times New Roman" w:cs="Times New Roman"/>
            </w:rPr>
            <m:t> ps</m:t>
          </m:r>
          <m:r>
            <w:rPr>
              <w:rFonts w:ascii="Cambria Math" w:hAnsi="Cambria Math" w:cs="Times New Roman"/>
            </w:rPr>
            <m:t>/</m:t>
          </m:r>
          <m:rad>
            <m:radPr>
              <m:degHide m:val="1"/>
              <m:ctrlPr>
                <w:rPr>
                  <w:rFonts w:ascii="Cambria Math" w:hAnsi="Cambria Math" w:cs="Times New Roman"/>
                </w:rPr>
              </m:ctrlPr>
            </m:radPr>
            <m:deg/>
            <m:e>
              <m:r>
                <m:rPr>
                  <m:nor/>
                </m:rPr>
                <w:rPr>
                  <w:rFonts w:ascii="Times New Roman" w:hAnsi="Times New Roman" w:cs="Times New Roman"/>
                </w:rPr>
                <m:t>km</m:t>
              </m:r>
            </m:e>
          </m:rad>
        </m:oMath>
      </m:oMathPara>
    </w:p>
    <w:p w14:paraId="44ED655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statistical link PMD estimate is:</w:t>
      </w:r>
    </w:p>
    <w:p w14:paraId="625492EA" w14:textId="0D8EDBD3"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PMD</m:t>
              </m:r>
            </m:sub>
          </m:sSub>
          <m:rad>
            <m:radPr>
              <m:degHide m:val="1"/>
              <m:ctrlPr>
                <w:rPr>
                  <w:rFonts w:ascii="Cambria Math" w:hAnsi="Cambria Math" w:cs="Times New Roman"/>
                </w:rPr>
              </m:ctrlPr>
            </m:radPr>
            <m:deg/>
            <m:e>
              <m:r>
                <w:rPr>
                  <w:rFonts w:ascii="Cambria Math" w:hAnsi="Cambria Math" w:cs="Times New Roman"/>
                </w:rPr>
                <m:t>L</m:t>
              </m:r>
            </m:e>
          </m:rad>
        </m:oMath>
      </m:oMathPara>
    </w:p>
    <w:p w14:paraId="61950794" w14:textId="2B3D2A05"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For </w:t>
      </w:r>
      <m:oMath>
        <m:r>
          <w:rPr>
            <w:rFonts w:ascii="Cambria Math" w:hAnsi="Cambria Math" w:cs="Times New Roman"/>
          </w:rPr>
          <m:t>L=60</m:t>
        </m:r>
      </m:oMath>
      <w:r w:rsidRPr="00116A5C">
        <w:rPr>
          <w:rFonts w:ascii="Times New Roman" w:hAnsi="Times New Roman" w:cs="Times New Roman"/>
        </w:rPr>
        <w:t>km:</w:t>
      </w:r>
    </w:p>
    <w:p w14:paraId="2D509A2D" w14:textId="7BA69B6B"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=0.1</m:t>
          </m:r>
          <m:rad>
            <m:radPr>
              <m:degHide m:val="1"/>
              <m:ctrlPr>
                <w:rPr>
                  <w:rFonts w:ascii="Cambria Math" w:hAnsi="Cambria Math" w:cs="Times New Roman"/>
                </w:rPr>
              </m:ctrlPr>
            </m:radPr>
            <m:deg/>
            <m:e>
              <m:r>
                <w:rPr>
                  <w:rFonts w:ascii="Cambria Math" w:hAnsi="Cambria Math" w:cs="Times New Roman"/>
                </w:rPr>
                <m:t>60</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≈0.775</m:t>
              </m:r>
              <m:r>
                <m:rPr>
                  <m:nor/>
                </m:rPr>
                <w:rPr>
                  <w:rFonts w:ascii="Times New Roman" w:hAnsi="Times New Roman" w:cs="Times New Roman"/>
                </w:rPr>
                <m:t> ps</m:t>
              </m:r>
            </m:e>
          </m:borderBox>
        </m:oMath>
      </m:oMathPara>
    </w:p>
    <w:p w14:paraId="083768E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PMD Limit at 10 Gb/s</w:t>
      </w:r>
    </w:p>
    <w:p w14:paraId="50C0DE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bit period is:</w:t>
      </w:r>
    </w:p>
    <w:p w14:paraId="1225D51C" w14:textId="2D611D96"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den>
          </m:f>
          <m:r>
            <w:rPr>
              <w:rFonts w:ascii="Cambria Math" w:hAnsi="Cambria Math" w:cs="Times New Roman"/>
            </w:rPr>
            <m:t>=100</m:t>
          </m:r>
          <m:r>
            <m:rPr>
              <m:nor/>
            </m:rPr>
            <w:rPr>
              <w:rFonts w:ascii="Times New Roman" w:hAnsi="Times New Roman" w:cs="Times New Roman"/>
            </w:rPr>
            <m:t> ps</m:t>
          </m:r>
        </m:oMath>
      </m:oMathPara>
    </w:p>
    <w:p w14:paraId="506D54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specified PMD limit is:</w:t>
      </w:r>
    </w:p>
    <w:p w14:paraId="0D4FE80E" w14:textId="2355C081"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d>
            <m:dPr>
              <m:ctrlPr>
                <w:rPr>
                  <w:rFonts w:ascii="Cambria Math" w:hAnsi="Cambria Math" w:cs="Times New Roman"/>
                </w:rPr>
              </m:ctrlPr>
            </m:dPr>
            <m:e>
              <m:r>
                <w:rPr>
                  <w:rFonts w:ascii="Cambria Math" w:hAnsi="Cambria Math" w:cs="Times New Roman"/>
                </w:rPr>
                <m:t>100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=10</m:t>
              </m:r>
              <m:r>
                <m:rPr>
                  <m:nor/>
                </m:rPr>
                <w:rPr>
                  <w:rFonts w:ascii="Times New Roman" w:hAnsi="Times New Roman" w:cs="Times New Roman"/>
                </w:rPr>
                <m:t> ps</m:t>
              </m:r>
            </m:e>
          </m:borderBox>
        </m:oMath>
      </m:oMathPara>
    </w:p>
    <w:p w14:paraId="4D8618F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Since:</w:t>
      </w:r>
    </w:p>
    <w:p w14:paraId="2C79425B" w14:textId="4511FE84" w:rsidR="00116A5C" w:rsidRPr="00116A5C" w:rsidRDefault="00116A5C" w:rsidP="00116A5C">
      <w:pPr>
        <w:rPr>
          <w:rFonts w:ascii="Times New Roman" w:hAnsi="Times New Roman" w:cs="Times New Roman"/>
        </w:rPr>
      </w:pPr>
      <m:oMathPara>
        <m:oMath>
          <m:r>
            <w:rPr>
              <w:rFonts w:ascii="Cambria Math" w:hAnsi="Cambria Math" w:cs="Times New Roman"/>
            </w:rPr>
            <m:t>0.775</m:t>
          </m:r>
          <m:r>
            <m:rPr>
              <m:nor/>
            </m:rPr>
            <w:rPr>
              <w:rFonts w:ascii="Times New Roman" w:hAnsi="Times New Roman" w:cs="Times New Roman"/>
            </w:rPr>
            <m:t> ps</m:t>
          </m:r>
          <m:r>
            <w:rPr>
              <w:rFonts w:ascii="Cambria Math" w:hAnsi="Cambria Math" w:cs="Times New Roman"/>
            </w:rPr>
            <m:t>&lt;10</m:t>
          </m:r>
          <m:r>
            <m:rPr>
              <m:nor/>
            </m:rPr>
            <w:rPr>
              <w:rFonts w:ascii="Times New Roman" w:hAnsi="Times New Roman" w:cs="Times New Roman"/>
            </w:rPr>
            <m:t> ps</m:t>
          </m:r>
        </m:oMath>
      </m:oMathPara>
    </w:p>
    <w:p w14:paraId="42F3697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PMD satisfies the stated 10 Gb/s limit.</w:t>
      </w:r>
    </w:p>
    <w:p w14:paraId="0F229E6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PMD Limit at 100 Gb/s</w:t>
      </w:r>
    </w:p>
    <w:p w14:paraId="3E22AB0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a 100 Gb/s data rate:</w:t>
      </w:r>
    </w:p>
    <w:p w14:paraId="530829CC" w14:textId="5B717E8A"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11</m:t>
                  </m:r>
                </m:sup>
              </m:sSup>
            </m:den>
          </m:f>
          <m:r>
            <w:rPr>
              <w:rFonts w:ascii="Cambria Math" w:hAnsi="Cambria Math" w:cs="Times New Roman"/>
            </w:rPr>
            <m:t>=10</m:t>
          </m:r>
          <m:r>
            <m:rPr>
              <m:nor/>
            </m:rPr>
            <w:rPr>
              <w:rFonts w:ascii="Times New Roman" w:hAnsi="Times New Roman" w:cs="Times New Roman"/>
            </w:rPr>
            <m:t> ps</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d>
            <m:dPr>
              <m:ctrlPr>
                <w:rPr>
                  <w:rFonts w:ascii="Cambria Math" w:hAnsi="Cambria Math" w:cs="Times New Roman"/>
                </w:rPr>
              </m:ctrlPr>
            </m:dPr>
            <m:e>
              <m:r>
                <w:rPr>
                  <w:rFonts w:ascii="Cambria Math" w:hAnsi="Cambria Math" w:cs="Times New Roman"/>
                </w:rPr>
                <m:t>10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=1</m:t>
              </m:r>
              <m:r>
                <m:rPr>
                  <m:nor/>
                </m:rPr>
                <w:rPr>
                  <w:rFonts w:ascii="Times New Roman" w:hAnsi="Times New Roman" w:cs="Times New Roman"/>
                </w:rPr>
                <m:t> ps</m:t>
              </m:r>
            </m:e>
          </m:borderBox>
        </m:oMath>
      </m:oMathPara>
    </w:p>
    <w:p w14:paraId="7B38536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Since:</w:t>
      </w:r>
    </w:p>
    <w:p w14:paraId="3AE527AF" w14:textId="7AA702FD" w:rsidR="00116A5C" w:rsidRPr="00116A5C" w:rsidRDefault="00116A5C" w:rsidP="00116A5C">
      <w:pPr>
        <w:rPr>
          <w:rFonts w:ascii="Times New Roman" w:hAnsi="Times New Roman" w:cs="Times New Roman"/>
        </w:rPr>
      </w:pPr>
      <m:oMathPara>
        <m:oMath>
          <m:r>
            <w:rPr>
              <w:rFonts w:ascii="Cambria Math" w:hAnsi="Cambria Math" w:cs="Times New Roman"/>
            </w:rPr>
            <m:t>0.775</m:t>
          </m:r>
          <m:r>
            <m:rPr>
              <m:nor/>
            </m:rPr>
            <w:rPr>
              <w:rFonts w:ascii="Times New Roman" w:hAnsi="Times New Roman" w:cs="Times New Roman"/>
            </w:rPr>
            <m:t> ps</m:t>
          </m:r>
          <m:r>
            <w:rPr>
              <w:rFonts w:ascii="Cambria Math" w:hAnsi="Cambria Math" w:cs="Times New Roman"/>
            </w:rPr>
            <m:t>&lt;1</m:t>
          </m:r>
          <m:r>
            <m:rPr>
              <m:nor/>
            </m:rPr>
            <w:rPr>
              <w:rFonts w:ascii="Times New Roman" w:hAnsi="Times New Roman" w:cs="Times New Roman"/>
            </w:rPr>
            <m:t> ps</m:t>
          </m:r>
        </m:oMath>
      </m:oMathPara>
    </w:p>
    <w:p w14:paraId="0430292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PMD also satisfies the assignment’s nominal 100 Gb/s PMD limit.</w:t>
      </w:r>
    </w:p>
    <w:p w14:paraId="46A6DE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However, the result leaves a much smaller margin for the upgrade. Actual PMD performance is statistical and may vary with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installation, environmental conditions and the deployed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characteristics. A 100 Gb/s deployment therefore requires a separate standards- and transceiver-specific verification.</w:t>
      </w:r>
    </w:p>
    <w:p w14:paraId="0AC2572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6.11 Birefringence and Beat Length</w:t>
      </w:r>
    </w:p>
    <w:p w14:paraId="5C964A1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Birefringence occurs when the effective refractive indices experienced by two orthogonal polarization states differ.</w:t>
      </w:r>
    </w:p>
    <w:p w14:paraId="0CA4FC7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beat length is:</w:t>
      </w:r>
    </w:p>
    <w:p w14:paraId="30755BB6" w14:textId="128864A9"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B</m:t>
              </m:r>
            </m:den>
          </m:f>
        </m:oMath>
      </m:oMathPara>
    </w:p>
    <w:p w14:paraId="214C14BC" w14:textId="7A4B11F8"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where </w:t>
      </w:r>
      <m:oMath>
        <m:r>
          <w:rPr>
            <w:rFonts w:ascii="Cambria Math" w:hAnsi="Cambria Math" w:cs="Times New Roman"/>
          </w:rPr>
          <m:t>B</m:t>
        </m:r>
      </m:oMath>
      <w:r w:rsidRPr="00116A5C">
        <w:rPr>
          <w:rFonts w:ascii="Times New Roman" w:hAnsi="Times New Roman" w:cs="Times New Roman"/>
        </w:rPr>
        <w:t>is the birefringence parameter given in the assignment.</w:t>
      </w:r>
    </w:p>
    <w:p w14:paraId="7EC42BF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1550 nm:</w:t>
      </w:r>
    </w:p>
    <w:p w14:paraId="46D68681" w14:textId="599DAB10" w:rsidR="00116A5C" w:rsidRPr="00116A5C" w:rsidRDefault="00116A5C" w:rsidP="00116A5C">
      <w:pPr>
        <w:rPr>
          <w:rFonts w:ascii="Times New Roman" w:hAnsi="Times New Roman" w:cs="Times New Roman"/>
        </w:rPr>
      </w:pPr>
      <m:oMathPara>
        <m:oMath>
          <m:r>
            <w:rPr>
              <w:rFonts w:ascii="Cambria Math" w:hAnsi="Cambria Math" w:cs="Times New Roman"/>
            </w:rPr>
            <m:t>λ=1.55×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nor/>
            </m:rPr>
            <w:rPr>
              <w:rFonts w:ascii="Times New Roman" w:hAnsi="Times New Roman" w:cs="Times New Roman"/>
            </w:rPr>
            <m:t> m</m:t>
          </m:r>
        </m:oMath>
      </m:oMathPara>
    </w:p>
    <w:p w14:paraId="2EF2E77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Standard Fiber</w:t>
      </w:r>
    </w:p>
    <w:p w14:paraId="37A7A471" w14:textId="7E2DB7A8" w:rsidR="00116A5C" w:rsidRPr="00116A5C" w:rsidRDefault="00116A5C" w:rsidP="00116A5C">
      <w:pPr>
        <w:rPr>
          <w:rFonts w:ascii="Times New Roman" w:hAnsi="Times New Roman" w:cs="Times New Roman"/>
        </w:rPr>
      </w:pPr>
      <m:oMathPara>
        <m:oMath>
          <m:r>
            <w:rPr>
              <w:rFonts w:ascii="Cambria Math" w:hAnsi="Cambria Math" w:cs="Times New Roman"/>
            </w:rPr>
            <m:t>B=1×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=15.5</m:t>
              </m:r>
              <m:r>
                <m:rPr>
                  <m:nor/>
                </m:rPr>
                <w:rPr>
                  <w:rFonts w:ascii="Times New Roman" w:hAnsi="Times New Roman" w:cs="Times New Roman"/>
                </w:rPr>
                <m:t> m</m:t>
              </m:r>
            </m:e>
          </m:borderBox>
        </m:oMath>
      </m:oMathPara>
    </w:p>
    <w:p w14:paraId="355C4A7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Polarization-Maintaining Fiber</w:t>
      </w:r>
    </w:p>
    <w:p w14:paraId="30A14851" w14:textId="4C8EDC89" w:rsidR="00116A5C" w:rsidRPr="00116A5C" w:rsidRDefault="00116A5C" w:rsidP="00116A5C">
      <w:pPr>
        <w:rPr>
          <w:rFonts w:ascii="Times New Roman" w:hAnsi="Times New Roman" w:cs="Times New Roman"/>
        </w:rPr>
      </w:pPr>
      <m:oMathPara>
        <m:oMath>
          <m:r>
            <w:rPr>
              <w:rFonts w:ascii="Cambria Math" w:hAnsi="Cambria Math" w:cs="Times New Roman"/>
            </w:rPr>
            <m:t>B=4×</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=3.875×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r>
                <m:rPr>
                  <m:nor/>
                </m:rPr>
                <w:rPr>
                  <w:rFonts w:ascii="Times New Roman" w:hAnsi="Times New Roman" w:cs="Times New Roman"/>
                </w:rPr>
                <m:t> m</m:t>
              </m:r>
              <m:r>
                <w:rPr>
                  <w:rFonts w:ascii="Cambria Math" w:hAnsi="Cambria Math" w:cs="Times New Roman"/>
                </w:rPr>
                <m:t>=3.875</m:t>
              </m:r>
              <m:r>
                <m:rPr>
                  <m:nor/>
                </m:rPr>
                <w:rPr>
                  <w:rFonts w:ascii="Times New Roman" w:hAnsi="Times New Roman" w:cs="Times New Roman"/>
                </w:rPr>
                <m:t> mm</m:t>
              </m:r>
            </m:e>
          </m:borderBox>
        </m:oMath>
      </m:oMathPara>
    </w:p>
    <w:p w14:paraId="36600E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Polarization-maintaining (PM)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has deliberately introduced birefringence that helps preserve a selected polarization state when the optical input is aligned correctly. Its beat length is correspondingly much shorter.</w:t>
      </w:r>
    </w:p>
    <w:p w14:paraId="1E241A2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PM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generally used in systems that require controlled polarization, such as certain interferometric sensors and specialized coherent optical assemblies. It is not automatically required for an ordinary single-mode communication link. For the proposed link, appropriate low-PMD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compatible transceivers are the primary requirements.</w:t>
      </w:r>
    </w:p>
    <w:p w14:paraId="6A0CEC1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6.12 PMD-Mitigation Technique</w:t>
      </w:r>
    </w:p>
    <w:p w14:paraId="0CC9191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 practical PMD-management strategy is to specify low-PMD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use compatible optical transceivers. During installation, unnecessary mechanical stress and sharp bends should be avoided. For systems where residual PMD becomes significant, adaptive electronic compensation or polarization-domain compensation may be considered, depending on the transceiver architecture.</w:t>
      </w:r>
    </w:p>
    <w:p w14:paraId="19D4B48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6.13 Design Decision 3 – Selected Dispersion and PMD Configuration</w:t>
      </w:r>
    </w:p>
    <w:p w14:paraId="101DFD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preferred design uses single-mode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explicit dispersion compensation. For the G.652.D dispersion coefficient supplied in the assignment, the calculated DCF length is 10.2 km.</w:t>
      </w:r>
    </w:p>
    <w:p w14:paraId="6980BD8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DCF loss is 5.1 dB, which causes the passive power margin to fall to 4.6 dB with G.657.A at the building entry. Therefore, the DCF-equipped design must incorporate a verified power-restoration arrangement.</w:t>
      </w:r>
    </w:p>
    <w:p w14:paraId="0AF4930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G.655 provides a useful alternative because its calculated uncompensated pulse broadening is lower. However, its estimated 112.1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output pulse width still exceeds the bit period in the supplied simplified model. It should not be selected as a guaranteed compensation-free solution without further system analysis.</w:t>
      </w:r>
    </w:p>
    <w:p w14:paraId="63BA48D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PMD estimate of 0.775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meets the stated 10 Gb/s and 100 Gb/s limits, although the 100 Gb/s margin is limited.</w:t>
      </w:r>
    </w:p>
    <w:p w14:paraId="7C894841"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dispersion-management configuration using a calculated 10.2 km DCF section for the G.652.D dispersion case, with the additional attenuation restored through a verified amplifier arrangement and PMD controlled through suitable low-PMD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compatible transceivers.</w:t>
      </w:r>
    </w:p>
    <w:p w14:paraId="39A5D1E3" w14:textId="29BA6F07" w:rsidR="00116A5C" w:rsidRDefault="00116A5C" w:rsidP="00116A5C">
      <w:pPr>
        <w:rPr>
          <w:rFonts w:ascii="Times New Roman" w:hAnsi="Times New Roman" w:cs="Times New Roman"/>
        </w:rPr>
      </w:pPr>
    </w:p>
    <w:p w14:paraId="37D3F3F2" w14:textId="77777777" w:rsidR="00116A5C" w:rsidRDefault="00116A5C" w:rsidP="00116A5C">
      <w:pPr>
        <w:rPr>
          <w:rFonts w:ascii="Times New Roman" w:hAnsi="Times New Roman" w:cs="Times New Roman"/>
        </w:rPr>
      </w:pPr>
    </w:p>
    <w:p w14:paraId="63708E2A" w14:textId="77777777" w:rsidR="00116A5C" w:rsidRDefault="00116A5C" w:rsidP="00116A5C">
      <w:pPr>
        <w:rPr>
          <w:rFonts w:ascii="Times New Roman" w:hAnsi="Times New Roman" w:cs="Times New Roman"/>
        </w:rPr>
      </w:pPr>
    </w:p>
    <w:p w14:paraId="669BC10C" w14:textId="77777777" w:rsidR="00116A5C" w:rsidRDefault="00116A5C" w:rsidP="00116A5C">
      <w:pPr>
        <w:rPr>
          <w:rFonts w:ascii="Times New Roman" w:hAnsi="Times New Roman" w:cs="Times New Roman"/>
        </w:rPr>
      </w:pPr>
    </w:p>
    <w:p w14:paraId="292E4910" w14:textId="77777777" w:rsidR="00116A5C" w:rsidRDefault="00116A5C" w:rsidP="00116A5C">
      <w:pPr>
        <w:rPr>
          <w:rFonts w:ascii="Times New Roman" w:hAnsi="Times New Roman" w:cs="Times New Roman"/>
        </w:rPr>
      </w:pPr>
    </w:p>
    <w:p w14:paraId="28B0F879" w14:textId="77777777" w:rsidR="00116A5C" w:rsidRDefault="00116A5C" w:rsidP="00116A5C">
      <w:pPr>
        <w:rPr>
          <w:rFonts w:ascii="Times New Roman" w:hAnsi="Times New Roman" w:cs="Times New Roman"/>
        </w:rPr>
      </w:pPr>
    </w:p>
    <w:p w14:paraId="2E40E73C" w14:textId="77777777" w:rsidR="00116A5C" w:rsidRDefault="00116A5C" w:rsidP="00116A5C">
      <w:pPr>
        <w:rPr>
          <w:rFonts w:ascii="Times New Roman" w:hAnsi="Times New Roman" w:cs="Times New Roman"/>
        </w:rPr>
      </w:pPr>
    </w:p>
    <w:p w14:paraId="425111FA" w14:textId="77777777" w:rsidR="00116A5C" w:rsidRDefault="00116A5C" w:rsidP="00116A5C">
      <w:pPr>
        <w:rPr>
          <w:rFonts w:ascii="Times New Roman" w:hAnsi="Times New Roman" w:cs="Times New Roman"/>
        </w:rPr>
      </w:pPr>
    </w:p>
    <w:p w14:paraId="0D839973" w14:textId="77777777" w:rsidR="00116A5C" w:rsidRDefault="00116A5C" w:rsidP="00116A5C">
      <w:pPr>
        <w:rPr>
          <w:rFonts w:ascii="Times New Roman" w:hAnsi="Times New Roman" w:cs="Times New Roman"/>
        </w:rPr>
      </w:pPr>
    </w:p>
    <w:p w14:paraId="5442260E" w14:textId="77777777" w:rsidR="00116A5C" w:rsidRDefault="00116A5C" w:rsidP="00116A5C">
      <w:pPr>
        <w:rPr>
          <w:rFonts w:ascii="Times New Roman" w:hAnsi="Times New Roman" w:cs="Times New Roman"/>
        </w:rPr>
      </w:pPr>
    </w:p>
    <w:p w14:paraId="38653209" w14:textId="77777777" w:rsidR="00116A5C" w:rsidRPr="00116A5C" w:rsidRDefault="00116A5C" w:rsidP="00116A5C">
      <w:pPr>
        <w:rPr>
          <w:rFonts w:ascii="Times New Roman" w:hAnsi="Times New Roman" w:cs="Times New Roman"/>
        </w:rPr>
      </w:pPr>
    </w:p>
    <w:p w14:paraId="2971B71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5 – EVALUATE OSNR AND THE AMPLIFICATION STRATEGY</w:t>
      </w:r>
    </w:p>
    <w:p w14:paraId="4A3414A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7.1 Requirement Analysis</w:t>
      </w:r>
    </w:p>
    <w:p w14:paraId="4B088D6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An optical amplifier increases signal power, but it also introduces ASE noise. Consequently, an amplifier cannot be evaluated solely by its gain. Its effect on OSNR must be calculated to determine whether the required signal quality is maintained.</w:t>
      </w:r>
    </w:p>
    <w:p w14:paraId="222485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assignment specifies:</w:t>
      </w:r>
    </w:p>
    <w:p w14:paraId="6E2BE379"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Signal power: −16 dBm.</w:t>
      </w:r>
    </w:p>
    <w:p w14:paraId="24C29929"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ASE noise power: −39 dBm.</w:t>
      </w:r>
    </w:p>
    <w:p w14:paraId="587A8BA4"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Required OSNR: 17 dB in a 0.1 nm reference bandwidth.</w:t>
      </w:r>
    </w:p>
    <w:p w14:paraId="704BF2EF"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 xml:space="preserve">Signal gain: 14 </w:t>
      </w:r>
      <w:proofErr w:type="spellStart"/>
      <w:r w:rsidRPr="00116A5C">
        <w:rPr>
          <w:rFonts w:ascii="Times New Roman" w:hAnsi="Times New Roman" w:cs="Times New Roman"/>
        </w:rPr>
        <w:t>dB.</w:t>
      </w:r>
      <w:proofErr w:type="spellEnd"/>
    </w:p>
    <w:p w14:paraId="2CB3AB4B"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 xml:space="preserve">ASE-noise increase: 16 </w:t>
      </w:r>
      <w:proofErr w:type="spellStart"/>
      <w:r w:rsidRPr="00116A5C">
        <w:rPr>
          <w:rFonts w:ascii="Times New Roman" w:hAnsi="Times New Roman" w:cs="Times New Roman"/>
        </w:rPr>
        <w:t>dB.</w:t>
      </w:r>
      <w:proofErr w:type="spellEnd"/>
    </w:p>
    <w:p w14:paraId="03BF287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7.2 Definition of OSNR</w:t>
      </w:r>
    </w:p>
    <w:p w14:paraId="577F933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signal-to-noise ratio is defined as:</w:t>
      </w:r>
    </w:p>
    <w:p w14:paraId="543EFA0C" w14:textId="36C70771" w:rsidR="00116A5C" w:rsidRPr="00116A5C" w:rsidRDefault="00116A5C" w:rsidP="00116A5C">
      <w:pPr>
        <w:rPr>
          <w:rFonts w:ascii="Times New Roman" w:hAnsi="Times New Roman" w:cs="Times New Roman"/>
        </w:rPr>
      </w:pPr>
      <m:oMathPara>
        <m:oMath>
          <m:r>
            <w:rPr>
              <w:rFonts w:ascii="Cambria Math" w:hAnsi="Cambria Math" w:cs="Times New Roman"/>
            </w:rPr>
            <m:t>OSNR=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m:t>
                  </m:r>
                </m:sub>
              </m:sSub>
            </m:num>
            <m:den>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noise</m:t>
                  </m:r>
                </m:sub>
              </m:sSub>
            </m:den>
          </m:f>
        </m:oMath>
      </m:oMathPara>
    </w:p>
    <w:p w14:paraId="0F0B752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 decibel form:</w:t>
      </w:r>
    </w:p>
    <w:p w14:paraId="45993380" w14:textId="6171CCD0"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dB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signal,dBm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noise,dBm</m:t>
              </m:r>
            </m:sub>
          </m:sSub>
        </m:oMath>
      </m:oMathPara>
    </w:p>
    <w:p w14:paraId="21599E6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signal and noise powers must be measured using the same specified reference bandwidth. In this assignment, the reference bandwidth is 0.1 nm.</w:t>
      </w:r>
    </w:p>
    <w:p w14:paraId="061E944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7.3 Initial OSNR Calculation</w:t>
      </w:r>
    </w:p>
    <w:p w14:paraId="5E2B773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Given:</w:t>
      </w:r>
    </w:p>
    <w:p w14:paraId="4488F90E" w14:textId="00C1F519"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m:t>
              </m:r>
            </m:sub>
          </m:sSub>
          <m:r>
            <w:rPr>
              <w:rFonts w:ascii="Cambria Math" w:hAnsi="Cambria Math" w:cs="Times New Roman"/>
            </w:rPr>
            <m:t>=-16</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m:t>
              </m:r>
            </m:sub>
          </m:sSub>
          <m:r>
            <w:rPr>
              <w:rFonts w:ascii="Cambria Math" w:hAnsi="Cambria Math" w:cs="Times New Roman"/>
            </w:rPr>
            <m:t>=-39</m:t>
          </m:r>
          <m:r>
            <m:rPr>
              <m:nor/>
            </m:rPr>
            <w:rPr>
              <w:rFonts w:ascii="Times New Roman" w:hAnsi="Times New Roman" w:cs="Times New Roman"/>
            </w:rPr>
            <m:t> dBm</m:t>
          </m:r>
        </m:oMath>
      </m:oMathPara>
    </w:p>
    <w:p w14:paraId="55C76EE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w:t>
      </w:r>
    </w:p>
    <w:p w14:paraId="5EF614BE" w14:textId="66BF5DDB"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=-16-</m:t>
          </m:r>
          <m:d>
            <m:dPr>
              <m:ctrlPr>
                <w:rPr>
                  <w:rFonts w:ascii="Cambria Math" w:hAnsi="Cambria Math" w:cs="Times New Roman"/>
                </w:rPr>
              </m:ctrlPr>
            </m:dPr>
            <m:e>
              <m:r>
                <w:rPr>
                  <w:rFonts w:ascii="Cambria Math" w:hAnsi="Cambria Math" w:cs="Times New Roman"/>
                </w:rPr>
                <m:t>-39</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=23</m:t>
              </m:r>
              <m:r>
                <m:rPr>
                  <m:nor/>
                </m:rPr>
                <w:rPr>
                  <w:rFonts w:ascii="Times New Roman" w:hAnsi="Times New Roman" w:cs="Times New Roman"/>
                </w:rPr>
                <m:t> dB</m:t>
              </m:r>
            </m:e>
          </m:borderBox>
        </m:oMath>
      </m:oMathPara>
    </w:p>
    <w:p w14:paraId="218696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required OSNR:</w:t>
      </w:r>
    </w:p>
    <w:p w14:paraId="43538E16" w14:textId="2F3081DF" w:rsidR="00116A5C" w:rsidRPr="00116A5C" w:rsidRDefault="00116A5C" w:rsidP="00116A5C">
      <w:pPr>
        <w:rPr>
          <w:rFonts w:ascii="Times New Roman" w:hAnsi="Times New Roman" w:cs="Times New Roman"/>
        </w:rPr>
      </w:pPr>
      <m:oMathPara>
        <m:oMath>
          <m:r>
            <w:rPr>
              <w:rFonts w:ascii="Cambria Math" w:hAnsi="Cambria Math" w:cs="Times New Roman"/>
            </w:rPr>
            <m:t>23</m:t>
          </m:r>
          <m:r>
            <m:rPr>
              <m:nor/>
            </m:rPr>
            <w:rPr>
              <w:rFonts w:ascii="Times New Roman" w:hAnsi="Times New Roman" w:cs="Times New Roman"/>
            </w:rPr>
            <m:t> dB</m:t>
          </m:r>
          <m:r>
            <w:rPr>
              <w:rFonts w:ascii="Cambria Math" w:hAnsi="Cambria Math" w:cs="Times New Roman"/>
            </w:rPr>
            <m:t>&gt;17</m:t>
          </m:r>
          <m:r>
            <m:rPr>
              <m:nor/>
            </m:rPr>
            <w:rPr>
              <w:rFonts w:ascii="Times New Roman" w:hAnsi="Times New Roman" w:cs="Times New Roman"/>
            </w:rPr>
            <m:t> dB</m:t>
          </m:r>
        </m:oMath>
      </m:oMathPara>
    </w:p>
    <w:p w14:paraId="777EBF8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initial OSNR exceeds the requirement by:</w:t>
      </w:r>
    </w:p>
    <w:p w14:paraId="548585B6" w14:textId="151AA4AD" w:rsidR="00116A5C" w:rsidRPr="00116A5C" w:rsidRDefault="00116A5C" w:rsidP="00116A5C">
      <w:pPr>
        <w:rPr>
          <w:rFonts w:ascii="Times New Roman" w:hAnsi="Times New Roman" w:cs="Times New Roman"/>
        </w:rPr>
      </w:pPr>
      <m:oMathPara>
        <m:oMath>
          <m:r>
            <w:rPr>
              <w:rFonts w:ascii="Cambria Math" w:hAnsi="Cambria Math" w:cs="Times New Roman"/>
            </w:rPr>
            <m:t>23-17=</m:t>
          </m:r>
          <m:borderBox>
            <m:borderBoxPr>
              <m:ctrlPr>
                <w:rPr>
                  <w:rFonts w:ascii="Cambria Math" w:hAnsi="Cambria Math" w:cs="Times New Roman"/>
                </w:rPr>
              </m:ctrlPr>
            </m:borderBoxPr>
            <m:e>
              <m:r>
                <w:rPr>
                  <w:rFonts w:ascii="Cambria Math" w:hAnsi="Cambria Math" w:cs="Times New Roman"/>
                </w:rPr>
                <m:t>6</m:t>
              </m:r>
              <m:r>
                <m:rPr>
                  <m:nor/>
                </m:rPr>
                <w:rPr>
                  <w:rFonts w:ascii="Times New Roman" w:hAnsi="Times New Roman" w:cs="Times New Roman"/>
                </w:rPr>
                <m:t> dB</m:t>
              </m:r>
            </m:e>
          </m:borderBox>
        </m:oMath>
      </m:oMathPara>
    </w:p>
    <w:p w14:paraId="576BBE5C" w14:textId="77777777" w:rsidR="00116A5C" w:rsidRDefault="00116A5C" w:rsidP="00116A5C">
      <w:pPr>
        <w:rPr>
          <w:rFonts w:ascii="Times New Roman" w:hAnsi="Times New Roman" w:cs="Times New Roman"/>
          <w:b/>
          <w:bCs/>
        </w:rPr>
      </w:pPr>
    </w:p>
    <w:p w14:paraId="21678CD5" w14:textId="1D3D6581"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7.4 Signal Power After Amplification</w:t>
      </w:r>
    </w:p>
    <w:p w14:paraId="1C92889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amplifier provides 14 dB of signal gain.</w:t>
      </w:r>
    </w:p>
    <w:p w14:paraId="3C8DFD90" w14:textId="0F11A925"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signal,in</m:t>
              </m:r>
            </m:sub>
          </m:sSub>
          <m:r>
            <w:rPr>
              <w:rFonts w:ascii="Cambria Math" w:hAnsi="Cambria Math" w:cs="Times New Roman"/>
            </w:rPr>
            <m:t>+</m:t>
          </m:r>
          <m:r>
            <w:rPr>
              <w:rFonts w:ascii="Cambria Math" w:hAnsi="Cambria Math" w:cs="Times New Roman"/>
            </w:rPr>
            <m:t>G</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=-16+14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=-2</m:t>
              </m:r>
              <m:r>
                <m:rPr>
                  <m:nor/>
                </m:rPr>
                <w:rPr>
                  <w:rFonts w:ascii="Times New Roman" w:hAnsi="Times New Roman" w:cs="Times New Roman"/>
                </w:rPr>
                <m:t> dBm</m:t>
              </m:r>
            </m:e>
          </m:borderBox>
        </m:oMath>
      </m:oMathPara>
    </w:p>
    <w:p w14:paraId="2E4563D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7.5 ASE Noise Power After Amplification</w:t>
      </w:r>
    </w:p>
    <w:p w14:paraId="37130E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specified ASE-noise increase is 16 </w:t>
      </w:r>
      <w:proofErr w:type="spellStart"/>
      <w:r w:rsidRPr="00116A5C">
        <w:rPr>
          <w:rFonts w:ascii="Times New Roman" w:hAnsi="Times New Roman" w:cs="Times New Roman"/>
        </w:rPr>
        <w:t>dB.</w:t>
      </w:r>
      <w:proofErr w:type="spellEnd"/>
    </w:p>
    <w:p w14:paraId="7132AD04" w14:textId="29856754"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ASE,in</m:t>
              </m:r>
            </m:sub>
          </m:sSub>
          <m:r>
            <w:rPr>
              <w:rFonts w:ascii="Cambria Math" w:hAnsi="Cambria Math" w:cs="Times New Roman"/>
            </w:rPr>
            <m:t>+16</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=-39+16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=-23</m:t>
              </m:r>
              <m:r>
                <m:rPr>
                  <m:nor/>
                </m:rPr>
                <w:rPr>
                  <w:rFonts w:ascii="Times New Roman" w:hAnsi="Times New Roman" w:cs="Times New Roman"/>
                </w:rPr>
                <m:t> dBm</m:t>
              </m:r>
            </m:e>
          </m:borderBox>
        </m:oMath>
      </m:oMathPara>
    </w:p>
    <w:p w14:paraId="402459A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These calculations use the assignment’s stated noise increase. They do not independently derive the amplifier’s ASE noise from a physical noise-figure model.</w:t>
      </w:r>
    </w:p>
    <w:p w14:paraId="4D8F53F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7.6 OSNR After Amplification</w:t>
      </w:r>
    </w:p>
    <w:p w14:paraId="0E95532C" w14:textId="62B4BC76"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m:rPr>
              <m:sty m:val="p"/>
            </m:rPr>
            <w:rPr>
              <w:rFonts w:ascii="Times New Roman" w:hAnsi="Times New Roman" w:cs="Times New Roman"/>
            </w:rPr>
            <w:br/>
          </m:r>
        </m:oMath>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=-2-</m:t>
          </m:r>
          <m:d>
            <m:dPr>
              <m:ctrlPr>
                <w:rPr>
                  <w:rFonts w:ascii="Cambria Math" w:hAnsi="Cambria Math" w:cs="Times New Roman"/>
                </w:rPr>
              </m:ctrlPr>
            </m:dPr>
            <m:e>
              <m:r>
                <w:rPr>
                  <w:rFonts w:ascii="Cambria Math" w:hAnsi="Cambria Math" w:cs="Times New Roman"/>
                </w:rPr>
                <m:t>-23</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=21</m:t>
              </m:r>
              <m:r>
                <m:rPr>
                  <m:nor/>
                </m:rPr>
                <w:rPr>
                  <w:rFonts w:ascii="Times New Roman" w:hAnsi="Times New Roman" w:cs="Times New Roman"/>
                </w:rPr>
                <m:t> dB</m:t>
              </m:r>
            </m:e>
          </m:borderBox>
        </m:oMath>
      </m:oMathPara>
    </w:p>
    <w:p w14:paraId="11A47F0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change in OSNR is:</w:t>
      </w:r>
    </w:p>
    <w:p w14:paraId="6EAAD4CF" w14:textId="7C0D03C8" w:rsidR="00116A5C" w:rsidRPr="00116A5C" w:rsidRDefault="00116A5C" w:rsidP="00116A5C">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OSNR=21-23</m:t>
          </m:r>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r>
                <w:rPr>
                  <w:rFonts w:ascii="Cambria Math" w:hAnsi="Cambria Math" w:cs="Times New Roman"/>
                </w:rPr>
                <m:t>OSNR=-2</m:t>
              </m:r>
              <m:r>
                <m:rPr>
                  <m:nor/>
                </m:rPr>
                <w:rPr>
                  <w:rFonts w:ascii="Times New Roman" w:hAnsi="Times New Roman" w:cs="Times New Roman"/>
                </w:rPr>
                <m:t> dB</m:t>
              </m:r>
            </m:e>
          </m:borderBox>
        </m:oMath>
      </m:oMathPara>
    </w:p>
    <w:p w14:paraId="2AB307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Although the signal power increases by 14 dB, the noise power increases by 16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Consequently, the OSNR decreases by 2 </w:t>
      </w:r>
      <w:proofErr w:type="spellStart"/>
      <w:r w:rsidRPr="00116A5C">
        <w:rPr>
          <w:rFonts w:ascii="Times New Roman" w:hAnsi="Times New Roman" w:cs="Times New Roman"/>
        </w:rPr>
        <w:t>dB.</w:t>
      </w:r>
      <w:proofErr w:type="spellEnd"/>
    </w:p>
    <w:p w14:paraId="31264A0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7.7 OSNR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63"/>
        <w:gridCol w:w="1609"/>
        <w:gridCol w:w="1848"/>
      </w:tblGrid>
      <w:tr w:rsidR="00116A5C" w:rsidRPr="00116A5C" w14:paraId="216D6194" w14:textId="77777777">
        <w:trPr>
          <w:tblHeader/>
          <w:tblCellSpacing w:w="15" w:type="dxa"/>
        </w:trPr>
        <w:tc>
          <w:tcPr>
            <w:tcW w:w="0" w:type="auto"/>
            <w:vAlign w:val="center"/>
            <w:hideMark/>
          </w:tcPr>
          <w:p w14:paraId="24F370E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2A3EE66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Initial</w:t>
            </w:r>
          </w:p>
        </w:tc>
        <w:tc>
          <w:tcPr>
            <w:tcW w:w="0" w:type="auto"/>
            <w:vAlign w:val="center"/>
            <w:hideMark/>
          </w:tcPr>
          <w:p w14:paraId="4A1A7FE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After amplifier</w:t>
            </w:r>
          </w:p>
        </w:tc>
        <w:tc>
          <w:tcPr>
            <w:tcW w:w="0" w:type="auto"/>
            <w:vAlign w:val="center"/>
            <w:hideMark/>
          </w:tcPr>
          <w:p w14:paraId="75AA4D8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Requirement</w:t>
            </w:r>
          </w:p>
        </w:tc>
      </w:tr>
      <w:tr w:rsidR="00116A5C" w:rsidRPr="00116A5C" w14:paraId="79DE8981" w14:textId="77777777">
        <w:trPr>
          <w:tblCellSpacing w:w="15" w:type="dxa"/>
        </w:trPr>
        <w:tc>
          <w:tcPr>
            <w:tcW w:w="0" w:type="auto"/>
            <w:vAlign w:val="center"/>
            <w:hideMark/>
          </w:tcPr>
          <w:p w14:paraId="7C45385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Signal power</w:t>
            </w:r>
          </w:p>
        </w:tc>
        <w:tc>
          <w:tcPr>
            <w:tcW w:w="0" w:type="auto"/>
            <w:vAlign w:val="center"/>
            <w:hideMark/>
          </w:tcPr>
          <w:p w14:paraId="068E553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−16 dBm</w:t>
            </w:r>
          </w:p>
        </w:tc>
        <w:tc>
          <w:tcPr>
            <w:tcW w:w="0" w:type="auto"/>
            <w:vAlign w:val="center"/>
            <w:hideMark/>
          </w:tcPr>
          <w:p w14:paraId="1D6703A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 dBm</w:t>
            </w:r>
          </w:p>
        </w:tc>
        <w:tc>
          <w:tcPr>
            <w:tcW w:w="0" w:type="auto"/>
            <w:vAlign w:val="center"/>
            <w:hideMark/>
          </w:tcPr>
          <w:p w14:paraId="140409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System-dependent</w:t>
            </w:r>
          </w:p>
        </w:tc>
      </w:tr>
      <w:tr w:rsidR="00116A5C" w:rsidRPr="00116A5C" w14:paraId="03EBF7FC" w14:textId="77777777">
        <w:trPr>
          <w:tblCellSpacing w:w="15" w:type="dxa"/>
        </w:trPr>
        <w:tc>
          <w:tcPr>
            <w:tcW w:w="0" w:type="auto"/>
            <w:vAlign w:val="center"/>
            <w:hideMark/>
          </w:tcPr>
          <w:p w14:paraId="694E103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ASE noise power</w:t>
            </w:r>
          </w:p>
        </w:tc>
        <w:tc>
          <w:tcPr>
            <w:tcW w:w="0" w:type="auto"/>
            <w:vAlign w:val="center"/>
            <w:hideMark/>
          </w:tcPr>
          <w:p w14:paraId="72D240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−39 dBm</w:t>
            </w:r>
          </w:p>
        </w:tc>
        <w:tc>
          <w:tcPr>
            <w:tcW w:w="0" w:type="auto"/>
            <w:vAlign w:val="center"/>
            <w:hideMark/>
          </w:tcPr>
          <w:p w14:paraId="070C618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dBm</w:t>
            </w:r>
          </w:p>
        </w:tc>
        <w:tc>
          <w:tcPr>
            <w:tcW w:w="0" w:type="auto"/>
            <w:vAlign w:val="center"/>
            <w:hideMark/>
          </w:tcPr>
          <w:p w14:paraId="0106FB8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System-dependent</w:t>
            </w:r>
          </w:p>
        </w:tc>
      </w:tr>
      <w:tr w:rsidR="00116A5C" w:rsidRPr="00116A5C" w14:paraId="62D7BDC1" w14:textId="77777777">
        <w:trPr>
          <w:tblCellSpacing w:w="15" w:type="dxa"/>
        </w:trPr>
        <w:tc>
          <w:tcPr>
            <w:tcW w:w="0" w:type="auto"/>
            <w:vAlign w:val="center"/>
            <w:hideMark/>
          </w:tcPr>
          <w:p w14:paraId="0E9529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w:t>
            </w:r>
          </w:p>
        </w:tc>
        <w:tc>
          <w:tcPr>
            <w:tcW w:w="0" w:type="auto"/>
            <w:vAlign w:val="center"/>
            <w:hideMark/>
          </w:tcPr>
          <w:p w14:paraId="0B70BB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w:t>
            </w:r>
          </w:p>
        </w:tc>
        <w:tc>
          <w:tcPr>
            <w:tcW w:w="0" w:type="auto"/>
            <w:vAlign w:val="center"/>
            <w:hideMark/>
          </w:tcPr>
          <w:p w14:paraId="7ED8CFC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w:t>
            </w:r>
          </w:p>
        </w:tc>
        <w:tc>
          <w:tcPr>
            <w:tcW w:w="0" w:type="auto"/>
            <w:vAlign w:val="center"/>
            <w:hideMark/>
          </w:tcPr>
          <w:p w14:paraId="5EA7B5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r>
      <w:tr w:rsidR="00116A5C" w:rsidRPr="00116A5C" w14:paraId="53F3FC73" w14:textId="77777777">
        <w:trPr>
          <w:tblCellSpacing w:w="15" w:type="dxa"/>
        </w:trPr>
        <w:tc>
          <w:tcPr>
            <w:tcW w:w="0" w:type="auto"/>
            <w:vAlign w:val="center"/>
            <w:hideMark/>
          </w:tcPr>
          <w:p w14:paraId="09977F8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margin</w:t>
            </w:r>
          </w:p>
        </w:tc>
        <w:tc>
          <w:tcPr>
            <w:tcW w:w="0" w:type="auto"/>
            <w:vAlign w:val="center"/>
            <w:hideMark/>
          </w:tcPr>
          <w:p w14:paraId="14039BB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 dB</w:t>
            </w:r>
          </w:p>
        </w:tc>
        <w:tc>
          <w:tcPr>
            <w:tcW w:w="0" w:type="auto"/>
            <w:vAlign w:val="center"/>
            <w:hideMark/>
          </w:tcPr>
          <w:p w14:paraId="697A384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4 dB</w:t>
            </w:r>
          </w:p>
        </w:tc>
        <w:tc>
          <w:tcPr>
            <w:tcW w:w="0" w:type="auto"/>
            <w:vAlign w:val="center"/>
            <w:hideMark/>
          </w:tcPr>
          <w:p w14:paraId="10CE432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Non-negative</w:t>
            </w:r>
          </w:p>
        </w:tc>
      </w:tr>
    </w:tbl>
    <w:p w14:paraId="589503DB" w14:textId="77777777" w:rsidR="00116A5C" w:rsidRDefault="00116A5C" w:rsidP="00116A5C">
      <w:pPr>
        <w:rPr>
          <w:rFonts w:ascii="Times New Roman" w:hAnsi="Times New Roman" w:cs="Times New Roman"/>
        </w:rPr>
      </w:pPr>
    </w:p>
    <w:p w14:paraId="1150FD73" w14:textId="77777777" w:rsidR="00116A5C" w:rsidRDefault="00116A5C" w:rsidP="00116A5C">
      <w:pPr>
        <w:rPr>
          <w:rFonts w:ascii="Times New Roman" w:hAnsi="Times New Roman" w:cs="Times New Roman"/>
        </w:rPr>
      </w:pPr>
    </w:p>
    <w:p w14:paraId="10901C18" w14:textId="77777777" w:rsidR="00116A5C" w:rsidRDefault="00116A5C" w:rsidP="00116A5C">
      <w:pPr>
        <w:rPr>
          <w:rFonts w:ascii="Times New Roman" w:hAnsi="Times New Roman" w:cs="Times New Roman"/>
        </w:rPr>
      </w:pPr>
    </w:p>
    <w:p w14:paraId="52289F38" w14:textId="6B17F14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 xml:space="preserve">The calculated post-amplifier OSNR is 21 dB, which exceeds the specified minimum of 17 dB by 4 </w:t>
      </w:r>
      <w:proofErr w:type="spellStart"/>
      <w:r w:rsidRPr="00116A5C">
        <w:rPr>
          <w:rFonts w:ascii="Times New Roman" w:hAnsi="Times New Roman" w:cs="Times New Roman"/>
        </w:rPr>
        <w:t>dB.</w:t>
      </w:r>
      <w:proofErr w:type="spellEnd"/>
    </w:p>
    <w:p w14:paraId="7B71003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amplification strategy passes the assignment’s OSNR comparison using the provided signal-gain and noise-increase values.</w:t>
      </w:r>
    </w:p>
    <w:p w14:paraId="3921DB6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7.8 Relationship Between OSNR, Q-Factor and BER</w:t>
      </w:r>
    </w:p>
    <w:p w14:paraId="62EBCD4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is an important optical signal-quality indicator, but it does not directly establish the exact BER without additional system information.</w:t>
      </w:r>
    </w:p>
    <w:p w14:paraId="0B2EC6C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 a digital optical receiver, signal and noise affect the statistical separation between the logical one and zero levels. A higher Q-factor generally indicates better separation between these levels and typically corresponds to a lower BER under the applicable receiver model.</w:t>
      </w:r>
    </w:p>
    <w:p w14:paraId="1C8BA92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Inadequate OSNR can cause:</w:t>
      </w:r>
    </w:p>
    <w:p w14:paraId="34E57BF0"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Reduced eye opening.</w:t>
      </w:r>
    </w:p>
    <w:p w14:paraId="62D06B32"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Increased uncertainty in receiver decisions.</w:t>
      </w:r>
    </w:p>
    <w:p w14:paraId="70AD422A"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Lower Q-factor.</w:t>
      </w:r>
    </w:p>
    <w:p w14:paraId="41D03FC4"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Higher BER.</w:t>
      </w:r>
    </w:p>
    <w:p w14:paraId="6D2B1B71"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Reduced effective system margin.</w:t>
      </w:r>
    </w:p>
    <w:p w14:paraId="29C8A4B4"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Greater sensitivity to additional transmission impairments.</w:t>
      </w:r>
    </w:p>
    <w:p w14:paraId="1163618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exact OSNR required to achieve a particular BER depends on the modulation format, receiver architecture, filtering, coding and other system parameters.</w:t>
      </w:r>
    </w:p>
    <w:p w14:paraId="2CA19DF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7.9 Practical OSNR-Improvement Measures</w:t>
      </w:r>
    </w:p>
    <w:p w14:paraId="4F34B98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Measure 1: Select an amplifier with an appropriate noise figure.</w:t>
      </w:r>
      <w:r w:rsidRPr="00116A5C">
        <w:rPr>
          <w:rFonts w:ascii="Times New Roman" w:hAnsi="Times New Roman" w:cs="Times New Roman"/>
        </w:rPr>
        <w:br/>
        <w:t>The amplifier should provide sufficient gain while introducing the least practical ASE noise. Its noise figure and gain characteristics should be included in the system model.</w:t>
      </w:r>
    </w:p>
    <w:p w14:paraId="34BD885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Measure 2: Optimize amplifier placement and avoid unnecessary amplification stages.</w:t>
      </w:r>
      <w:r w:rsidRPr="00116A5C">
        <w:rPr>
          <w:rFonts w:ascii="Times New Roman" w:hAnsi="Times New Roman" w:cs="Times New Roman"/>
        </w:rPr>
        <w:br/>
        <w:t>An amplifier placed after the DCF can restore power lost in the compensation section. The resulting signal and ASE levels must be checked to confirm that the OSNR remains acceptable.</w:t>
      </w:r>
    </w:p>
    <w:p w14:paraId="662462D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Other measures include controlling reflections, avoiding excessive cascaded amplification and verifying OSNR using an optical spectrum </w:t>
      </w:r>
      <w:proofErr w:type="spellStart"/>
      <w:r w:rsidRPr="00116A5C">
        <w:rPr>
          <w:rFonts w:ascii="Times New Roman" w:hAnsi="Times New Roman" w:cs="Times New Roman"/>
        </w:rPr>
        <w:t>analyzer</w:t>
      </w:r>
      <w:proofErr w:type="spellEnd"/>
      <w:r w:rsidRPr="00116A5C">
        <w:rPr>
          <w:rFonts w:ascii="Times New Roman" w:hAnsi="Times New Roman" w:cs="Times New Roman"/>
        </w:rPr>
        <w:t>.</w:t>
      </w:r>
    </w:p>
    <w:p w14:paraId="1CEFFDBD"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7.10 Design Decision 4 – Selected OSNR and Amplification Strategy</w:t>
      </w:r>
    </w:p>
    <w:p w14:paraId="3DE6014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initial OSNR is 23 dB, and the post-amplifier OSNR is 21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The latter exceeds the specified minimum of 17 dB by 4 </w:t>
      </w:r>
      <w:proofErr w:type="spellStart"/>
      <w:r w:rsidRPr="00116A5C">
        <w:rPr>
          <w:rFonts w:ascii="Times New Roman" w:hAnsi="Times New Roman" w:cs="Times New Roman"/>
        </w:rPr>
        <w:t>dB.</w:t>
      </w:r>
      <w:proofErr w:type="spellEnd"/>
    </w:p>
    <w:p w14:paraId="3BCB841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14 dB amplifier provides a useful candidate for restoring power after the DCF, but its actual suitability depends on the combined link simulation and component specifications. In </w:t>
      </w:r>
      <w:r w:rsidRPr="00116A5C">
        <w:rPr>
          <w:rFonts w:ascii="Times New Roman" w:hAnsi="Times New Roman" w:cs="Times New Roman"/>
        </w:rPr>
        <w:lastRenderedPageBreak/>
        <w:t>particular, the supplied OSNR calculation must be reconciled with the actual signal and ASE powers at the amplifier input and output.</w:t>
      </w:r>
    </w:p>
    <w:p w14:paraId="09973FE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amplifier’s output power must also remain within the receiver’s acceptable operating range. If the simulated signal power is too high, attenuation or a different gain setting may be required.</w:t>
      </w:r>
    </w:p>
    <w:p w14:paraId="0A7B105B"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retaining the 14 dB amplification setting as the initial candidate for evaluation because the supplied parameters predict a post-amplifier OSNR of 21 dB, which satisfies the 17 dB requirement. Final acceptance is conditional on verifying the actual power budget, ASE noise, receiver operating range and BER in the complete link model.</w:t>
      </w:r>
    </w:p>
    <w:p w14:paraId="25BAE098" w14:textId="77777777" w:rsidR="00116A5C" w:rsidRDefault="00116A5C" w:rsidP="00116A5C">
      <w:pPr>
        <w:rPr>
          <w:rFonts w:ascii="Times New Roman" w:hAnsi="Times New Roman" w:cs="Times New Roman"/>
          <w:b/>
          <w:bCs/>
        </w:rPr>
      </w:pPr>
    </w:p>
    <w:p w14:paraId="77D82FEE" w14:textId="77777777" w:rsidR="00116A5C" w:rsidRDefault="00116A5C" w:rsidP="00116A5C">
      <w:pPr>
        <w:rPr>
          <w:rFonts w:ascii="Times New Roman" w:hAnsi="Times New Roman" w:cs="Times New Roman"/>
          <w:b/>
          <w:bCs/>
        </w:rPr>
      </w:pPr>
    </w:p>
    <w:p w14:paraId="76949620" w14:textId="77777777" w:rsidR="00116A5C" w:rsidRDefault="00116A5C" w:rsidP="00116A5C">
      <w:pPr>
        <w:rPr>
          <w:rFonts w:ascii="Times New Roman" w:hAnsi="Times New Roman" w:cs="Times New Roman"/>
          <w:b/>
          <w:bCs/>
        </w:rPr>
      </w:pPr>
    </w:p>
    <w:p w14:paraId="4CBFB53E" w14:textId="77777777" w:rsidR="00116A5C" w:rsidRDefault="00116A5C" w:rsidP="00116A5C">
      <w:pPr>
        <w:rPr>
          <w:rFonts w:ascii="Times New Roman" w:hAnsi="Times New Roman" w:cs="Times New Roman"/>
          <w:b/>
          <w:bCs/>
        </w:rPr>
      </w:pPr>
    </w:p>
    <w:p w14:paraId="10E91ADE" w14:textId="77777777" w:rsidR="00116A5C" w:rsidRDefault="00116A5C" w:rsidP="00116A5C">
      <w:pPr>
        <w:rPr>
          <w:rFonts w:ascii="Times New Roman" w:hAnsi="Times New Roman" w:cs="Times New Roman"/>
          <w:b/>
          <w:bCs/>
        </w:rPr>
      </w:pPr>
    </w:p>
    <w:p w14:paraId="12A3E11C" w14:textId="77777777" w:rsidR="00116A5C" w:rsidRDefault="00116A5C" w:rsidP="00116A5C">
      <w:pPr>
        <w:rPr>
          <w:rFonts w:ascii="Times New Roman" w:hAnsi="Times New Roman" w:cs="Times New Roman"/>
          <w:b/>
          <w:bCs/>
        </w:rPr>
      </w:pPr>
    </w:p>
    <w:p w14:paraId="73E3EB62" w14:textId="77777777" w:rsidR="00116A5C" w:rsidRDefault="00116A5C" w:rsidP="00116A5C">
      <w:pPr>
        <w:rPr>
          <w:rFonts w:ascii="Times New Roman" w:hAnsi="Times New Roman" w:cs="Times New Roman"/>
          <w:b/>
          <w:bCs/>
        </w:rPr>
      </w:pPr>
    </w:p>
    <w:p w14:paraId="272E0C04" w14:textId="77777777" w:rsidR="00116A5C" w:rsidRDefault="00116A5C" w:rsidP="00116A5C">
      <w:pPr>
        <w:rPr>
          <w:rFonts w:ascii="Times New Roman" w:hAnsi="Times New Roman" w:cs="Times New Roman"/>
          <w:b/>
          <w:bCs/>
        </w:rPr>
      </w:pPr>
    </w:p>
    <w:p w14:paraId="223BB700" w14:textId="77777777" w:rsidR="00116A5C" w:rsidRDefault="00116A5C" w:rsidP="00116A5C">
      <w:pPr>
        <w:rPr>
          <w:rFonts w:ascii="Times New Roman" w:hAnsi="Times New Roman" w:cs="Times New Roman"/>
          <w:b/>
          <w:bCs/>
        </w:rPr>
      </w:pPr>
    </w:p>
    <w:p w14:paraId="5428CF03" w14:textId="77777777" w:rsidR="00116A5C" w:rsidRDefault="00116A5C" w:rsidP="00116A5C">
      <w:pPr>
        <w:rPr>
          <w:rFonts w:ascii="Times New Roman" w:hAnsi="Times New Roman" w:cs="Times New Roman"/>
          <w:b/>
          <w:bCs/>
        </w:rPr>
      </w:pPr>
    </w:p>
    <w:p w14:paraId="119757B1" w14:textId="77777777" w:rsidR="00116A5C" w:rsidRDefault="00116A5C" w:rsidP="00116A5C">
      <w:pPr>
        <w:rPr>
          <w:rFonts w:ascii="Times New Roman" w:hAnsi="Times New Roman" w:cs="Times New Roman"/>
          <w:b/>
          <w:bCs/>
        </w:rPr>
      </w:pPr>
    </w:p>
    <w:p w14:paraId="40393918" w14:textId="77777777" w:rsidR="00116A5C" w:rsidRDefault="00116A5C" w:rsidP="00116A5C">
      <w:pPr>
        <w:rPr>
          <w:rFonts w:ascii="Times New Roman" w:hAnsi="Times New Roman" w:cs="Times New Roman"/>
          <w:b/>
          <w:bCs/>
        </w:rPr>
      </w:pPr>
    </w:p>
    <w:p w14:paraId="11F3C2AE" w14:textId="77777777" w:rsidR="00116A5C" w:rsidRDefault="00116A5C" w:rsidP="00116A5C">
      <w:pPr>
        <w:rPr>
          <w:rFonts w:ascii="Times New Roman" w:hAnsi="Times New Roman" w:cs="Times New Roman"/>
          <w:b/>
          <w:bCs/>
        </w:rPr>
      </w:pPr>
    </w:p>
    <w:p w14:paraId="061073AF" w14:textId="77777777" w:rsidR="00116A5C" w:rsidRDefault="00116A5C" w:rsidP="00116A5C">
      <w:pPr>
        <w:rPr>
          <w:rFonts w:ascii="Times New Roman" w:hAnsi="Times New Roman" w:cs="Times New Roman"/>
          <w:b/>
          <w:bCs/>
        </w:rPr>
      </w:pPr>
    </w:p>
    <w:p w14:paraId="7282FBCA" w14:textId="77777777" w:rsidR="00116A5C" w:rsidRDefault="00116A5C" w:rsidP="00116A5C">
      <w:pPr>
        <w:rPr>
          <w:rFonts w:ascii="Times New Roman" w:hAnsi="Times New Roman" w:cs="Times New Roman"/>
          <w:b/>
          <w:bCs/>
        </w:rPr>
      </w:pPr>
    </w:p>
    <w:p w14:paraId="47D4E984" w14:textId="77777777" w:rsidR="00116A5C" w:rsidRDefault="00116A5C" w:rsidP="00116A5C">
      <w:pPr>
        <w:rPr>
          <w:rFonts w:ascii="Times New Roman" w:hAnsi="Times New Roman" w:cs="Times New Roman"/>
          <w:b/>
          <w:bCs/>
        </w:rPr>
      </w:pPr>
    </w:p>
    <w:p w14:paraId="38B766F7" w14:textId="77777777" w:rsidR="00116A5C" w:rsidRDefault="00116A5C" w:rsidP="00116A5C">
      <w:pPr>
        <w:rPr>
          <w:rFonts w:ascii="Times New Roman" w:hAnsi="Times New Roman" w:cs="Times New Roman"/>
          <w:b/>
          <w:bCs/>
        </w:rPr>
      </w:pPr>
    </w:p>
    <w:p w14:paraId="6A9A7A60" w14:textId="77777777" w:rsidR="00116A5C" w:rsidRDefault="00116A5C" w:rsidP="00116A5C">
      <w:pPr>
        <w:rPr>
          <w:rFonts w:ascii="Times New Roman" w:hAnsi="Times New Roman" w:cs="Times New Roman"/>
          <w:b/>
          <w:bCs/>
        </w:rPr>
      </w:pPr>
    </w:p>
    <w:p w14:paraId="4564C7BD" w14:textId="77777777" w:rsidR="00116A5C" w:rsidRDefault="00116A5C" w:rsidP="00116A5C">
      <w:pPr>
        <w:rPr>
          <w:rFonts w:ascii="Times New Roman" w:hAnsi="Times New Roman" w:cs="Times New Roman"/>
          <w:b/>
          <w:bCs/>
        </w:rPr>
      </w:pPr>
    </w:p>
    <w:p w14:paraId="6FCB10A3" w14:textId="77777777" w:rsidR="00116A5C" w:rsidRDefault="00116A5C" w:rsidP="00116A5C">
      <w:pPr>
        <w:rPr>
          <w:rFonts w:ascii="Times New Roman" w:hAnsi="Times New Roman" w:cs="Times New Roman"/>
          <w:b/>
          <w:bCs/>
        </w:rPr>
      </w:pPr>
    </w:p>
    <w:p w14:paraId="261A8F85" w14:textId="77777777" w:rsidR="00116A5C" w:rsidRDefault="00116A5C" w:rsidP="00116A5C">
      <w:pPr>
        <w:rPr>
          <w:rFonts w:ascii="Times New Roman" w:hAnsi="Times New Roman" w:cs="Times New Roman"/>
          <w:b/>
          <w:bCs/>
        </w:rPr>
      </w:pPr>
    </w:p>
    <w:p w14:paraId="1952DE63" w14:textId="5C4A3686"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6 – VERIFY AND CRITICALLY EVALUATE THE COMPLETE LINK</w:t>
      </w:r>
    </w:p>
    <w:p w14:paraId="3F72F0C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8.1 Objective of Complete-Link Verification</w:t>
      </w:r>
    </w:p>
    <w:p w14:paraId="378CE81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purpose of this stage is to determine whether the individual design decisions made in Stages 2–5 can operate together as a complete optical communication system.</w:t>
      </w:r>
    </w:p>
    <w:p w14:paraId="33B007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 link may satisfy its individual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 or OSNR calculations but still fail when all losses and impairments are considered simultaneously. Therefore, the final design must be evaluated using a common system configuration.</w:t>
      </w:r>
    </w:p>
    <w:p w14:paraId="031EA69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verification process includes:</w:t>
      </w:r>
    </w:p>
    <w:p w14:paraId="49E96D5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 xml:space="preserve">Confirming that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supports the intended propagation mode.</w:t>
      </w:r>
    </w:p>
    <w:p w14:paraId="1B1523FD"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Recalculating total link loss after adding dispersion compensation.</w:t>
      </w:r>
    </w:p>
    <w:p w14:paraId="151268E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Verifying the received optical power and required system margin.</w:t>
      </w:r>
    </w:p>
    <w:p w14:paraId="7E4FC833"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Checking residual chromatic dispersion and pulse integrity.</w:t>
      </w:r>
    </w:p>
    <w:p w14:paraId="55C03BA5"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Evaluating PMD against the specified limits.</w:t>
      </w:r>
    </w:p>
    <w:p w14:paraId="4ABD112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Confirming that OSNR exceeds the required minimum.</w:t>
      </w:r>
    </w:p>
    <w:p w14:paraId="52486B7F"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Identifying parameters that require simulation or practical measurement before deployment.</w:t>
      </w:r>
    </w:p>
    <w:p w14:paraId="3F50CEE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8.2 Final Integrated Link Configuration</w:t>
      </w:r>
    </w:p>
    <w:p w14:paraId="1A1EB0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proposed configuration consists of a single-mode optical transmitter operating at 1550 nm, a 60 km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a DCF section, an optical amplifier and a receiver with performance-monitoring instruments.</w:t>
      </w:r>
    </w:p>
    <w:p w14:paraId="266392D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main transmission route is designed around G.652.D-compatible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with G.657.A used at the building-entry section where tight bends are expected.</w:t>
      </w:r>
    </w:p>
    <w:p w14:paraId="5504963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length is calculated from the G.652.D dispersion value provided in the assignment. The amplifier is provisionally placed after the DCF to restore the optical power lost during dispersion compensation.</w:t>
      </w:r>
    </w:p>
    <w:p w14:paraId="05A69DEE" w14:textId="77777777" w:rsidR="00116A5C" w:rsidRDefault="00116A5C" w:rsidP="00116A5C">
      <w:pPr>
        <w:rPr>
          <w:rFonts w:ascii="Times New Roman" w:hAnsi="Times New Roman" w:cs="Times New Roman"/>
          <w:b/>
          <w:bCs/>
        </w:rPr>
      </w:pPr>
    </w:p>
    <w:p w14:paraId="3ECC310A" w14:textId="77777777" w:rsidR="00116A5C" w:rsidRDefault="00116A5C" w:rsidP="00116A5C">
      <w:pPr>
        <w:rPr>
          <w:rFonts w:ascii="Times New Roman" w:hAnsi="Times New Roman" w:cs="Times New Roman"/>
          <w:b/>
          <w:bCs/>
        </w:rPr>
      </w:pPr>
    </w:p>
    <w:p w14:paraId="2EEDD76A" w14:textId="77777777" w:rsidR="00116A5C" w:rsidRDefault="00116A5C" w:rsidP="00116A5C">
      <w:pPr>
        <w:rPr>
          <w:rFonts w:ascii="Times New Roman" w:hAnsi="Times New Roman" w:cs="Times New Roman"/>
          <w:b/>
          <w:bCs/>
        </w:rPr>
      </w:pPr>
    </w:p>
    <w:p w14:paraId="0F0E43FC" w14:textId="77777777" w:rsidR="00116A5C" w:rsidRDefault="00116A5C" w:rsidP="00116A5C">
      <w:pPr>
        <w:rPr>
          <w:rFonts w:ascii="Times New Roman" w:hAnsi="Times New Roman" w:cs="Times New Roman"/>
          <w:b/>
          <w:bCs/>
        </w:rPr>
      </w:pPr>
    </w:p>
    <w:p w14:paraId="52E9F481" w14:textId="77777777" w:rsidR="00116A5C" w:rsidRDefault="00116A5C" w:rsidP="00116A5C">
      <w:pPr>
        <w:rPr>
          <w:rFonts w:ascii="Times New Roman" w:hAnsi="Times New Roman" w:cs="Times New Roman"/>
          <w:b/>
          <w:bCs/>
        </w:rPr>
      </w:pPr>
    </w:p>
    <w:p w14:paraId="1B1F5976" w14:textId="77777777" w:rsidR="00116A5C" w:rsidRDefault="00116A5C" w:rsidP="00116A5C">
      <w:pPr>
        <w:rPr>
          <w:rFonts w:ascii="Times New Roman" w:hAnsi="Times New Roman" w:cs="Times New Roman"/>
          <w:b/>
          <w:bCs/>
        </w:rPr>
      </w:pPr>
    </w:p>
    <w:p w14:paraId="52B05239" w14:textId="77777777" w:rsidR="00116A5C" w:rsidRDefault="00116A5C" w:rsidP="00116A5C">
      <w:pPr>
        <w:rPr>
          <w:rFonts w:ascii="Times New Roman" w:hAnsi="Times New Roman" w:cs="Times New Roman"/>
          <w:b/>
          <w:bCs/>
        </w:rPr>
      </w:pPr>
    </w:p>
    <w:p w14:paraId="2C02EB6F" w14:textId="1CB7CFEC"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Figure 1. Proposed Optical Fiber Link Block Diagram</w:t>
      </w:r>
    </w:p>
    <w:p w14:paraId="77A79535" w14:textId="2758BE0E" w:rsidR="00116A5C" w:rsidRPr="00116A5C" w:rsidRDefault="001E1FEE" w:rsidP="00116A5C">
      <w:pPr>
        <w:rPr>
          <w:rFonts w:ascii="Times New Roman" w:hAnsi="Times New Roman" w:cs="Times New Roman"/>
        </w:rPr>
      </w:pPr>
      <w:r>
        <w:rPr>
          <w:rFonts w:ascii="Times New Roman" w:hAnsi="Times New Roman" w:cs="Times New Roman"/>
          <w:b/>
          <w:bCs/>
          <w:noProof/>
        </w:rPr>
        <w:drawing>
          <wp:inline distT="0" distB="0" distL="0" distR="0" wp14:anchorId="127FF269" wp14:editId="3BF8B78E">
            <wp:extent cx="5731510" cy="3820795"/>
            <wp:effectExtent l="0" t="0" r="2540" b="8255"/>
            <wp:docPr id="20161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5227" name="Picture 20161052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116A5C" w:rsidRPr="00116A5C">
        <w:rPr>
          <w:rFonts w:ascii="Times New Roman" w:hAnsi="Times New Roman" w:cs="Times New Roman"/>
          <w:b/>
          <w:bCs/>
        </w:rPr>
        <w:t>Note:</w:t>
      </w:r>
      <w:r w:rsidR="00116A5C" w:rsidRPr="00116A5C">
        <w:rPr>
          <w:rFonts w:ascii="Times New Roman" w:hAnsi="Times New Roman" w:cs="Times New Roman"/>
        </w:rPr>
        <w:t xml:space="preserve"> The diagram is a conceptual design. The physical order and implementation of the G.657.A entry section, DCF and amplifier must be matched to the actual route and selected components. A practical link may use a short G.657.A patch or entry section rather than replacing the entire 60 km route.</w:t>
      </w:r>
    </w:p>
    <w:p w14:paraId="644F52D3" w14:textId="77777777" w:rsidR="00116A5C" w:rsidRDefault="00116A5C" w:rsidP="00116A5C">
      <w:pPr>
        <w:rPr>
          <w:rFonts w:ascii="Times New Roman" w:hAnsi="Times New Roman" w:cs="Times New Roman"/>
          <w:b/>
          <w:bCs/>
        </w:rPr>
      </w:pPr>
    </w:p>
    <w:p w14:paraId="7313FC93" w14:textId="514F251B"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8.3 Final Adopted Design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6"/>
        <w:gridCol w:w="3710"/>
      </w:tblGrid>
      <w:tr w:rsidR="00116A5C" w:rsidRPr="00116A5C" w14:paraId="21A9CE71" w14:textId="77777777">
        <w:trPr>
          <w:tblHeader/>
          <w:tblCellSpacing w:w="15" w:type="dxa"/>
        </w:trPr>
        <w:tc>
          <w:tcPr>
            <w:tcW w:w="0" w:type="auto"/>
            <w:vAlign w:val="center"/>
            <w:hideMark/>
          </w:tcPr>
          <w:p w14:paraId="60CD8A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Design parameter</w:t>
            </w:r>
          </w:p>
        </w:tc>
        <w:tc>
          <w:tcPr>
            <w:tcW w:w="0" w:type="auto"/>
            <w:vAlign w:val="center"/>
            <w:hideMark/>
          </w:tcPr>
          <w:p w14:paraId="4834839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Proposed value</w:t>
            </w:r>
          </w:p>
        </w:tc>
      </w:tr>
      <w:tr w:rsidR="00116A5C" w:rsidRPr="00116A5C" w14:paraId="75ECD2D8" w14:textId="77777777">
        <w:trPr>
          <w:tblCellSpacing w:w="15" w:type="dxa"/>
        </w:trPr>
        <w:tc>
          <w:tcPr>
            <w:tcW w:w="0" w:type="auto"/>
            <w:vAlign w:val="center"/>
            <w:hideMark/>
          </w:tcPr>
          <w:p w14:paraId="0A61859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Transmission distance</w:t>
            </w:r>
          </w:p>
        </w:tc>
        <w:tc>
          <w:tcPr>
            <w:tcW w:w="0" w:type="auto"/>
            <w:vAlign w:val="center"/>
            <w:hideMark/>
          </w:tcPr>
          <w:p w14:paraId="5A4DCE3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60 km</w:t>
            </w:r>
          </w:p>
        </w:tc>
      </w:tr>
      <w:tr w:rsidR="00116A5C" w:rsidRPr="00116A5C" w14:paraId="7664E772" w14:textId="77777777">
        <w:trPr>
          <w:tblCellSpacing w:w="15" w:type="dxa"/>
        </w:trPr>
        <w:tc>
          <w:tcPr>
            <w:tcW w:w="0" w:type="auto"/>
            <w:vAlign w:val="center"/>
            <w:hideMark/>
          </w:tcPr>
          <w:p w14:paraId="196191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4F18684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1550 nm</w:t>
            </w:r>
          </w:p>
        </w:tc>
      </w:tr>
      <w:tr w:rsidR="00116A5C" w:rsidRPr="00116A5C" w14:paraId="0F6138C3" w14:textId="77777777">
        <w:trPr>
          <w:tblCellSpacing w:w="15" w:type="dxa"/>
        </w:trPr>
        <w:tc>
          <w:tcPr>
            <w:tcW w:w="0" w:type="auto"/>
            <w:vAlign w:val="center"/>
            <w:hideMark/>
          </w:tcPr>
          <w:p w14:paraId="180FEC1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data rate</w:t>
            </w:r>
          </w:p>
        </w:tc>
        <w:tc>
          <w:tcPr>
            <w:tcW w:w="0" w:type="auto"/>
            <w:vAlign w:val="center"/>
            <w:hideMark/>
          </w:tcPr>
          <w:p w14:paraId="35E0E29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 Gb/s</w:t>
            </w:r>
          </w:p>
        </w:tc>
      </w:tr>
      <w:tr w:rsidR="00116A5C" w:rsidRPr="00116A5C" w14:paraId="7731CA47" w14:textId="77777777">
        <w:trPr>
          <w:tblCellSpacing w:w="15" w:type="dxa"/>
        </w:trPr>
        <w:tc>
          <w:tcPr>
            <w:tcW w:w="0" w:type="auto"/>
            <w:vAlign w:val="center"/>
            <w:hideMark/>
          </w:tcPr>
          <w:p w14:paraId="1FCB410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Future upgrade target</w:t>
            </w:r>
          </w:p>
        </w:tc>
        <w:tc>
          <w:tcPr>
            <w:tcW w:w="0" w:type="auto"/>
            <w:vAlign w:val="center"/>
            <w:hideMark/>
          </w:tcPr>
          <w:p w14:paraId="538A2E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100 Gb/s, subject to separate verification</w:t>
            </w:r>
          </w:p>
        </w:tc>
      </w:tr>
      <w:tr w:rsidR="00116A5C" w:rsidRPr="00116A5C" w14:paraId="2130301D" w14:textId="77777777">
        <w:trPr>
          <w:tblCellSpacing w:w="15" w:type="dxa"/>
        </w:trPr>
        <w:tc>
          <w:tcPr>
            <w:tcW w:w="0" w:type="auto"/>
            <w:vAlign w:val="center"/>
            <w:hideMark/>
          </w:tcPr>
          <w:p w14:paraId="4C2A104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Main </w:t>
            </w:r>
            <w:proofErr w:type="spellStart"/>
            <w:r w:rsidRPr="00116A5C">
              <w:rPr>
                <w:rFonts w:ascii="Times New Roman" w:hAnsi="Times New Roman" w:cs="Times New Roman"/>
              </w:rPr>
              <w:t>fiber</w:t>
            </w:r>
            <w:proofErr w:type="spellEnd"/>
          </w:p>
        </w:tc>
        <w:tc>
          <w:tcPr>
            <w:tcW w:w="0" w:type="auto"/>
            <w:vAlign w:val="center"/>
            <w:hideMark/>
          </w:tcPr>
          <w:p w14:paraId="04BEA79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G.652.D-compatible single-mode </w:t>
            </w:r>
            <w:proofErr w:type="spellStart"/>
            <w:r w:rsidRPr="00116A5C">
              <w:rPr>
                <w:rFonts w:ascii="Times New Roman" w:hAnsi="Times New Roman" w:cs="Times New Roman"/>
              </w:rPr>
              <w:t>fiber</w:t>
            </w:r>
            <w:proofErr w:type="spellEnd"/>
          </w:p>
        </w:tc>
      </w:tr>
      <w:tr w:rsidR="00116A5C" w:rsidRPr="00116A5C" w14:paraId="4DB69443" w14:textId="77777777">
        <w:trPr>
          <w:tblCellSpacing w:w="15" w:type="dxa"/>
        </w:trPr>
        <w:tc>
          <w:tcPr>
            <w:tcW w:w="0" w:type="auto"/>
            <w:vAlign w:val="center"/>
            <w:hideMark/>
          </w:tcPr>
          <w:p w14:paraId="50B27D5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Building-entry </w:t>
            </w:r>
            <w:proofErr w:type="spellStart"/>
            <w:r w:rsidRPr="00116A5C">
              <w:rPr>
                <w:rFonts w:ascii="Times New Roman" w:hAnsi="Times New Roman" w:cs="Times New Roman"/>
              </w:rPr>
              <w:t>fiber</w:t>
            </w:r>
            <w:proofErr w:type="spellEnd"/>
          </w:p>
        </w:tc>
        <w:tc>
          <w:tcPr>
            <w:tcW w:w="0" w:type="auto"/>
            <w:vAlign w:val="center"/>
            <w:hideMark/>
          </w:tcPr>
          <w:p w14:paraId="6A800E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G.657.A bend-insensitive </w:t>
            </w:r>
            <w:proofErr w:type="spellStart"/>
            <w:r w:rsidRPr="00116A5C">
              <w:rPr>
                <w:rFonts w:ascii="Times New Roman" w:hAnsi="Times New Roman" w:cs="Times New Roman"/>
              </w:rPr>
              <w:t>fiber</w:t>
            </w:r>
            <w:proofErr w:type="spellEnd"/>
          </w:p>
        </w:tc>
      </w:tr>
      <w:tr w:rsidR="00116A5C" w:rsidRPr="00116A5C" w14:paraId="49E5AC2C" w14:textId="77777777">
        <w:trPr>
          <w:tblCellSpacing w:w="15" w:type="dxa"/>
        </w:trPr>
        <w:tc>
          <w:tcPr>
            <w:tcW w:w="0" w:type="auto"/>
            <w:vAlign w:val="center"/>
            <w:hideMark/>
          </w:tcPr>
          <w:p w14:paraId="7062A34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Launch power</w:t>
            </w:r>
          </w:p>
        </w:tc>
        <w:tc>
          <w:tcPr>
            <w:tcW w:w="0" w:type="auto"/>
            <w:vAlign w:val="center"/>
            <w:hideMark/>
          </w:tcPr>
          <w:p w14:paraId="131FE6C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+3 dBm</w:t>
            </w:r>
          </w:p>
        </w:tc>
      </w:tr>
      <w:tr w:rsidR="00116A5C" w:rsidRPr="00116A5C" w14:paraId="7ACCC2DF" w14:textId="77777777">
        <w:trPr>
          <w:tblCellSpacing w:w="15" w:type="dxa"/>
        </w:trPr>
        <w:tc>
          <w:tcPr>
            <w:tcW w:w="0" w:type="auto"/>
            <w:vAlign w:val="center"/>
            <w:hideMark/>
          </w:tcPr>
          <w:p w14:paraId="0B0AF73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Distributed attenuation used in the supplied budget</w:t>
            </w:r>
          </w:p>
        </w:tc>
        <w:tc>
          <w:tcPr>
            <w:tcW w:w="0" w:type="auto"/>
            <w:vAlign w:val="center"/>
            <w:hideMark/>
          </w:tcPr>
          <w:p w14:paraId="3EB9D92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0.18 dB/km</w:t>
            </w:r>
          </w:p>
        </w:tc>
      </w:tr>
      <w:tr w:rsidR="00116A5C" w:rsidRPr="00116A5C" w14:paraId="2F7CA086" w14:textId="77777777">
        <w:trPr>
          <w:tblCellSpacing w:w="15" w:type="dxa"/>
        </w:trPr>
        <w:tc>
          <w:tcPr>
            <w:tcW w:w="0" w:type="auto"/>
            <w:vAlign w:val="center"/>
            <w:hideMark/>
          </w:tcPr>
          <w:p w14:paraId="1C5CE21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3259862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1.6 dB total</w:t>
            </w:r>
          </w:p>
        </w:tc>
      </w:tr>
      <w:tr w:rsidR="00116A5C" w:rsidRPr="00116A5C" w14:paraId="3FEC6A39" w14:textId="77777777">
        <w:trPr>
          <w:tblCellSpacing w:w="15" w:type="dxa"/>
        </w:trPr>
        <w:tc>
          <w:tcPr>
            <w:tcW w:w="0" w:type="auto"/>
            <w:vAlign w:val="center"/>
            <w:hideMark/>
          </w:tcPr>
          <w:p w14:paraId="5B26EF0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7FAD8C4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0.8 dB total</w:t>
            </w:r>
          </w:p>
        </w:tc>
      </w:tr>
      <w:tr w:rsidR="00116A5C" w:rsidRPr="00116A5C" w14:paraId="3914B752" w14:textId="77777777">
        <w:trPr>
          <w:tblCellSpacing w:w="15" w:type="dxa"/>
        </w:trPr>
        <w:tc>
          <w:tcPr>
            <w:tcW w:w="0" w:type="auto"/>
            <w:vAlign w:val="center"/>
            <w:hideMark/>
          </w:tcPr>
          <w:p w14:paraId="6BB3D71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Building-entry bend loss</w:t>
            </w:r>
          </w:p>
        </w:tc>
        <w:tc>
          <w:tcPr>
            <w:tcW w:w="0" w:type="auto"/>
            <w:vAlign w:val="center"/>
            <w:hideMark/>
          </w:tcPr>
          <w:p w14:paraId="6D50352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 dB for G.657.A</w:t>
            </w:r>
          </w:p>
        </w:tc>
      </w:tr>
      <w:tr w:rsidR="00116A5C" w:rsidRPr="00116A5C" w14:paraId="1B5BC7EE" w14:textId="77777777">
        <w:trPr>
          <w:tblCellSpacing w:w="15" w:type="dxa"/>
        </w:trPr>
        <w:tc>
          <w:tcPr>
            <w:tcW w:w="0" w:type="auto"/>
            <w:vAlign w:val="center"/>
            <w:hideMark/>
          </w:tcPr>
          <w:p w14:paraId="6AC992A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Baseline link loss</w:t>
            </w:r>
          </w:p>
        </w:tc>
        <w:tc>
          <w:tcPr>
            <w:tcW w:w="0" w:type="auto"/>
            <w:vAlign w:val="center"/>
            <w:hideMark/>
          </w:tcPr>
          <w:p w14:paraId="520B6CD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13.3 dB</w:t>
            </w:r>
          </w:p>
        </w:tc>
      </w:tr>
      <w:tr w:rsidR="00116A5C" w:rsidRPr="00116A5C" w14:paraId="439EDB6E" w14:textId="77777777">
        <w:trPr>
          <w:tblCellSpacing w:w="15" w:type="dxa"/>
        </w:trPr>
        <w:tc>
          <w:tcPr>
            <w:tcW w:w="0" w:type="auto"/>
            <w:vAlign w:val="center"/>
            <w:hideMark/>
          </w:tcPr>
          <w:p w14:paraId="2B11BC0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Baseline received power</w:t>
            </w:r>
          </w:p>
        </w:tc>
        <w:tc>
          <w:tcPr>
            <w:tcW w:w="0" w:type="auto"/>
            <w:vAlign w:val="center"/>
            <w:hideMark/>
          </w:tcPr>
          <w:p w14:paraId="6267CFE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−10.3 dBm</w:t>
            </w:r>
          </w:p>
        </w:tc>
      </w:tr>
      <w:tr w:rsidR="00116A5C" w:rsidRPr="00116A5C" w14:paraId="15C24056" w14:textId="77777777">
        <w:trPr>
          <w:tblCellSpacing w:w="15" w:type="dxa"/>
        </w:trPr>
        <w:tc>
          <w:tcPr>
            <w:tcW w:w="0" w:type="auto"/>
            <w:vAlign w:val="center"/>
            <w:hideMark/>
          </w:tcPr>
          <w:p w14:paraId="4054EBF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length for the G.652.D dispersion case</w:t>
            </w:r>
          </w:p>
        </w:tc>
        <w:tc>
          <w:tcPr>
            <w:tcW w:w="0" w:type="auto"/>
            <w:vAlign w:val="center"/>
            <w:hideMark/>
          </w:tcPr>
          <w:p w14:paraId="14EE51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10.2 km</w:t>
            </w:r>
          </w:p>
        </w:tc>
      </w:tr>
      <w:tr w:rsidR="00116A5C" w:rsidRPr="00116A5C" w14:paraId="7AA969CE" w14:textId="77777777">
        <w:trPr>
          <w:tblCellSpacing w:w="15" w:type="dxa"/>
        </w:trPr>
        <w:tc>
          <w:tcPr>
            <w:tcW w:w="0" w:type="auto"/>
            <w:vAlign w:val="center"/>
            <w:hideMark/>
          </w:tcPr>
          <w:p w14:paraId="582AEF1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attenuation</w:t>
            </w:r>
          </w:p>
        </w:tc>
        <w:tc>
          <w:tcPr>
            <w:tcW w:w="0" w:type="auto"/>
            <w:vAlign w:val="center"/>
            <w:hideMark/>
          </w:tcPr>
          <w:p w14:paraId="0222587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0.5 dB/km</w:t>
            </w:r>
          </w:p>
        </w:tc>
      </w:tr>
      <w:tr w:rsidR="00116A5C" w:rsidRPr="00116A5C" w14:paraId="0909463E" w14:textId="77777777">
        <w:trPr>
          <w:tblCellSpacing w:w="15" w:type="dxa"/>
        </w:trPr>
        <w:tc>
          <w:tcPr>
            <w:tcW w:w="0" w:type="auto"/>
            <w:vAlign w:val="center"/>
            <w:hideMark/>
          </w:tcPr>
          <w:p w14:paraId="504CFF1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insertion loss from the specified attenuation</w:t>
            </w:r>
          </w:p>
        </w:tc>
        <w:tc>
          <w:tcPr>
            <w:tcW w:w="0" w:type="auto"/>
            <w:vAlign w:val="center"/>
            <w:hideMark/>
          </w:tcPr>
          <w:p w14:paraId="34E324D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5.1 dB</w:t>
            </w:r>
          </w:p>
        </w:tc>
      </w:tr>
      <w:tr w:rsidR="00116A5C" w:rsidRPr="00116A5C" w14:paraId="54F110B8" w14:textId="77777777">
        <w:trPr>
          <w:tblCellSpacing w:w="15" w:type="dxa"/>
        </w:trPr>
        <w:tc>
          <w:tcPr>
            <w:tcW w:w="0" w:type="auto"/>
            <w:vAlign w:val="center"/>
            <w:hideMark/>
          </w:tcPr>
          <w:p w14:paraId="43D86E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Passive received power with DCF</w:t>
            </w:r>
          </w:p>
        </w:tc>
        <w:tc>
          <w:tcPr>
            <w:tcW w:w="0" w:type="auto"/>
            <w:vAlign w:val="center"/>
            <w:hideMark/>
          </w:tcPr>
          <w:p w14:paraId="612148C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−15.4 dBm</w:t>
            </w:r>
          </w:p>
        </w:tc>
      </w:tr>
      <w:tr w:rsidR="00116A5C" w:rsidRPr="00116A5C" w14:paraId="4335DF73" w14:textId="77777777">
        <w:trPr>
          <w:tblCellSpacing w:w="15" w:type="dxa"/>
        </w:trPr>
        <w:tc>
          <w:tcPr>
            <w:tcW w:w="0" w:type="auto"/>
            <w:vAlign w:val="center"/>
            <w:hideMark/>
          </w:tcPr>
          <w:p w14:paraId="3F1B3F4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amplifier setting</w:t>
            </w:r>
          </w:p>
        </w:tc>
        <w:tc>
          <w:tcPr>
            <w:tcW w:w="0" w:type="auto"/>
            <w:vAlign w:val="center"/>
            <w:hideMark/>
          </w:tcPr>
          <w:p w14:paraId="135872B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14 dB gain</w:t>
            </w:r>
          </w:p>
        </w:tc>
      </w:tr>
      <w:tr w:rsidR="00116A5C" w:rsidRPr="00116A5C" w14:paraId="5E10CCBE" w14:textId="77777777">
        <w:trPr>
          <w:tblCellSpacing w:w="15" w:type="dxa"/>
        </w:trPr>
        <w:tc>
          <w:tcPr>
            <w:tcW w:w="0" w:type="auto"/>
            <w:vAlign w:val="center"/>
            <w:hideMark/>
          </w:tcPr>
          <w:p w14:paraId="04CA1A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Calculated post-amplifier OSNR from supplied OSNR data</w:t>
            </w:r>
          </w:p>
        </w:tc>
        <w:tc>
          <w:tcPr>
            <w:tcW w:w="0" w:type="auto"/>
            <w:vAlign w:val="center"/>
            <w:hideMark/>
          </w:tcPr>
          <w:p w14:paraId="5858B47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w:t>
            </w:r>
          </w:p>
        </w:tc>
      </w:tr>
      <w:tr w:rsidR="00116A5C" w:rsidRPr="00116A5C" w14:paraId="37EA0168" w14:textId="77777777">
        <w:trPr>
          <w:tblCellSpacing w:w="15" w:type="dxa"/>
        </w:trPr>
        <w:tc>
          <w:tcPr>
            <w:tcW w:w="0" w:type="auto"/>
            <w:vAlign w:val="center"/>
            <w:hideMark/>
          </w:tcPr>
          <w:p w14:paraId="458B6AB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Required OSNR</w:t>
            </w:r>
          </w:p>
        </w:tc>
        <w:tc>
          <w:tcPr>
            <w:tcW w:w="0" w:type="auto"/>
            <w:vAlign w:val="center"/>
            <w:hideMark/>
          </w:tcPr>
          <w:p w14:paraId="108ACD1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 in 0.1 nm</w:t>
            </w:r>
          </w:p>
        </w:tc>
      </w:tr>
      <w:tr w:rsidR="00116A5C" w:rsidRPr="00116A5C" w14:paraId="0E1983C0" w14:textId="77777777">
        <w:trPr>
          <w:tblCellSpacing w:w="15" w:type="dxa"/>
        </w:trPr>
        <w:tc>
          <w:tcPr>
            <w:tcW w:w="0" w:type="auto"/>
            <w:vAlign w:val="center"/>
            <w:hideMark/>
          </w:tcPr>
          <w:p w14:paraId="2744D2C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Required receiver margin</w:t>
            </w:r>
          </w:p>
        </w:tc>
        <w:tc>
          <w:tcPr>
            <w:tcW w:w="0" w:type="auto"/>
            <w:vAlign w:val="center"/>
            <w:hideMark/>
          </w:tcPr>
          <w:p w14:paraId="165676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 dB</w:t>
            </w:r>
          </w:p>
        </w:tc>
      </w:tr>
    </w:tbl>
    <w:p w14:paraId="03E0235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table represents the proposed starting configuration. The actual deployed design must account for any additional insertion losses, component tolerances and receiver operating limits.</w:t>
      </w:r>
    </w:p>
    <w:p w14:paraId="48B851C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8.4 Final Optical Power Verification</w:t>
      </w:r>
    </w:p>
    <w:p w14:paraId="622596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baseline link loss using G.657.A at the building entry is:</w:t>
      </w:r>
    </w:p>
    <w:p w14:paraId="570CC070" w14:textId="01F69251"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baseline</m:t>
              </m:r>
            </m:sub>
          </m:sSub>
          <m:r>
            <w:rPr>
              <w:rFonts w:ascii="Cambria Math" w:hAnsi="Cambria Math" w:cs="Times New Roman"/>
            </w:rPr>
            <m:t>=13.3</m:t>
          </m:r>
          <m:r>
            <m:rPr>
              <m:nor/>
            </m:rPr>
            <w:rPr>
              <w:rFonts w:ascii="Times New Roman" w:hAnsi="Times New Roman" w:cs="Times New Roman"/>
            </w:rPr>
            <m:t> dB</m:t>
          </m:r>
        </m:oMath>
      </m:oMathPara>
    </w:p>
    <w:p w14:paraId="1F3F6B2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adds 5.1 dB:</w:t>
      </w:r>
    </w:p>
    <w:p w14:paraId="5EFE37D7" w14:textId="6B50FEDC"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passive,total</m:t>
              </m:r>
            </m:sub>
          </m:sSub>
          <m:r>
            <w:rPr>
              <w:rFonts w:ascii="Cambria Math" w:hAnsi="Cambria Math" w:cs="Times New Roman"/>
            </w:rPr>
            <m:t>=13.3+5.1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passive,total</m:t>
                  </m:r>
                </m:sub>
              </m:sSub>
              <m:r>
                <w:rPr>
                  <w:rFonts w:ascii="Cambria Math" w:hAnsi="Cambria Math" w:cs="Times New Roman"/>
                </w:rPr>
                <m:t>=18.4</m:t>
              </m:r>
              <m:r>
                <m:rPr>
                  <m:nor/>
                </m:rPr>
                <w:rPr>
                  <w:rFonts w:ascii="Times New Roman" w:hAnsi="Times New Roman" w:cs="Times New Roman"/>
                </w:rPr>
                <m:t> dB</m:t>
              </m:r>
            </m:e>
          </m:borderBox>
        </m:oMath>
      </m:oMathPara>
    </w:p>
    <w:p w14:paraId="59B1254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received power before amplification is:</w:t>
      </w:r>
    </w:p>
    <w:p w14:paraId="7BF0A78D" w14:textId="587E0F97"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A58CF5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margin is:</w:t>
      </w:r>
    </w:p>
    <w:p w14:paraId="1C175E61" w14:textId="73FA21F0" w:rsidR="00116A5C" w:rsidRPr="00116A5C" w:rsidRDefault="00116A5C" w:rsidP="00116A5C">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M=4.6</m:t>
              </m:r>
              <m:r>
                <m:rPr>
                  <m:nor/>
                </m:rPr>
                <w:rPr>
                  <w:rFonts w:ascii="Times New Roman" w:hAnsi="Times New Roman" w:cs="Times New Roman"/>
                </w:rPr>
                <m:t> dB</m:t>
              </m:r>
            </m:e>
          </m:borderBox>
        </m:oMath>
      </m:oMathPara>
    </w:p>
    <w:p w14:paraId="478C68E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minimum acceptable power is −14 dBm. Thus, the passive DCF-equipped link fails the required system-margin criterion by 1.4 </w:t>
      </w:r>
      <w:proofErr w:type="spellStart"/>
      <w:r w:rsidRPr="00116A5C">
        <w:rPr>
          <w:rFonts w:ascii="Times New Roman" w:hAnsi="Times New Roman" w:cs="Times New Roman"/>
        </w:rPr>
        <w:t>dB.</w:t>
      </w:r>
      <w:proofErr w:type="spellEnd"/>
    </w:p>
    <w:p w14:paraId="70A26D6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If the specified 14 dB amplifier gain is applied after the DCF, the idealized output power estimate becomes:</w:t>
      </w:r>
    </w:p>
    <w:p w14:paraId="224C7E7C" w14:textId="25974B9B"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=-15.4+14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=-1.4</m:t>
              </m:r>
              <m:r>
                <m:rPr>
                  <m:nor/>
                </m:rPr>
                <w:rPr>
                  <w:rFonts w:ascii="Times New Roman" w:hAnsi="Times New Roman" w:cs="Times New Roman"/>
                </w:rPr>
                <m:t> dBm</m:t>
              </m:r>
            </m:e>
          </m:borderBox>
        </m:oMath>
      </m:oMathPara>
    </w:p>
    <w:p w14:paraId="6B9D220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corresponding margin relative to receiver sensitivity is:</w:t>
      </w:r>
    </w:p>
    <w:p w14:paraId="062E5ABB" w14:textId="2B6B5E2F" w:rsidR="00116A5C" w:rsidRPr="00116A5C" w:rsidRDefault="00116A5C" w:rsidP="00116A5C">
      <w:pPr>
        <w:rPr>
          <w:rFonts w:ascii="Times New Roman" w:hAnsi="Times New Roman" w:cs="Times New Roman"/>
        </w:rPr>
      </w:pPr>
      <m:oMathPara>
        <m:oMath>
          <m:r>
            <w:rPr>
              <w:rFonts w:ascii="Cambria Math" w:hAnsi="Cambria Math" w:cs="Times New Roman"/>
            </w:rPr>
            <m:t>M=-1.4-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M=18.6</m:t>
              </m:r>
              <m:r>
                <m:rPr>
                  <m:nor/>
                </m:rPr>
                <w:rPr>
                  <w:rFonts w:ascii="Times New Roman" w:hAnsi="Times New Roman" w:cs="Times New Roman"/>
                </w:rPr>
                <m:t> dB</m:t>
              </m:r>
            </m:e>
          </m:borderBox>
        </m:oMath>
      </m:oMathPara>
    </w:p>
    <w:p w14:paraId="3B5B6DC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calculation shows that the stated amplifier gain can restore power in the simplified model. However, −1.4 dBm is only a predicted power level, not a guaranteed acceptable receiver input. The receiver overload limit and the actual amplifier output, including noise and component losses, must be verified.</w:t>
      </w:r>
    </w:p>
    <w:p w14:paraId="3D9068A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Furthermore, the OSNR data supplied in Stage 5 form a separate signal/noise calculation. They should not automatically be treated as the measured OSNR of this exact integrated link unless the simulated signal and noise powers reproduce the same operating conditions.</w:t>
      </w:r>
    </w:p>
    <w:p w14:paraId="16EB0ACA" w14:textId="77777777" w:rsidR="00116A5C" w:rsidRDefault="00116A5C" w:rsidP="00116A5C">
      <w:pPr>
        <w:rPr>
          <w:rFonts w:ascii="Times New Roman" w:hAnsi="Times New Roman" w:cs="Times New Roman"/>
          <w:b/>
          <w:bCs/>
        </w:rPr>
      </w:pPr>
    </w:p>
    <w:p w14:paraId="56ABEE67" w14:textId="77777777" w:rsidR="00116A5C" w:rsidRDefault="00116A5C" w:rsidP="00116A5C">
      <w:pPr>
        <w:rPr>
          <w:rFonts w:ascii="Times New Roman" w:hAnsi="Times New Roman" w:cs="Times New Roman"/>
          <w:b/>
          <w:bCs/>
        </w:rPr>
      </w:pPr>
    </w:p>
    <w:p w14:paraId="680CA3D0" w14:textId="5209A280"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8.5 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326"/>
        <w:gridCol w:w="2423"/>
        <w:gridCol w:w="2314"/>
      </w:tblGrid>
      <w:tr w:rsidR="00116A5C" w:rsidRPr="00116A5C" w14:paraId="560B018F" w14:textId="77777777">
        <w:trPr>
          <w:tblHeader/>
          <w:tblCellSpacing w:w="15" w:type="dxa"/>
        </w:trPr>
        <w:tc>
          <w:tcPr>
            <w:tcW w:w="0" w:type="auto"/>
            <w:vAlign w:val="center"/>
            <w:hideMark/>
          </w:tcPr>
          <w:p w14:paraId="47F5632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Requirement</w:t>
            </w:r>
          </w:p>
        </w:tc>
        <w:tc>
          <w:tcPr>
            <w:tcW w:w="0" w:type="auto"/>
            <w:vAlign w:val="center"/>
            <w:hideMark/>
          </w:tcPr>
          <w:p w14:paraId="2BE92A3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Specified target</w:t>
            </w:r>
          </w:p>
        </w:tc>
        <w:tc>
          <w:tcPr>
            <w:tcW w:w="0" w:type="auto"/>
            <w:vAlign w:val="center"/>
            <w:hideMark/>
          </w:tcPr>
          <w:p w14:paraId="2B05DE3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Calculated result</w:t>
            </w:r>
          </w:p>
        </w:tc>
        <w:tc>
          <w:tcPr>
            <w:tcW w:w="0" w:type="auto"/>
            <w:vAlign w:val="center"/>
            <w:hideMark/>
          </w:tcPr>
          <w:p w14:paraId="1B2ADA7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Status</w:t>
            </w:r>
          </w:p>
        </w:tc>
      </w:tr>
      <w:tr w:rsidR="00116A5C" w:rsidRPr="00116A5C" w14:paraId="08DAA069" w14:textId="77777777">
        <w:trPr>
          <w:tblCellSpacing w:w="15" w:type="dxa"/>
        </w:trPr>
        <w:tc>
          <w:tcPr>
            <w:tcW w:w="0" w:type="auto"/>
            <w:vAlign w:val="center"/>
            <w:hideMark/>
          </w:tcPr>
          <w:p w14:paraId="7F47A2F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Modal condition</w:t>
            </w:r>
          </w:p>
        </w:tc>
        <w:tc>
          <w:tcPr>
            <w:tcW w:w="0" w:type="auto"/>
            <w:vAlign w:val="center"/>
            <w:hideMark/>
          </w:tcPr>
          <w:p w14:paraId="7A44AE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Single-mode transmission</w:t>
            </w:r>
          </w:p>
        </w:tc>
        <w:tc>
          <w:tcPr>
            <w:tcW w:w="0" w:type="auto"/>
            <w:vAlign w:val="center"/>
            <w:hideMark/>
          </w:tcPr>
          <w:p w14:paraId="37DA2440" w14:textId="638306E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Fiber A: </w:t>
            </w:r>
            <m:oMath>
              <m:r>
                <w:rPr>
                  <w:rFonts w:ascii="Cambria Math" w:hAnsi="Cambria Math" w:cs="Times New Roman"/>
                </w:rPr>
                <m:t>V≈1.95</m:t>
              </m:r>
            </m:oMath>
          </w:p>
        </w:tc>
        <w:tc>
          <w:tcPr>
            <w:tcW w:w="0" w:type="auto"/>
            <w:vAlign w:val="center"/>
            <w:hideMark/>
          </w:tcPr>
          <w:p w14:paraId="46AD7E7F"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w:t>
            </w:r>
          </w:p>
        </w:tc>
      </w:tr>
      <w:tr w:rsidR="00116A5C" w:rsidRPr="00116A5C" w14:paraId="38BB89C5" w14:textId="77777777">
        <w:trPr>
          <w:tblCellSpacing w:w="15" w:type="dxa"/>
        </w:trPr>
        <w:tc>
          <w:tcPr>
            <w:tcW w:w="0" w:type="auto"/>
            <w:vAlign w:val="center"/>
            <w:hideMark/>
          </w:tcPr>
          <w:p w14:paraId="4648A0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Building-entry bend tolerance</w:t>
            </w:r>
          </w:p>
        </w:tc>
        <w:tc>
          <w:tcPr>
            <w:tcW w:w="0" w:type="auto"/>
            <w:vAlign w:val="center"/>
            <w:hideMark/>
          </w:tcPr>
          <w:p w14:paraId="6B443B3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G.657.A entry loss of 0.1 dB</w:t>
            </w:r>
          </w:p>
        </w:tc>
        <w:tc>
          <w:tcPr>
            <w:tcW w:w="0" w:type="auto"/>
            <w:vAlign w:val="center"/>
            <w:hideMark/>
          </w:tcPr>
          <w:p w14:paraId="33A02F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 dB specified</w:t>
            </w:r>
          </w:p>
        </w:tc>
        <w:tc>
          <w:tcPr>
            <w:tcW w:w="0" w:type="auto"/>
            <w:vAlign w:val="center"/>
            <w:hideMark/>
          </w:tcPr>
          <w:p w14:paraId="23380F9C"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on supplied assumption</w:t>
            </w:r>
          </w:p>
        </w:tc>
      </w:tr>
      <w:tr w:rsidR="00116A5C" w:rsidRPr="00116A5C" w14:paraId="020A00C9" w14:textId="77777777">
        <w:trPr>
          <w:tblCellSpacing w:w="15" w:type="dxa"/>
        </w:trPr>
        <w:tc>
          <w:tcPr>
            <w:tcW w:w="0" w:type="auto"/>
            <w:vAlign w:val="center"/>
            <w:hideMark/>
          </w:tcPr>
          <w:p w14:paraId="0DA129F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Baseline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component loss</w:t>
            </w:r>
          </w:p>
        </w:tc>
        <w:tc>
          <w:tcPr>
            <w:tcW w:w="0" w:type="auto"/>
            <w:vAlign w:val="center"/>
            <w:hideMark/>
          </w:tcPr>
          <w:p w14:paraId="7AD331E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Sufficient power margin</w:t>
            </w:r>
          </w:p>
        </w:tc>
        <w:tc>
          <w:tcPr>
            <w:tcW w:w="0" w:type="auto"/>
            <w:vAlign w:val="center"/>
            <w:hideMark/>
          </w:tcPr>
          <w:p w14:paraId="132D86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13.3 dB total</w:t>
            </w:r>
          </w:p>
        </w:tc>
        <w:tc>
          <w:tcPr>
            <w:tcW w:w="0" w:type="auto"/>
            <w:vAlign w:val="center"/>
            <w:hideMark/>
          </w:tcPr>
          <w:p w14:paraId="548B60B6"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before DCF</w:t>
            </w:r>
          </w:p>
        </w:tc>
      </w:tr>
      <w:tr w:rsidR="00116A5C" w:rsidRPr="00116A5C" w14:paraId="20F1B33A" w14:textId="77777777">
        <w:trPr>
          <w:tblCellSpacing w:w="15" w:type="dxa"/>
        </w:trPr>
        <w:tc>
          <w:tcPr>
            <w:tcW w:w="0" w:type="auto"/>
            <w:vAlign w:val="center"/>
            <w:hideMark/>
          </w:tcPr>
          <w:p w14:paraId="54CCCA4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Power margin with DCF</w:t>
            </w:r>
          </w:p>
        </w:tc>
        <w:tc>
          <w:tcPr>
            <w:tcW w:w="0" w:type="auto"/>
            <w:vAlign w:val="center"/>
            <w:hideMark/>
          </w:tcPr>
          <w:p w14:paraId="4F77F2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6 dB</w:t>
            </w:r>
          </w:p>
        </w:tc>
        <w:tc>
          <w:tcPr>
            <w:tcW w:w="0" w:type="auto"/>
            <w:vAlign w:val="center"/>
            <w:hideMark/>
          </w:tcPr>
          <w:p w14:paraId="478D2C9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4.6 dB without amplifier</w:t>
            </w:r>
          </w:p>
        </w:tc>
        <w:tc>
          <w:tcPr>
            <w:tcW w:w="0" w:type="auto"/>
            <w:vAlign w:val="center"/>
            <w:hideMark/>
          </w:tcPr>
          <w:p w14:paraId="0DF59214" w14:textId="77777777" w:rsidR="00116A5C" w:rsidRPr="00116A5C" w:rsidRDefault="00116A5C" w:rsidP="00116A5C">
            <w:pPr>
              <w:rPr>
                <w:rFonts w:ascii="Times New Roman" w:hAnsi="Times New Roman" w:cs="Times New Roman"/>
                <w:highlight w:val="red"/>
              </w:rPr>
            </w:pPr>
            <w:r w:rsidRPr="00116A5C">
              <w:rPr>
                <w:rFonts w:ascii="Times New Roman" w:hAnsi="Times New Roman" w:cs="Times New Roman"/>
                <w:highlight w:val="red"/>
              </w:rPr>
              <w:t>Fail</w:t>
            </w:r>
          </w:p>
        </w:tc>
      </w:tr>
      <w:tr w:rsidR="00116A5C" w:rsidRPr="00116A5C" w14:paraId="5CBBBB70" w14:textId="77777777">
        <w:trPr>
          <w:tblCellSpacing w:w="15" w:type="dxa"/>
        </w:trPr>
        <w:tc>
          <w:tcPr>
            <w:tcW w:w="0" w:type="auto"/>
            <w:vAlign w:val="center"/>
            <w:hideMark/>
          </w:tcPr>
          <w:p w14:paraId="737587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Power margin with 14 dB gain</w:t>
            </w:r>
          </w:p>
        </w:tc>
        <w:tc>
          <w:tcPr>
            <w:tcW w:w="0" w:type="auto"/>
            <w:vAlign w:val="center"/>
            <w:hideMark/>
          </w:tcPr>
          <w:p w14:paraId="7ECD7BF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6 dB</w:t>
            </w:r>
          </w:p>
        </w:tc>
        <w:tc>
          <w:tcPr>
            <w:tcW w:w="0" w:type="auto"/>
            <w:vAlign w:val="center"/>
            <w:hideMark/>
          </w:tcPr>
          <w:p w14:paraId="2C1891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18.6 dB in the idealized power calculation</w:t>
            </w:r>
          </w:p>
        </w:tc>
        <w:tc>
          <w:tcPr>
            <w:tcW w:w="0" w:type="auto"/>
            <w:vAlign w:val="center"/>
            <w:hideMark/>
          </w:tcPr>
          <w:p w14:paraId="459ABFC5"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Conditional; receiver overload must be checked</w:t>
            </w:r>
          </w:p>
        </w:tc>
      </w:tr>
      <w:tr w:rsidR="00116A5C" w:rsidRPr="00116A5C" w14:paraId="577D00FC" w14:textId="77777777">
        <w:trPr>
          <w:tblCellSpacing w:w="15" w:type="dxa"/>
        </w:trPr>
        <w:tc>
          <w:tcPr>
            <w:tcW w:w="0" w:type="auto"/>
            <w:vAlign w:val="center"/>
            <w:hideMark/>
          </w:tcPr>
          <w:p w14:paraId="29128D7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G.652.D chromatic dispersion</w:t>
            </w:r>
          </w:p>
        </w:tc>
        <w:tc>
          <w:tcPr>
            <w:tcW w:w="0" w:type="auto"/>
            <w:vAlign w:val="center"/>
            <w:hideMark/>
          </w:tcPr>
          <w:p w14:paraId="47CA80B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Pulse integrity at 10 Gb/s</w:t>
            </w:r>
          </w:p>
        </w:tc>
        <w:tc>
          <w:tcPr>
            <w:tcW w:w="0" w:type="auto"/>
            <w:vAlign w:val="center"/>
            <w:hideMark/>
          </w:tcPr>
          <w:p w14:paraId="3EB824C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uncompensated broadening</w:t>
            </w:r>
          </w:p>
        </w:tc>
        <w:tc>
          <w:tcPr>
            <w:tcW w:w="0" w:type="auto"/>
            <w:vAlign w:val="center"/>
            <w:hideMark/>
          </w:tcPr>
          <w:p w14:paraId="3967A04A" w14:textId="77777777" w:rsidR="00116A5C" w:rsidRPr="00116A5C" w:rsidRDefault="00116A5C" w:rsidP="00116A5C">
            <w:pPr>
              <w:rPr>
                <w:rFonts w:ascii="Times New Roman" w:hAnsi="Times New Roman" w:cs="Times New Roman"/>
                <w:highlight w:val="red"/>
              </w:rPr>
            </w:pPr>
            <w:r w:rsidRPr="00116A5C">
              <w:rPr>
                <w:rFonts w:ascii="Times New Roman" w:hAnsi="Times New Roman" w:cs="Times New Roman"/>
                <w:highlight w:val="red"/>
              </w:rPr>
              <w:t>Fail without compensation</w:t>
            </w:r>
          </w:p>
        </w:tc>
      </w:tr>
      <w:tr w:rsidR="00116A5C" w:rsidRPr="00116A5C" w14:paraId="1590B3B0" w14:textId="77777777">
        <w:trPr>
          <w:tblCellSpacing w:w="15" w:type="dxa"/>
        </w:trPr>
        <w:tc>
          <w:tcPr>
            <w:tcW w:w="0" w:type="auto"/>
            <w:vAlign w:val="center"/>
            <w:hideMark/>
          </w:tcPr>
          <w:p w14:paraId="719BB6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G.652.D DCF compensation</w:t>
            </w:r>
          </w:p>
        </w:tc>
        <w:tc>
          <w:tcPr>
            <w:tcW w:w="0" w:type="auto"/>
            <w:vAlign w:val="center"/>
            <w:hideMark/>
          </w:tcPr>
          <w:p w14:paraId="7DA3661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First-order dispersion cancellation</w:t>
            </w:r>
          </w:p>
        </w:tc>
        <w:tc>
          <w:tcPr>
            <w:tcW w:w="0" w:type="auto"/>
            <w:vAlign w:val="center"/>
            <w:hideMark/>
          </w:tcPr>
          <w:p w14:paraId="00904C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10.2 km; ideal residual 0 </w:t>
            </w:r>
            <w:proofErr w:type="spellStart"/>
            <w:r w:rsidRPr="00116A5C">
              <w:rPr>
                <w:rFonts w:ascii="Times New Roman" w:hAnsi="Times New Roman" w:cs="Times New Roman"/>
              </w:rPr>
              <w:t>ps</w:t>
            </w:r>
            <w:proofErr w:type="spellEnd"/>
            <w:r w:rsidRPr="00116A5C">
              <w:rPr>
                <w:rFonts w:ascii="Times New Roman" w:hAnsi="Times New Roman" w:cs="Times New Roman"/>
              </w:rPr>
              <w:t>/nm</w:t>
            </w:r>
          </w:p>
        </w:tc>
        <w:tc>
          <w:tcPr>
            <w:tcW w:w="0" w:type="auto"/>
            <w:vAlign w:val="center"/>
            <w:hideMark/>
          </w:tcPr>
          <w:p w14:paraId="3ADB993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theoretically</w:t>
            </w:r>
          </w:p>
        </w:tc>
      </w:tr>
      <w:tr w:rsidR="00116A5C" w:rsidRPr="00116A5C" w14:paraId="25134CDA" w14:textId="77777777">
        <w:trPr>
          <w:tblCellSpacing w:w="15" w:type="dxa"/>
        </w:trPr>
        <w:tc>
          <w:tcPr>
            <w:tcW w:w="0" w:type="auto"/>
            <w:vAlign w:val="center"/>
            <w:hideMark/>
          </w:tcPr>
          <w:p w14:paraId="6B4A1F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G.655 pulse broadening</w:t>
            </w:r>
          </w:p>
        </w:tc>
        <w:tc>
          <w:tcPr>
            <w:tcW w:w="0" w:type="auto"/>
            <w:vAlign w:val="center"/>
            <w:hideMark/>
          </w:tcPr>
          <w:p w14:paraId="15A4BD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Compatible with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w:t>
            </w:r>
          </w:p>
        </w:tc>
        <w:tc>
          <w:tcPr>
            <w:tcW w:w="0" w:type="auto"/>
            <w:vAlign w:val="center"/>
            <w:hideMark/>
          </w:tcPr>
          <w:p w14:paraId="6C0742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112.1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under the RSS estimate</w:t>
            </w:r>
          </w:p>
        </w:tc>
        <w:tc>
          <w:tcPr>
            <w:tcW w:w="0" w:type="auto"/>
            <w:vAlign w:val="center"/>
            <w:hideMark/>
          </w:tcPr>
          <w:p w14:paraId="6D9C6D20" w14:textId="77777777" w:rsidR="00116A5C" w:rsidRPr="00116A5C" w:rsidRDefault="00116A5C" w:rsidP="00116A5C">
            <w:pPr>
              <w:rPr>
                <w:rFonts w:ascii="Times New Roman" w:hAnsi="Times New Roman" w:cs="Times New Roman"/>
              </w:rPr>
            </w:pPr>
            <w:r w:rsidRPr="00116A5C">
              <w:rPr>
                <w:rFonts w:ascii="Times New Roman" w:hAnsi="Times New Roman" w:cs="Times New Roman"/>
                <w:highlight w:val="red"/>
              </w:rPr>
              <w:t>Fail under the simplified comparison</w:t>
            </w:r>
          </w:p>
        </w:tc>
      </w:tr>
      <w:tr w:rsidR="00116A5C" w:rsidRPr="00116A5C" w14:paraId="2DCE065C" w14:textId="77777777">
        <w:trPr>
          <w:tblCellSpacing w:w="15" w:type="dxa"/>
        </w:trPr>
        <w:tc>
          <w:tcPr>
            <w:tcW w:w="0" w:type="auto"/>
            <w:vAlign w:val="center"/>
            <w:hideMark/>
          </w:tcPr>
          <w:p w14:paraId="7078142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 at 10 Gb/s</w:t>
            </w:r>
          </w:p>
        </w:tc>
        <w:tc>
          <w:tcPr>
            <w:tcW w:w="0" w:type="auto"/>
            <w:vAlign w:val="center"/>
            <w:hideMark/>
          </w:tcPr>
          <w:p w14:paraId="49A9BE2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At most 10 </w:t>
            </w:r>
            <w:proofErr w:type="spellStart"/>
            <w:r w:rsidRPr="00116A5C">
              <w:rPr>
                <w:rFonts w:ascii="Times New Roman" w:hAnsi="Times New Roman" w:cs="Times New Roman"/>
              </w:rPr>
              <w:t>ps</w:t>
            </w:r>
            <w:proofErr w:type="spellEnd"/>
          </w:p>
        </w:tc>
        <w:tc>
          <w:tcPr>
            <w:tcW w:w="0" w:type="auto"/>
            <w:vAlign w:val="center"/>
            <w:hideMark/>
          </w:tcPr>
          <w:p w14:paraId="0FF1FCE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0.775 </w:t>
            </w:r>
            <w:proofErr w:type="spellStart"/>
            <w:r w:rsidRPr="00116A5C">
              <w:rPr>
                <w:rFonts w:ascii="Times New Roman" w:hAnsi="Times New Roman" w:cs="Times New Roman"/>
              </w:rPr>
              <w:t>ps</w:t>
            </w:r>
            <w:proofErr w:type="spellEnd"/>
          </w:p>
        </w:tc>
        <w:tc>
          <w:tcPr>
            <w:tcW w:w="0" w:type="auto"/>
            <w:vAlign w:val="center"/>
            <w:hideMark/>
          </w:tcPr>
          <w:p w14:paraId="517FC5A4" w14:textId="77777777" w:rsidR="00116A5C" w:rsidRPr="00116A5C" w:rsidRDefault="00116A5C" w:rsidP="00116A5C">
            <w:pPr>
              <w:rPr>
                <w:rFonts w:ascii="Times New Roman" w:hAnsi="Times New Roman" w:cs="Times New Roman"/>
              </w:rPr>
            </w:pPr>
            <w:r w:rsidRPr="00116A5C">
              <w:rPr>
                <w:rFonts w:ascii="Times New Roman" w:hAnsi="Times New Roman" w:cs="Times New Roman"/>
                <w:highlight w:val="green"/>
              </w:rPr>
              <w:t>Pass nominally</w:t>
            </w:r>
          </w:p>
        </w:tc>
      </w:tr>
      <w:tr w:rsidR="00116A5C" w:rsidRPr="00116A5C" w14:paraId="1DFE85E4" w14:textId="77777777">
        <w:trPr>
          <w:tblCellSpacing w:w="15" w:type="dxa"/>
        </w:trPr>
        <w:tc>
          <w:tcPr>
            <w:tcW w:w="0" w:type="auto"/>
            <w:vAlign w:val="center"/>
            <w:hideMark/>
          </w:tcPr>
          <w:p w14:paraId="53D6D2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 at 100 Gb/s</w:t>
            </w:r>
          </w:p>
        </w:tc>
        <w:tc>
          <w:tcPr>
            <w:tcW w:w="0" w:type="auto"/>
            <w:vAlign w:val="center"/>
            <w:hideMark/>
          </w:tcPr>
          <w:p w14:paraId="736326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At most 1 </w:t>
            </w:r>
            <w:proofErr w:type="spellStart"/>
            <w:r w:rsidRPr="00116A5C">
              <w:rPr>
                <w:rFonts w:ascii="Times New Roman" w:hAnsi="Times New Roman" w:cs="Times New Roman"/>
              </w:rPr>
              <w:t>ps</w:t>
            </w:r>
            <w:proofErr w:type="spellEnd"/>
          </w:p>
        </w:tc>
        <w:tc>
          <w:tcPr>
            <w:tcW w:w="0" w:type="auto"/>
            <w:vAlign w:val="center"/>
            <w:hideMark/>
          </w:tcPr>
          <w:p w14:paraId="3DC1012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0.775 </w:t>
            </w:r>
            <w:proofErr w:type="spellStart"/>
            <w:r w:rsidRPr="00116A5C">
              <w:rPr>
                <w:rFonts w:ascii="Times New Roman" w:hAnsi="Times New Roman" w:cs="Times New Roman"/>
              </w:rPr>
              <w:t>ps</w:t>
            </w:r>
            <w:proofErr w:type="spellEnd"/>
          </w:p>
        </w:tc>
        <w:tc>
          <w:tcPr>
            <w:tcW w:w="0" w:type="auto"/>
            <w:vAlign w:val="center"/>
            <w:hideMark/>
          </w:tcPr>
          <w:p w14:paraId="30573E5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nominally; upgrade verification required</w:t>
            </w:r>
          </w:p>
        </w:tc>
      </w:tr>
      <w:tr w:rsidR="00116A5C" w:rsidRPr="00116A5C" w14:paraId="6C9490AE" w14:textId="77777777">
        <w:trPr>
          <w:tblCellSpacing w:w="15" w:type="dxa"/>
        </w:trPr>
        <w:tc>
          <w:tcPr>
            <w:tcW w:w="0" w:type="auto"/>
            <w:vAlign w:val="center"/>
            <w:hideMark/>
          </w:tcPr>
          <w:p w14:paraId="486334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OSNR</w:t>
            </w:r>
          </w:p>
        </w:tc>
        <w:tc>
          <w:tcPr>
            <w:tcW w:w="0" w:type="auto"/>
            <w:vAlign w:val="center"/>
            <w:hideMark/>
          </w:tcPr>
          <w:p w14:paraId="20EF4B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c>
          <w:tcPr>
            <w:tcW w:w="0" w:type="auto"/>
            <w:vAlign w:val="center"/>
            <w:hideMark/>
          </w:tcPr>
          <w:p w14:paraId="172DE3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w:t>
            </w:r>
          </w:p>
        </w:tc>
        <w:tc>
          <w:tcPr>
            <w:tcW w:w="0" w:type="auto"/>
            <w:vAlign w:val="center"/>
            <w:hideMark/>
          </w:tcPr>
          <w:p w14:paraId="566B472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w:t>
            </w:r>
          </w:p>
        </w:tc>
      </w:tr>
      <w:tr w:rsidR="00116A5C" w:rsidRPr="00116A5C" w14:paraId="2905D8F2" w14:textId="77777777">
        <w:trPr>
          <w:tblCellSpacing w:w="15" w:type="dxa"/>
        </w:trPr>
        <w:tc>
          <w:tcPr>
            <w:tcW w:w="0" w:type="auto"/>
            <w:vAlign w:val="center"/>
            <w:hideMark/>
          </w:tcPr>
          <w:p w14:paraId="1A7F5F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after amplifier</w:t>
            </w:r>
          </w:p>
        </w:tc>
        <w:tc>
          <w:tcPr>
            <w:tcW w:w="0" w:type="auto"/>
            <w:vAlign w:val="center"/>
            <w:hideMark/>
          </w:tcPr>
          <w:p w14:paraId="237792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c>
          <w:tcPr>
            <w:tcW w:w="0" w:type="auto"/>
            <w:vAlign w:val="center"/>
            <w:hideMark/>
          </w:tcPr>
          <w:p w14:paraId="3D341D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 using supplied noise values</w:t>
            </w:r>
          </w:p>
        </w:tc>
        <w:tc>
          <w:tcPr>
            <w:tcW w:w="0" w:type="auto"/>
            <w:vAlign w:val="center"/>
            <w:hideMark/>
          </w:tcPr>
          <w:p w14:paraId="134DC185"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for the supplied calculation</w:t>
            </w:r>
          </w:p>
        </w:tc>
      </w:tr>
      <w:tr w:rsidR="00116A5C" w:rsidRPr="00116A5C" w14:paraId="7C30C127" w14:textId="77777777">
        <w:trPr>
          <w:tblCellSpacing w:w="15" w:type="dxa"/>
        </w:trPr>
        <w:tc>
          <w:tcPr>
            <w:tcW w:w="0" w:type="auto"/>
            <w:vAlign w:val="center"/>
            <w:hideMark/>
          </w:tcPr>
          <w:p w14:paraId="6060764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End-to-end BER</w:t>
            </w:r>
          </w:p>
        </w:tc>
        <w:tc>
          <w:tcPr>
            <w:tcW w:w="0" w:type="auto"/>
            <w:vAlign w:val="center"/>
            <w:hideMark/>
          </w:tcPr>
          <w:p w14:paraId="6FA6951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meet transceiver/service target</w:t>
            </w:r>
          </w:p>
        </w:tc>
        <w:tc>
          <w:tcPr>
            <w:tcW w:w="0" w:type="auto"/>
            <w:vAlign w:val="center"/>
            <w:hideMark/>
          </w:tcPr>
          <w:p w14:paraId="64B2E45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Not yet measured</w:t>
            </w:r>
          </w:p>
        </w:tc>
        <w:tc>
          <w:tcPr>
            <w:tcW w:w="0" w:type="auto"/>
            <w:vAlign w:val="center"/>
            <w:hideMark/>
          </w:tcPr>
          <w:p w14:paraId="3DEE5B48"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r w:rsidR="00116A5C" w:rsidRPr="00116A5C" w14:paraId="67490E7D" w14:textId="77777777">
        <w:trPr>
          <w:tblCellSpacing w:w="15" w:type="dxa"/>
        </w:trPr>
        <w:tc>
          <w:tcPr>
            <w:tcW w:w="0" w:type="auto"/>
            <w:vAlign w:val="center"/>
            <w:hideMark/>
          </w:tcPr>
          <w:p w14:paraId="756EF9D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input operating range</w:t>
            </w:r>
          </w:p>
        </w:tc>
        <w:tc>
          <w:tcPr>
            <w:tcW w:w="0" w:type="auto"/>
            <w:vAlign w:val="center"/>
            <w:hideMark/>
          </w:tcPr>
          <w:p w14:paraId="3D74878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remain within specified limits</w:t>
            </w:r>
          </w:p>
        </w:tc>
        <w:tc>
          <w:tcPr>
            <w:tcW w:w="0" w:type="auto"/>
            <w:vAlign w:val="center"/>
            <w:hideMark/>
          </w:tcPr>
          <w:p w14:paraId="3A7F08D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overload limit not provided</w:t>
            </w:r>
          </w:p>
        </w:tc>
        <w:tc>
          <w:tcPr>
            <w:tcW w:w="0" w:type="auto"/>
            <w:vAlign w:val="center"/>
            <w:hideMark/>
          </w:tcPr>
          <w:p w14:paraId="36835462"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r w:rsidR="00116A5C" w:rsidRPr="00116A5C" w14:paraId="59887559" w14:textId="77777777">
        <w:trPr>
          <w:tblCellSpacing w:w="15" w:type="dxa"/>
        </w:trPr>
        <w:tc>
          <w:tcPr>
            <w:tcW w:w="0" w:type="auto"/>
            <w:vAlign w:val="center"/>
            <w:hideMark/>
          </w:tcPr>
          <w:p w14:paraId="78BDB7E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100 Gb/s operation</w:t>
            </w:r>
          </w:p>
        </w:tc>
        <w:tc>
          <w:tcPr>
            <w:tcW w:w="0" w:type="auto"/>
            <w:vAlign w:val="center"/>
            <w:hideMark/>
          </w:tcPr>
          <w:p w14:paraId="2145521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be demonstrated</w:t>
            </w:r>
          </w:p>
        </w:tc>
        <w:tc>
          <w:tcPr>
            <w:tcW w:w="0" w:type="auto"/>
            <w:vAlign w:val="center"/>
            <w:hideMark/>
          </w:tcPr>
          <w:p w14:paraId="7B6A29B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Not established by the 10 Gb/s analysis</w:t>
            </w:r>
          </w:p>
        </w:tc>
        <w:tc>
          <w:tcPr>
            <w:tcW w:w="0" w:type="auto"/>
            <w:vAlign w:val="center"/>
            <w:hideMark/>
          </w:tcPr>
          <w:p w14:paraId="32CF65FD"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bl>
    <w:p w14:paraId="630ABA6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8.6 Critical Evaluation of the Complete Link</w:t>
      </w:r>
    </w:p>
    <w:p w14:paraId="2D9D46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verification results show that the selected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is appropriate for the distance and modal requirements. The baseline optical power budget also satisfies the required margin.</w:t>
      </w:r>
    </w:p>
    <w:p w14:paraId="05B004F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However, the dispersion analysis identifies a major limitation. The uncompensated G.652.D broadening is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which is much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The calculated 10.2 km DCF section cancels the accumulated first-order chromatic dispersion, but introduces 5.1 dB of additional attenuation.</w:t>
      </w:r>
    </w:p>
    <w:p w14:paraId="4CBB9A6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DCF-equipped passive link consequently fails the required power margin. The proposed amplifier can restore the power in the simplified calculation, but it also introduces ASE noise and requires receiver-range verification.</w:t>
      </w:r>
    </w:p>
    <w:p w14:paraId="541F22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OSNR calculation gives 21 dB after amplification, which exceeds the required 17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Nevertheless, this result does not establish the BER of the complete link. An end-to-end simulation must include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DCF, amplifier, transmitter, receiver and noise settings together.</w:t>
      </w:r>
    </w:p>
    <w:p w14:paraId="4968703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PMD calculation satisfies the nominal limits at both 10 Gb/s and 100 Gb/s. However, the 100 Gb/s limit is only 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so the calculated 0.775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PMD value leaves a comparatively small margin. The future upgrade requires a separate assessment of the actual transceiver format, receiver sensitivity, dispersion tolerance and PMD performance.</w:t>
      </w:r>
    </w:p>
    <w:p w14:paraId="46A6688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8.7 Final Verification Conclusion</w:t>
      </w:r>
    </w:p>
    <w:p w14:paraId="79055F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proposed configuration is analytically promising but cannot yet be considered fully verified for deployment. The design satisfies the single-mode criterion and the supplied OSNR calculation, and its PMD estimate meets the stated nominal limits. However, the DCF introduces a power-margin deficit in the passive link, and the final BER, receiver operating range and actual integrated-link OSNR remain to be verified.</w:t>
      </w:r>
    </w:p>
    <w:p w14:paraId="5E2FBA3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complete link should proceed to integrated simulation and component-level verification before a deployment decision is finalized.</w:t>
      </w:r>
    </w:p>
    <w:p w14:paraId="680835C9" w14:textId="30E2348C" w:rsidR="00116A5C" w:rsidRDefault="00116A5C" w:rsidP="00116A5C">
      <w:pPr>
        <w:rPr>
          <w:rFonts w:ascii="Times New Roman" w:hAnsi="Times New Roman" w:cs="Times New Roman"/>
        </w:rPr>
      </w:pPr>
    </w:p>
    <w:p w14:paraId="27507A93" w14:textId="77777777" w:rsidR="00116A5C" w:rsidRDefault="00116A5C" w:rsidP="00116A5C">
      <w:pPr>
        <w:rPr>
          <w:rFonts w:ascii="Times New Roman" w:hAnsi="Times New Roman" w:cs="Times New Roman"/>
        </w:rPr>
      </w:pPr>
    </w:p>
    <w:p w14:paraId="714A3020" w14:textId="77777777" w:rsidR="00116A5C" w:rsidRDefault="00116A5C" w:rsidP="00116A5C">
      <w:pPr>
        <w:rPr>
          <w:rFonts w:ascii="Times New Roman" w:hAnsi="Times New Roman" w:cs="Times New Roman"/>
        </w:rPr>
      </w:pPr>
    </w:p>
    <w:p w14:paraId="1BE8579D" w14:textId="77777777" w:rsidR="00116A5C" w:rsidRDefault="00116A5C" w:rsidP="00116A5C">
      <w:pPr>
        <w:rPr>
          <w:rFonts w:ascii="Times New Roman" w:hAnsi="Times New Roman" w:cs="Times New Roman"/>
        </w:rPr>
      </w:pPr>
    </w:p>
    <w:p w14:paraId="011C9F36" w14:textId="77777777" w:rsidR="001A30EA" w:rsidRDefault="001A30EA" w:rsidP="00116A5C">
      <w:pPr>
        <w:rPr>
          <w:rFonts w:ascii="Times New Roman" w:hAnsi="Times New Roman" w:cs="Times New Roman"/>
        </w:rPr>
      </w:pPr>
    </w:p>
    <w:p w14:paraId="28430FEA" w14:textId="77777777" w:rsidR="001A30EA" w:rsidRDefault="001A30EA" w:rsidP="00116A5C">
      <w:pPr>
        <w:rPr>
          <w:rFonts w:ascii="Times New Roman" w:hAnsi="Times New Roman" w:cs="Times New Roman"/>
        </w:rPr>
      </w:pPr>
    </w:p>
    <w:p w14:paraId="6350F5F3" w14:textId="77777777" w:rsidR="001A30EA" w:rsidRDefault="001A30EA" w:rsidP="00116A5C">
      <w:pPr>
        <w:rPr>
          <w:rFonts w:ascii="Times New Roman" w:hAnsi="Times New Roman" w:cs="Times New Roman"/>
        </w:rPr>
      </w:pPr>
    </w:p>
    <w:p w14:paraId="57B9B379" w14:textId="77777777" w:rsidR="001A30EA" w:rsidRDefault="001A30EA" w:rsidP="00116A5C">
      <w:pPr>
        <w:rPr>
          <w:rFonts w:ascii="Times New Roman" w:hAnsi="Times New Roman" w:cs="Times New Roman"/>
        </w:rPr>
      </w:pPr>
    </w:p>
    <w:p w14:paraId="173E2B4A" w14:textId="77777777" w:rsidR="001A30EA" w:rsidRDefault="001A30EA" w:rsidP="00116A5C">
      <w:pPr>
        <w:rPr>
          <w:rFonts w:ascii="Times New Roman" w:hAnsi="Times New Roman" w:cs="Times New Roman"/>
        </w:rPr>
      </w:pPr>
    </w:p>
    <w:p w14:paraId="38E47695" w14:textId="77777777" w:rsidR="001A30EA" w:rsidRDefault="001A30EA" w:rsidP="00116A5C">
      <w:pPr>
        <w:rPr>
          <w:rFonts w:ascii="Times New Roman" w:hAnsi="Times New Roman" w:cs="Times New Roman"/>
        </w:rPr>
      </w:pPr>
    </w:p>
    <w:p w14:paraId="0D4EBB7D" w14:textId="77777777" w:rsidR="001A30EA" w:rsidRDefault="001A30EA" w:rsidP="00116A5C">
      <w:pPr>
        <w:rPr>
          <w:rFonts w:ascii="Times New Roman" w:hAnsi="Times New Roman" w:cs="Times New Roman"/>
        </w:rPr>
      </w:pPr>
    </w:p>
    <w:p w14:paraId="38C1F425" w14:textId="77777777" w:rsidR="001A30EA" w:rsidRDefault="001A30EA" w:rsidP="00116A5C">
      <w:pPr>
        <w:rPr>
          <w:rFonts w:ascii="Times New Roman" w:hAnsi="Times New Roman" w:cs="Times New Roman"/>
        </w:rPr>
      </w:pPr>
    </w:p>
    <w:p w14:paraId="785F0A44" w14:textId="77777777" w:rsidR="001A30EA" w:rsidRDefault="001A30EA" w:rsidP="00116A5C">
      <w:pPr>
        <w:rPr>
          <w:rFonts w:ascii="Times New Roman" w:hAnsi="Times New Roman" w:cs="Times New Roman"/>
        </w:rPr>
      </w:pPr>
    </w:p>
    <w:p w14:paraId="328434A7" w14:textId="77777777" w:rsidR="00116A5C" w:rsidRPr="00116A5C" w:rsidRDefault="00116A5C" w:rsidP="00116A5C">
      <w:pPr>
        <w:rPr>
          <w:rFonts w:ascii="Times New Roman" w:hAnsi="Times New Roman" w:cs="Times New Roman"/>
        </w:rPr>
      </w:pPr>
    </w:p>
    <w:p w14:paraId="1E043D6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FINAL SYSTEM DESIGN – K6 CREATE / DESIGN</w:t>
      </w:r>
    </w:p>
    <w:p w14:paraId="3BEED77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9.1 Integrated Design Objective</w:t>
      </w:r>
    </w:p>
    <w:p w14:paraId="54CCF66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objective of the final design is to combine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power budget, dispersion compensation, amplification and polarization-management arrangement into a coherent 60 km optical communication link.</w:t>
      </w:r>
    </w:p>
    <w:p w14:paraId="561699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is based on the results obtained from the earlier stages rather than treating each parameter independently.</w:t>
      </w:r>
    </w:p>
    <w:p w14:paraId="3C115E4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9.2 Selected System Architecture</w:t>
      </w:r>
    </w:p>
    <w:p w14:paraId="015AB5F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architecture contains the following functional sections:</w:t>
      </w:r>
    </w:p>
    <w:p w14:paraId="10048FD8"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transmitter:</w:t>
      </w:r>
      <w:r w:rsidRPr="00116A5C">
        <w:rPr>
          <w:rFonts w:ascii="Times New Roman" w:hAnsi="Times New Roman" w:cs="Times New Roman"/>
        </w:rPr>
        <w:t xml:space="preserve"> Generates the data-bearing optical signal at 1550 nm with a launch power of +3 dBm.</w:t>
      </w:r>
    </w:p>
    <w:p w14:paraId="1A0EF849"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 xml:space="preserve">Main transmission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w:t>
      </w:r>
      <w:r w:rsidRPr="00116A5C">
        <w:rPr>
          <w:rFonts w:ascii="Times New Roman" w:hAnsi="Times New Roman" w:cs="Times New Roman"/>
        </w:rPr>
        <w:t xml:space="preserve"> Uses 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the 60 km route.</w:t>
      </w:r>
    </w:p>
    <w:p w14:paraId="4B57CAF1"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Bend-insensitive entry section:</w:t>
      </w:r>
      <w:r w:rsidRPr="00116A5C">
        <w:rPr>
          <w:rFonts w:ascii="Times New Roman" w:hAnsi="Times New Roman" w:cs="Times New Roman"/>
        </w:rPr>
        <w:t xml:space="preserve"> Uses G.657.A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 the building entrance to reduce the specified entry-bend loss.</w:t>
      </w:r>
    </w:p>
    <w:p w14:paraId="02116D83"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Dispersion compensation:</w:t>
      </w:r>
      <w:r w:rsidRPr="00116A5C">
        <w:rPr>
          <w:rFonts w:ascii="Times New Roman" w:hAnsi="Times New Roman" w:cs="Times New Roman"/>
        </w:rPr>
        <w:t xml:space="preserve"> Uses a calculated 10.2 km DCF section for the G.652.D dispersion case.</w:t>
      </w:r>
    </w:p>
    <w:p w14:paraId="71A2F03C"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amplifier:</w:t>
      </w:r>
      <w:r w:rsidRPr="00116A5C">
        <w:rPr>
          <w:rFonts w:ascii="Times New Roman" w:hAnsi="Times New Roman" w:cs="Times New Roman"/>
        </w:rPr>
        <w:t xml:space="preserve"> Uses 14 dB as the initial gain setting for evaluating power restoration and OSNR.</w:t>
      </w:r>
    </w:p>
    <w:p w14:paraId="12E7301A"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receiver:</w:t>
      </w:r>
      <w:r w:rsidRPr="00116A5C">
        <w:rPr>
          <w:rFonts w:ascii="Times New Roman" w:hAnsi="Times New Roman" w:cs="Times New Roman"/>
        </w:rPr>
        <w:t xml:space="preserve"> Converts the received optical signal to an electrical signal and recovers the transmitted data.</w:t>
      </w:r>
    </w:p>
    <w:p w14:paraId="4A2D1B0E"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Performance monitoring:</w:t>
      </w:r>
      <w:r w:rsidRPr="00116A5C">
        <w:rPr>
          <w:rFonts w:ascii="Times New Roman" w:hAnsi="Times New Roman" w:cs="Times New Roman"/>
        </w:rPr>
        <w:t xml:space="preserve"> Measures received power, OSNR, eye opening and BER.</w:t>
      </w:r>
    </w:p>
    <w:p w14:paraId="3F73B81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9.3 Design Integration and Compatibility</w:t>
      </w:r>
    </w:p>
    <w:p w14:paraId="556AE3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components must be evaluated as a complete system because each component influences the operating conditions of the next stage.</w:t>
      </w:r>
    </w:p>
    <w:p w14:paraId="00AE994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contributes attenuation and chromatic dispersion. The DCF reduces the accumulated dispersion but adds attenuation. The amplifier compensates for power loss but introduces ASE noise. The receiver must operate within its specified input-power range and achieve the required BER under the resulting OSNR and dispersion conditions.</w:t>
      </w:r>
    </w:p>
    <w:p w14:paraId="453B22A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design is not accepted merely because each component has an appropriate individual specification. Its suitability depends on the combined link performance.</w:t>
      </w:r>
    </w:p>
    <w:p w14:paraId="235CCE8D" w14:textId="77777777" w:rsidR="00116A5C" w:rsidRDefault="00116A5C" w:rsidP="00116A5C">
      <w:pPr>
        <w:rPr>
          <w:rFonts w:ascii="Times New Roman" w:hAnsi="Times New Roman" w:cs="Times New Roman"/>
          <w:b/>
          <w:bCs/>
        </w:rPr>
      </w:pPr>
    </w:p>
    <w:p w14:paraId="7B160A8F" w14:textId="77777777" w:rsidR="00116A5C" w:rsidRDefault="00116A5C" w:rsidP="00116A5C">
      <w:pPr>
        <w:rPr>
          <w:rFonts w:ascii="Times New Roman" w:hAnsi="Times New Roman" w:cs="Times New Roman"/>
          <w:b/>
          <w:bCs/>
        </w:rPr>
      </w:pPr>
    </w:p>
    <w:p w14:paraId="72CF1788" w14:textId="77777777" w:rsidR="00116A5C" w:rsidRDefault="00116A5C" w:rsidP="00116A5C">
      <w:pPr>
        <w:rPr>
          <w:rFonts w:ascii="Times New Roman" w:hAnsi="Times New Roman" w:cs="Times New Roman"/>
          <w:b/>
          <w:bCs/>
        </w:rPr>
      </w:pPr>
    </w:p>
    <w:p w14:paraId="08ADC6DA" w14:textId="17A01194"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9.4 Integrated Link Equations</w:t>
      </w:r>
    </w:p>
    <w:p w14:paraId="0DB2582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total passive loss is:</w:t>
      </w:r>
    </w:p>
    <w:p w14:paraId="0DEC005F" w14:textId="0115E1E7"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bends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oMath>
      </m:oMathPara>
    </w:p>
    <w:p w14:paraId="31D7053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selected configuration:</w:t>
      </w:r>
    </w:p>
    <w:p w14:paraId="20EF09FC" w14:textId="461E011E"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=0.18</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+1.6+0.8+0.1+0.5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=18.4</m:t>
              </m:r>
              <m:r>
                <m:rPr>
                  <m:nor/>
                </m:rPr>
                <w:rPr>
                  <w:rFonts w:ascii="Times New Roman" w:hAnsi="Times New Roman" w:cs="Times New Roman"/>
                </w:rPr>
                <m:t> dB</m:t>
              </m:r>
            </m:e>
          </m:borderBox>
        </m:oMath>
      </m:oMathPara>
    </w:p>
    <w:p w14:paraId="0D5ED2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estimated received power before amplification is:</w:t>
      </w:r>
    </w:p>
    <w:p w14:paraId="09C13CEE" w14:textId="06125DEF"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54B1CA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If an amplifier provides a net 14 dB gain:</w:t>
      </w:r>
    </w:p>
    <w:p w14:paraId="3D97E4C0" w14:textId="0D88AC84"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m:t>
          </m:r>
          <m:r>
            <w:rPr>
              <w:rFonts w:ascii="Cambria Math" w:hAnsi="Cambria Math" w:cs="Times New Roman"/>
            </w:rPr>
            <m:t>G</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=3-18.4+14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=-1.4</m:t>
              </m:r>
              <m:r>
                <m:rPr>
                  <m:nor/>
                </m:rPr>
                <w:rPr>
                  <w:rFonts w:ascii="Times New Roman" w:hAnsi="Times New Roman" w:cs="Times New Roman"/>
                </w:rPr>
                <m:t> dBm</m:t>
              </m:r>
            </m:e>
          </m:borderBox>
        </m:oMath>
      </m:oMathPara>
    </w:p>
    <w:p w14:paraId="072F73A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expression is a first-order power estimate. Actual component insertion losses, amplifier saturation and receiver input limits must be included in the final model.</w:t>
      </w:r>
    </w:p>
    <w:p w14:paraId="4275196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9.5 Dispersion Integration</w:t>
      </w:r>
    </w:p>
    <w:p w14:paraId="215C335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For the G.652.D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6929C5C0" w14:textId="318BE8F8"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fiber,total</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=1020</m:t>
          </m:r>
          <m:r>
            <m:rPr>
              <m:nor/>
            </m:rPr>
            <w:rPr>
              <w:rFonts w:ascii="Times New Roman" w:hAnsi="Times New Roman" w:cs="Times New Roman"/>
            </w:rPr>
            <m:t> ps/nm</m:t>
          </m:r>
        </m:oMath>
      </m:oMathPara>
    </w:p>
    <w:p w14:paraId="0294455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DCF:</w:t>
      </w:r>
    </w:p>
    <w:p w14:paraId="0D351EB5" w14:textId="3D46C6BD" w:rsidR="00116A5C" w:rsidRPr="00116A5C" w:rsidRDefault="00000000"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DCF,total</m:t>
              </m:r>
            </m:sub>
          </m:sSub>
          <m:r>
            <w:rPr>
              <w:rFonts w:ascii="Cambria Math" w:hAnsi="Cambria Math" w:cs="Times New Roman"/>
            </w:rPr>
            <m:t>=-100</m:t>
          </m:r>
          <m:d>
            <m:dPr>
              <m:ctrlPr>
                <w:rPr>
                  <w:rFonts w:ascii="Cambria Math" w:hAnsi="Cambria Math" w:cs="Times New Roman"/>
                </w:rPr>
              </m:ctrlPr>
            </m:dPr>
            <m:e>
              <m:r>
                <w:rPr>
                  <w:rFonts w:ascii="Cambria Math" w:hAnsi="Cambria Math" w:cs="Times New Roman"/>
                </w:rPr>
                <m:t>10.2</m:t>
              </m:r>
            </m:e>
          </m:d>
          <m:r>
            <w:rPr>
              <w:rFonts w:ascii="Cambria Math" w:hAnsi="Cambria Math" w:cs="Times New Roman"/>
            </w:rPr>
            <m:t>=-1020</m:t>
          </m:r>
          <m:r>
            <m:rPr>
              <m:nor/>
            </m:rPr>
            <w:rPr>
              <w:rFonts w:ascii="Times New Roman" w:hAnsi="Times New Roman" w:cs="Times New Roman"/>
            </w:rPr>
            <m:t> ps/nm</m:t>
          </m:r>
        </m:oMath>
      </m:oMathPara>
    </w:p>
    <w:p w14:paraId="49E7C22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Thus:</w:t>
      </w:r>
    </w:p>
    <w:p w14:paraId="5B1005B5" w14:textId="39473C10" w:rsidR="00116A5C" w:rsidRPr="00116A5C" w:rsidRDefault="00000000" w:rsidP="00116A5C">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=0</m:t>
              </m:r>
              <m:r>
                <m:rPr>
                  <m:nor/>
                </m:rPr>
                <w:rPr>
                  <w:rFonts w:ascii="Times New Roman" w:hAnsi="Times New Roman" w:cs="Times New Roman"/>
                </w:rPr>
                <m:t> ps/nm</m:t>
              </m:r>
            </m:e>
          </m:borderBox>
        </m:oMath>
      </m:oMathPara>
    </w:p>
    <w:p w14:paraId="10B7E07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DCF length theoretically compensates the accumulated first-order dispersion. The actual simulated residual dispersion must be checked at the operating wavelength and across the relevant signal bandwidth.</w:t>
      </w:r>
    </w:p>
    <w:p w14:paraId="792B552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9.6 OSNR Integration</w:t>
      </w:r>
    </w:p>
    <w:p w14:paraId="0E6D9E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supplied OSNR data produce:</w:t>
      </w:r>
    </w:p>
    <w:p w14:paraId="1E5E6BDB" w14:textId="1D44568A"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=23</m:t>
          </m:r>
          <m:r>
            <m:rPr>
              <m:nor/>
            </m:rPr>
            <w:rPr>
              <w:rFonts w:ascii="Times New Roman" w:hAnsi="Times New Roman" w:cs="Times New Roman"/>
            </w:rPr>
            <m:t> dB</m:t>
          </m:r>
          <m:r>
            <m:rPr>
              <m:sty m:val="p"/>
            </m:rPr>
            <w:rPr>
              <w:rFonts w:ascii="Times New Roman" w:hAnsi="Times New Roman" w:cs="Times New Roman"/>
            </w:rPr>
            <w:br/>
          </m:r>
        </m:oMath>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after amplifier</m:t>
              </m:r>
            </m:sub>
          </m:sSub>
          <m:r>
            <w:rPr>
              <w:rFonts w:ascii="Cambria Math" w:hAnsi="Cambria Math" w:cs="Times New Roman"/>
            </w:rPr>
            <m:t>=21</m:t>
          </m:r>
          <m:r>
            <m:rPr>
              <m:nor/>
            </m:rPr>
            <w:rPr>
              <w:rFonts w:ascii="Times New Roman" w:hAnsi="Times New Roman" w:cs="Times New Roman"/>
            </w:rPr>
            <m:t> dB</m:t>
          </m:r>
        </m:oMath>
      </m:oMathPara>
    </w:p>
    <w:p w14:paraId="275C646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post-amplifier OSNR is above the specified 17 dB requirement.</w:t>
      </w:r>
    </w:p>
    <w:p w14:paraId="1E84DE4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For the integrated design, the OSNR must be measured or simulated using the actual optical signal and noise powers at the receiver. The separate assignment values should be used as a verification reference, not as a substitute for the final end-to-end result.</w:t>
      </w:r>
    </w:p>
    <w:p w14:paraId="6A50CE6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9.7 Provision for a 100 Gb/s Upgrade</w:t>
      </w:r>
    </w:p>
    <w:p w14:paraId="390AC8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initial link is designed for 10 Gb/s, but the upgrade to 100 Gb/s requires additional engineering validation.</w:t>
      </w:r>
    </w:p>
    <w:p w14:paraId="6DC5CDE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100 Gb/s, the bit period is approximately 10 ps. The dispersion and PMD tolerances depend on the selected modulation format, transceiver technology, spectral width and receiver architecture. A configuration that performs adequately at 10 Gb/s may not satisfy the requirements at 100 Gb/s.</w:t>
      </w:r>
    </w:p>
    <w:p w14:paraId="58787BD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upgrade should therefore include:</w:t>
      </w:r>
    </w:p>
    <w:p w14:paraId="2134DDF9"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Selection of 100 Gb/s-compatible transceivers.</w:t>
      </w:r>
    </w:p>
    <w:p w14:paraId="043469A2"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 xml:space="preserve">Verification of the actual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dispersion and PMD specifications.</w:t>
      </w:r>
    </w:p>
    <w:p w14:paraId="69C52CF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Evaluation of receiver sensitivity and required OSNR.</w:t>
      </w:r>
    </w:p>
    <w:p w14:paraId="4C5AD3A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Assessment of the modulation format and spectral width.</w:t>
      </w:r>
    </w:p>
    <w:p w14:paraId="537671ED"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End-to-end BER and eye-diagram testing.</w:t>
      </w:r>
    </w:p>
    <w:p w14:paraId="01FD7D2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Verification that the existing amplifier and dispersion-management components remain compatible.</w:t>
      </w:r>
    </w:p>
    <w:p w14:paraId="74B6CB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proposed single-mode architecture provides a suitable foundation for the upgrade, but actual 100 Gb/s performance must be demonstrated.</w:t>
      </w:r>
    </w:p>
    <w:p w14:paraId="23A736BF"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9.8 Final Integrated Design Decision</w:t>
      </w:r>
    </w:p>
    <w:p w14:paraId="60EC0AA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integrated design uses a 60 km single-mode transmission route, G.657.A at the bend-sensitive entry, a 10.2 km DCF section for first-order G.652.D dispersion compensation and a 14 dB amplifier as the initial power-restoration candidate.</w:t>
      </w:r>
    </w:p>
    <w:p w14:paraId="5A60F37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arrangement addresses modal suitability, bending, dispersion and the initial power-margin deficit. Its OSNR calculation satisfies the supplied requirement, but complete-link BER, receiver operating range and integrated OSNR must be verified before deployment.</w:t>
      </w:r>
    </w:p>
    <w:p w14:paraId="54691DC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design is therefore considered a </w:t>
      </w:r>
      <w:r w:rsidRPr="00116A5C">
        <w:rPr>
          <w:rFonts w:ascii="Times New Roman" w:hAnsi="Times New Roman" w:cs="Times New Roman"/>
          <w:b/>
          <w:bCs/>
        </w:rPr>
        <w:t>proposed engineering configuration pending end-to-end verification</w:t>
      </w:r>
      <w:r w:rsidRPr="00116A5C">
        <w:rPr>
          <w:rFonts w:ascii="Times New Roman" w:hAnsi="Times New Roman" w:cs="Times New Roman"/>
        </w:rPr>
        <w:t>, rather than a fully validated commercial link.</w:t>
      </w:r>
    </w:p>
    <w:p w14:paraId="5FA85DAB" w14:textId="0DC6A22A" w:rsidR="00116A5C" w:rsidRDefault="00116A5C" w:rsidP="00116A5C">
      <w:pPr>
        <w:rPr>
          <w:rFonts w:ascii="Times New Roman" w:hAnsi="Times New Roman" w:cs="Times New Roman"/>
        </w:rPr>
      </w:pPr>
    </w:p>
    <w:p w14:paraId="156F8BB3" w14:textId="77777777" w:rsidR="00116A5C" w:rsidRDefault="00116A5C" w:rsidP="00116A5C">
      <w:pPr>
        <w:rPr>
          <w:rFonts w:ascii="Times New Roman" w:hAnsi="Times New Roman" w:cs="Times New Roman"/>
        </w:rPr>
      </w:pPr>
    </w:p>
    <w:p w14:paraId="39C6B535" w14:textId="77777777" w:rsidR="00116A5C" w:rsidRDefault="00116A5C" w:rsidP="00116A5C">
      <w:pPr>
        <w:rPr>
          <w:rFonts w:ascii="Times New Roman" w:hAnsi="Times New Roman" w:cs="Times New Roman"/>
        </w:rPr>
      </w:pPr>
    </w:p>
    <w:p w14:paraId="23B5C2C6" w14:textId="77777777" w:rsidR="00116A5C" w:rsidRPr="00116A5C" w:rsidRDefault="00116A5C" w:rsidP="00116A5C">
      <w:pPr>
        <w:rPr>
          <w:rFonts w:ascii="Times New Roman" w:hAnsi="Times New Roman" w:cs="Times New Roman"/>
        </w:rPr>
      </w:pPr>
    </w:p>
    <w:p w14:paraId="591E450F"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PRACTICAL IMPLEMENTATION USING OPTISYSTEM</w:t>
      </w:r>
    </w:p>
    <w:p w14:paraId="794C256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10.1 Purpose of Simulation</w:t>
      </w:r>
    </w:p>
    <w:p w14:paraId="794452F5" w14:textId="77777777" w:rsidR="00116A5C" w:rsidRPr="00116A5C" w:rsidRDefault="00116A5C" w:rsidP="00116A5C">
      <w:pPr>
        <w:rPr>
          <w:rFonts w:ascii="Times New Roman" w:hAnsi="Times New Roman" w:cs="Times New Roman"/>
        </w:rPr>
      </w:pP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can be used to model the proposed optical communication link and evaluate the combined effects of attenuation, dispersion, amplification and receiver noise. It is an appropriate tool for testing the design before practical deployment.</w:t>
      </w:r>
    </w:p>
    <w:p w14:paraId="4D2F80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simulation should be built incrementally, beginning with the baseline 10 Gb/s link and then adding the DCF and amplifier.</w:t>
      </w:r>
    </w:p>
    <w:p w14:paraId="325461D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 xml:space="preserve">10.2 Proposed </w:t>
      </w:r>
      <w:proofErr w:type="spellStart"/>
      <w:r w:rsidRPr="00116A5C">
        <w:rPr>
          <w:rFonts w:ascii="Times New Roman" w:hAnsi="Times New Roman" w:cs="Times New Roman"/>
          <w:b/>
          <w:bCs/>
        </w:rPr>
        <w:t>OptiSystem</w:t>
      </w:r>
      <w:proofErr w:type="spellEnd"/>
      <w:r w:rsidRPr="00116A5C">
        <w:rPr>
          <w:rFonts w:ascii="Times New Roman" w:hAnsi="Times New Roman" w:cs="Times New Roman"/>
          <w:b/>
          <w:bCs/>
        </w:rPr>
        <w:t xml:space="preserve"> Components and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740"/>
        <w:gridCol w:w="2809"/>
      </w:tblGrid>
      <w:tr w:rsidR="00116A5C" w:rsidRPr="00116A5C" w14:paraId="0D48ADC1" w14:textId="77777777">
        <w:trPr>
          <w:tblHeader/>
          <w:tblCellSpacing w:w="15" w:type="dxa"/>
        </w:trPr>
        <w:tc>
          <w:tcPr>
            <w:tcW w:w="0" w:type="auto"/>
            <w:vAlign w:val="center"/>
            <w:hideMark/>
          </w:tcPr>
          <w:p w14:paraId="6A3935E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Component</w:t>
            </w:r>
          </w:p>
        </w:tc>
        <w:tc>
          <w:tcPr>
            <w:tcW w:w="0" w:type="auto"/>
            <w:vAlign w:val="center"/>
            <w:hideMark/>
          </w:tcPr>
          <w:p w14:paraId="2FD530B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Proposed setting</w:t>
            </w:r>
          </w:p>
        </w:tc>
        <w:tc>
          <w:tcPr>
            <w:tcW w:w="0" w:type="auto"/>
            <w:vAlign w:val="center"/>
            <w:hideMark/>
          </w:tcPr>
          <w:p w14:paraId="20B9A70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Purpose</w:t>
            </w:r>
          </w:p>
        </w:tc>
      </w:tr>
      <w:tr w:rsidR="00116A5C" w:rsidRPr="00116A5C" w14:paraId="77669AB2" w14:textId="77777777">
        <w:trPr>
          <w:tblCellSpacing w:w="15" w:type="dxa"/>
        </w:trPr>
        <w:tc>
          <w:tcPr>
            <w:tcW w:w="0" w:type="auto"/>
            <w:vAlign w:val="center"/>
            <w:hideMark/>
          </w:tcPr>
          <w:p w14:paraId="383E772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PRBS Generator</w:t>
            </w:r>
          </w:p>
        </w:tc>
        <w:tc>
          <w:tcPr>
            <w:tcW w:w="0" w:type="auto"/>
            <w:vAlign w:val="center"/>
            <w:hideMark/>
          </w:tcPr>
          <w:p w14:paraId="4F6E6C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Bit rate: 10 Gb/s</w:t>
            </w:r>
          </w:p>
        </w:tc>
        <w:tc>
          <w:tcPr>
            <w:tcW w:w="0" w:type="auto"/>
            <w:vAlign w:val="center"/>
            <w:hideMark/>
          </w:tcPr>
          <w:p w14:paraId="5A57DA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Generates the digital data sequence</w:t>
            </w:r>
          </w:p>
        </w:tc>
      </w:tr>
      <w:tr w:rsidR="00116A5C" w:rsidRPr="00116A5C" w14:paraId="269CD541" w14:textId="77777777">
        <w:trPr>
          <w:tblCellSpacing w:w="15" w:type="dxa"/>
        </w:trPr>
        <w:tc>
          <w:tcPr>
            <w:tcW w:w="0" w:type="auto"/>
            <w:vAlign w:val="center"/>
            <w:hideMark/>
          </w:tcPr>
          <w:p w14:paraId="364986F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NRZ Pulse Generator</w:t>
            </w:r>
          </w:p>
        </w:tc>
        <w:tc>
          <w:tcPr>
            <w:tcW w:w="0" w:type="auto"/>
            <w:vAlign w:val="center"/>
            <w:hideMark/>
          </w:tcPr>
          <w:p w14:paraId="3DCB859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Bit period: 100 </w:t>
            </w:r>
            <w:proofErr w:type="spellStart"/>
            <w:r w:rsidRPr="00116A5C">
              <w:rPr>
                <w:rFonts w:ascii="Times New Roman" w:hAnsi="Times New Roman" w:cs="Times New Roman"/>
              </w:rPr>
              <w:t>ps</w:t>
            </w:r>
            <w:proofErr w:type="spellEnd"/>
          </w:p>
        </w:tc>
        <w:tc>
          <w:tcPr>
            <w:tcW w:w="0" w:type="auto"/>
            <w:vAlign w:val="center"/>
            <w:hideMark/>
          </w:tcPr>
          <w:p w14:paraId="43D03C0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Converts the data into electrical pulses</w:t>
            </w:r>
          </w:p>
        </w:tc>
      </w:tr>
      <w:tr w:rsidR="00116A5C" w:rsidRPr="00116A5C" w14:paraId="7A783D25" w14:textId="77777777">
        <w:trPr>
          <w:tblCellSpacing w:w="15" w:type="dxa"/>
        </w:trPr>
        <w:tc>
          <w:tcPr>
            <w:tcW w:w="0" w:type="auto"/>
            <w:vAlign w:val="center"/>
            <w:hideMark/>
          </w:tcPr>
          <w:p w14:paraId="69ADF53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CW Laser</w:t>
            </w:r>
          </w:p>
        </w:tc>
        <w:tc>
          <w:tcPr>
            <w:tcW w:w="0" w:type="auto"/>
            <w:vAlign w:val="center"/>
            <w:hideMark/>
          </w:tcPr>
          <w:p w14:paraId="51A5B1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Wavelength: 1550 nm; power: +3 dBm</w:t>
            </w:r>
          </w:p>
        </w:tc>
        <w:tc>
          <w:tcPr>
            <w:tcW w:w="0" w:type="auto"/>
            <w:vAlign w:val="center"/>
            <w:hideMark/>
          </w:tcPr>
          <w:p w14:paraId="5C927AA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carrier generation</w:t>
            </w:r>
          </w:p>
        </w:tc>
      </w:tr>
      <w:tr w:rsidR="00116A5C" w:rsidRPr="00116A5C" w14:paraId="67422F19" w14:textId="77777777">
        <w:trPr>
          <w:tblCellSpacing w:w="15" w:type="dxa"/>
        </w:trPr>
        <w:tc>
          <w:tcPr>
            <w:tcW w:w="0" w:type="auto"/>
            <w:vAlign w:val="center"/>
            <w:hideMark/>
          </w:tcPr>
          <w:p w14:paraId="71CEA4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Mach–Zehnder Modulator</w:t>
            </w:r>
          </w:p>
        </w:tc>
        <w:tc>
          <w:tcPr>
            <w:tcW w:w="0" w:type="auto"/>
            <w:vAlign w:val="center"/>
            <w:hideMark/>
          </w:tcPr>
          <w:p w14:paraId="1F8AEB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for 10 Gb/s NRZ operation</w:t>
            </w:r>
          </w:p>
        </w:tc>
        <w:tc>
          <w:tcPr>
            <w:tcW w:w="0" w:type="auto"/>
            <w:vAlign w:val="center"/>
            <w:hideMark/>
          </w:tcPr>
          <w:p w14:paraId="2F76450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Modulates the optical carrier</w:t>
            </w:r>
          </w:p>
        </w:tc>
      </w:tr>
      <w:tr w:rsidR="00116A5C" w:rsidRPr="00116A5C" w14:paraId="775FF261" w14:textId="77777777">
        <w:trPr>
          <w:tblCellSpacing w:w="15" w:type="dxa"/>
        </w:trPr>
        <w:tc>
          <w:tcPr>
            <w:tcW w:w="0" w:type="auto"/>
            <w:vAlign w:val="center"/>
            <w:hideMark/>
          </w:tcPr>
          <w:p w14:paraId="7115B5F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Fiber</w:t>
            </w:r>
          </w:p>
        </w:tc>
        <w:tc>
          <w:tcPr>
            <w:tcW w:w="0" w:type="auto"/>
            <w:vAlign w:val="center"/>
            <w:hideMark/>
          </w:tcPr>
          <w:p w14:paraId="68F27D1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Length: 60 km; attenuation: 0.18 dB/km</w:t>
            </w:r>
          </w:p>
        </w:tc>
        <w:tc>
          <w:tcPr>
            <w:tcW w:w="0" w:type="auto"/>
            <w:vAlign w:val="center"/>
            <w:hideMark/>
          </w:tcPr>
          <w:p w14:paraId="39B532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Models the transmission </w:t>
            </w:r>
            <w:proofErr w:type="spellStart"/>
            <w:r w:rsidRPr="00116A5C">
              <w:rPr>
                <w:rFonts w:ascii="Times New Roman" w:hAnsi="Times New Roman" w:cs="Times New Roman"/>
              </w:rPr>
              <w:t>fiber</w:t>
            </w:r>
            <w:proofErr w:type="spellEnd"/>
          </w:p>
        </w:tc>
      </w:tr>
      <w:tr w:rsidR="00116A5C" w:rsidRPr="00116A5C" w14:paraId="4B40095A" w14:textId="77777777">
        <w:trPr>
          <w:tblCellSpacing w:w="15" w:type="dxa"/>
        </w:trPr>
        <w:tc>
          <w:tcPr>
            <w:tcW w:w="0" w:type="auto"/>
            <w:vAlign w:val="center"/>
            <w:hideMark/>
          </w:tcPr>
          <w:p w14:paraId="36E259D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 Dispersion Compensation Fiber</w:t>
            </w:r>
          </w:p>
        </w:tc>
        <w:tc>
          <w:tcPr>
            <w:tcW w:w="0" w:type="auto"/>
            <w:vAlign w:val="center"/>
            <w:hideMark/>
          </w:tcPr>
          <w:p w14:paraId="249C74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Length: 10.2 km; dispersion: −100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attenuation: 0.5 dB/km</w:t>
            </w:r>
          </w:p>
        </w:tc>
        <w:tc>
          <w:tcPr>
            <w:tcW w:w="0" w:type="auto"/>
            <w:vAlign w:val="center"/>
            <w:hideMark/>
          </w:tcPr>
          <w:p w14:paraId="211C06D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Compensates the G.652.D first-order dispersion</w:t>
            </w:r>
          </w:p>
        </w:tc>
      </w:tr>
      <w:tr w:rsidR="00116A5C" w:rsidRPr="00116A5C" w14:paraId="41CA2113" w14:textId="77777777">
        <w:trPr>
          <w:tblCellSpacing w:w="15" w:type="dxa"/>
        </w:trPr>
        <w:tc>
          <w:tcPr>
            <w:tcW w:w="0" w:type="auto"/>
            <w:vAlign w:val="center"/>
            <w:hideMark/>
          </w:tcPr>
          <w:p w14:paraId="72B39CF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Amplifier</w:t>
            </w:r>
          </w:p>
        </w:tc>
        <w:tc>
          <w:tcPr>
            <w:tcW w:w="0" w:type="auto"/>
            <w:vAlign w:val="center"/>
            <w:hideMark/>
          </w:tcPr>
          <w:p w14:paraId="6F9945F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Gain: 14 dB as the initial setting</w:t>
            </w:r>
          </w:p>
        </w:tc>
        <w:tc>
          <w:tcPr>
            <w:tcW w:w="0" w:type="auto"/>
            <w:vAlign w:val="center"/>
            <w:hideMark/>
          </w:tcPr>
          <w:p w14:paraId="661EAC7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Restores optical power</w:t>
            </w:r>
          </w:p>
        </w:tc>
      </w:tr>
      <w:tr w:rsidR="00116A5C" w:rsidRPr="00116A5C" w14:paraId="465C3D76" w14:textId="77777777">
        <w:trPr>
          <w:tblCellSpacing w:w="15" w:type="dxa"/>
        </w:trPr>
        <w:tc>
          <w:tcPr>
            <w:tcW w:w="0" w:type="auto"/>
            <w:vAlign w:val="center"/>
            <w:hideMark/>
          </w:tcPr>
          <w:p w14:paraId="0263AE5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PIN Photodetector</w:t>
            </w:r>
          </w:p>
        </w:tc>
        <w:tc>
          <w:tcPr>
            <w:tcW w:w="0" w:type="auto"/>
            <w:vAlign w:val="center"/>
            <w:hideMark/>
          </w:tcPr>
          <w:p w14:paraId="452340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for the receiver data rate</w:t>
            </w:r>
          </w:p>
        </w:tc>
        <w:tc>
          <w:tcPr>
            <w:tcW w:w="0" w:type="auto"/>
            <w:vAlign w:val="center"/>
            <w:hideMark/>
          </w:tcPr>
          <w:p w14:paraId="7460F32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Converts optical power to electrical current</w:t>
            </w:r>
          </w:p>
        </w:tc>
      </w:tr>
      <w:tr w:rsidR="00116A5C" w:rsidRPr="00116A5C" w14:paraId="7D11AABB" w14:textId="77777777">
        <w:trPr>
          <w:tblCellSpacing w:w="15" w:type="dxa"/>
        </w:trPr>
        <w:tc>
          <w:tcPr>
            <w:tcW w:w="0" w:type="auto"/>
            <w:vAlign w:val="center"/>
            <w:hideMark/>
          </w:tcPr>
          <w:p w14:paraId="5BAEB71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Low-Pass Filter</w:t>
            </w:r>
          </w:p>
        </w:tc>
        <w:tc>
          <w:tcPr>
            <w:tcW w:w="0" w:type="auto"/>
            <w:vAlign w:val="center"/>
            <w:hideMark/>
          </w:tcPr>
          <w:p w14:paraId="58B335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bandwidth for the selected receiver</w:t>
            </w:r>
          </w:p>
        </w:tc>
        <w:tc>
          <w:tcPr>
            <w:tcW w:w="0" w:type="auto"/>
            <w:vAlign w:val="center"/>
            <w:hideMark/>
          </w:tcPr>
          <w:p w14:paraId="6E097D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Limits out-of-band electrical noise</w:t>
            </w:r>
          </w:p>
        </w:tc>
      </w:tr>
      <w:tr w:rsidR="00116A5C" w:rsidRPr="00116A5C" w14:paraId="2A4AA89C" w14:textId="77777777">
        <w:trPr>
          <w:tblCellSpacing w:w="15" w:type="dxa"/>
        </w:trPr>
        <w:tc>
          <w:tcPr>
            <w:tcW w:w="0" w:type="auto"/>
            <w:vAlign w:val="center"/>
            <w:hideMark/>
          </w:tcPr>
          <w:p w14:paraId="29CFC9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BER Analyzer</w:t>
            </w:r>
          </w:p>
        </w:tc>
        <w:tc>
          <w:tcPr>
            <w:tcW w:w="0" w:type="auto"/>
            <w:vAlign w:val="center"/>
            <w:hideMark/>
          </w:tcPr>
          <w:p w14:paraId="236036E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Configured for the selected bit rate</w:t>
            </w:r>
          </w:p>
        </w:tc>
        <w:tc>
          <w:tcPr>
            <w:tcW w:w="0" w:type="auto"/>
            <w:vAlign w:val="center"/>
            <w:hideMark/>
          </w:tcPr>
          <w:p w14:paraId="3D275DE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Evaluates BER and eye performance</w:t>
            </w:r>
          </w:p>
        </w:tc>
      </w:tr>
      <w:tr w:rsidR="00116A5C" w:rsidRPr="00116A5C" w14:paraId="130F40A9" w14:textId="77777777">
        <w:trPr>
          <w:tblCellSpacing w:w="15" w:type="dxa"/>
        </w:trPr>
        <w:tc>
          <w:tcPr>
            <w:tcW w:w="0" w:type="auto"/>
            <w:vAlign w:val="center"/>
            <w:hideMark/>
          </w:tcPr>
          <w:p w14:paraId="0D3330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Spectrum Analyzer</w:t>
            </w:r>
          </w:p>
        </w:tc>
        <w:tc>
          <w:tcPr>
            <w:tcW w:w="0" w:type="auto"/>
            <w:vAlign w:val="center"/>
            <w:hideMark/>
          </w:tcPr>
          <w:p w14:paraId="7FE7EB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reference bandwidth: 0.1 nm</w:t>
            </w:r>
          </w:p>
        </w:tc>
        <w:tc>
          <w:tcPr>
            <w:tcW w:w="0" w:type="auto"/>
            <w:vAlign w:val="center"/>
            <w:hideMark/>
          </w:tcPr>
          <w:p w14:paraId="7F4848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Evaluates optical signal and noise</w:t>
            </w:r>
          </w:p>
        </w:tc>
      </w:tr>
      <w:tr w:rsidR="00116A5C" w:rsidRPr="00116A5C" w14:paraId="2655512A" w14:textId="77777777">
        <w:trPr>
          <w:tblCellSpacing w:w="15" w:type="dxa"/>
        </w:trPr>
        <w:tc>
          <w:tcPr>
            <w:tcW w:w="0" w:type="auto"/>
            <w:vAlign w:val="center"/>
            <w:hideMark/>
          </w:tcPr>
          <w:p w14:paraId="4B305C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Power Meter</w:t>
            </w:r>
          </w:p>
        </w:tc>
        <w:tc>
          <w:tcPr>
            <w:tcW w:w="0" w:type="auto"/>
            <w:vAlign w:val="center"/>
            <w:hideMark/>
          </w:tcPr>
          <w:p w14:paraId="196304E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selected link checkpoints</w:t>
            </w:r>
          </w:p>
        </w:tc>
        <w:tc>
          <w:tcPr>
            <w:tcW w:w="0" w:type="auto"/>
            <w:vAlign w:val="center"/>
            <w:hideMark/>
          </w:tcPr>
          <w:p w14:paraId="06C09D0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Measures optical power</w:t>
            </w:r>
          </w:p>
        </w:tc>
      </w:tr>
    </w:tbl>
    <w:p w14:paraId="32178B8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 xml:space="preserve">The exact component names and parameter fields depend on the installed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version. The table specifies the required functional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starting values rather than assuming every version uses identical labels.</w:t>
      </w:r>
    </w:p>
    <w:p w14:paraId="4C4FA62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10.3 Simulation Procedure</w:t>
      </w:r>
    </w:p>
    <w:p w14:paraId="26A55120"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1: Build the baseline transmitter.</w:t>
      </w:r>
      <w:r w:rsidRPr="00116A5C">
        <w:rPr>
          <w:rFonts w:ascii="Times New Roman" w:hAnsi="Times New Roman" w:cs="Times New Roman"/>
        </w:rPr>
        <w:br/>
        <w:t>Connect the PRBS Generator, NRZ Pulse Generator, CW Laser and Mach–Zehnder Modulator. Configure the data rate to 10 Gb/s and the wavelength to 1550 nm.</w:t>
      </w:r>
    </w:p>
    <w:p w14:paraId="2F260C3F"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 xml:space="preserve">Step 2: Add the transmission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w:t>
      </w:r>
      <w:r w:rsidRPr="00116A5C">
        <w:rPr>
          <w:rFonts w:ascii="Times New Roman" w:hAnsi="Times New Roman" w:cs="Times New Roman"/>
        </w:rPr>
        <w:br/>
        <w:t xml:space="preserve">Configure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length to 60 km and the attenuation to 0.18 dB/km. Use the appropriate dispersion parameter for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case.</w:t>
      </w:r>
    </w:p>
    <w:p w14:paraId="61B09BA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3: Measure the baseline link.</w:t>
      </w:r>
      <w:r w:rsidRPr="00116A5C">
        <w:rPr>
          <w:rFonts w:ascii="Times New Roman" w:hAnsi="Times New Roman" w:cs="Times New Roman"/>
        </w:rPr>
        <w:br/>
        <w:t xml:space="preserve">Place an optical power meter after 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Compare the simulated received power with the analytical baseline budget. Account for any additional losses </w:t>
      </w:r>
      <w:proofErr w:type="spellStart"/>
      <w:r w:rsidRPr="00116A5C">
        <w:rPr>
          <w:rFonts w:ascii="Times New Roman" w:hAnsi="Times New Roman" w:cs="Times New Roman"/>
        </w:rPr>
        <w:t>modeled</w:t>
      </w:r>
      <w:proofErr w:type="spellEnd"/>
      <w:r w:rsidRPr="00116A5C">
        <w:rPr>
          <w:rFonts w:ascii="Times New Roman" w:hAnsi="Times New Roman" w:cs="Times New Roman"/>
        </w:rPr>
        <w:t xml:space="preserve"> by the software.</w:t>
      </w:r>
    </w:p>
    <w:p w14:paraId="4F4F926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4: Add the DCF.</w:t>
      </w:r>
      <w:r w:rsidRPr="00116A5C">
        <w:rPr>
          <w:rFonts w:ascii="Times New Roman" w:hAnsi="Times New Roman" w:cs="Times New Roman"/>
        </w:rPr>
        <w:br/>
        <w:t xml:space="preserve">Insert a DCF section with a length of 10.2 km, dispersion coefficient of −100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and attenuation of 0.5 dB/km. Check whether the residual accumulated first-order dispersion is close to zero.</w:t>
      </w:r>
    </w:p>
    <w:p w14:paraId="3AAF8F1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5: Add the amplifier.</w:t>
      </w:r>
      <w:r w:rsidRPr="00116A5C">
        <w:rPr>
          <w:rFonts w:ascii="Times New Roman" w:hAnsi="Times New Roman" w:cs="Times New Roman"/>
        </w:rPr>
        <w:br/>
        <w:t xml:space="preserve">Configure the initial gain to 14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Set the amplifier noise parameters using available component specifications. Measure the signal power and OSNR after the amplifier.</w:t>
      </w:r>
    </w:p>
    <w:p w14:paraId="7C116F3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6: Configure the receiver.</w:t>
      </w:r>
      <w:r w:rsidRPr="00116A5C">
        <w:rPr>
          <w:rFonts w:ascii="Times New Roman" w:hAnsi="Times New Roman" w:cs="Times New Roman"/>
        </w:rPr>
        <w:br/>
        <w:t>Connect the photodetector, electrical filter and BER Analyzer. Ensure that the receiver settings are suitable for the chosen 10 Gb/s modulation and detection scheme.</w:t>
      </w:r>
    </w:p>
    <w:p w14:paraId="43E4BFF0"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7: Evaluate performance.</w:t>
      </w:r>
      <w:r w:rsidRPr="00116A5C">
        <w:rPr>
          <w:rFonts w:ascii="Times New Roman" w:hAnsi="Times New Roman" w:cs="Times New Roman"/>
        </w:rPr>
        <w:br/>
        <w:t>Record the eye diagram, BER, received optical power and OSNR. Repeat the analysis for the uncompensated link and the compensated link to demonstrate the effects of the DCF and amplifier.</w:t>
      </w:r>
    </w:p>
    <w:p w14:paraId="39A4391F"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8: Perform sensitivity checks.</w:t>
      </w:r>
      <w:r w:rsidRPr="00116A5C">
        <w:rPr>
          <w:rFonts w:ascii="Times New Roman" w:hAnsi="Times New Roman" w:cs="Times New Roman"/>
        </w:rPr>
        <w:br/>
        <w:t>Vary amplifier gain, DCF settings and relevant receiver parameters within realistic ranges. Determine whether the link remains compliant when component values differ from their nominal settings.</w:t>
      </w:r>
    </w:p>
    <w:p w14:paraId="6C30396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10.4 Simulation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5699"/>
      </w:tblGrid>
      <w:tr w:rsidR="00116A5C" w:rsidRPr="00116A5C" w14:paraId="2F6DAE60" w14:textId="77777777">
        <w:trPr>
          <w:tblHeader/>
          <w:tblCellSpacing w:w="15" w:type="dxa"/>
        </w:trPr>
        <w:tc>
          <w:tcPr>
            <w:tcW w:w="0" w:type="auto"/>
            <w:vAlign w:val="center"/>
            <w:hideMark/>
          </w:tcPr>
          <w:p w14:paraId="1117B1F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Measurement</w:t>
            </w:r>
          </w:p>
        </w:tc>
        <w:tc>
          <w:tcPr>
            <w:tcW w:w="0" w:type="auto"/>
            <w:vAlign w:val="center"/>
            <w:hideMark/>
          </w:tcPr>
          <w:p w14:paraId="5512059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Acceptance criterion</w:t>
            </w:r>
          </w:p>
        </w:tc>
      </w:tr>
      <w:tr w:rsidR="00116A5C" w:rsidRPr="00116A5C" w14:paraId="59C1611E" w14:textId="77777777">
        <w:trPr>
          <w:tblCellSpacing w:w="15" w:type="dxa"/>
        </w:trPr>
        <w:tc>
          <w:tcPr>
            <w:tcW w:w="0" w:type="auto"/>
            <w:vAlign w:val="center"/>
            <w:hideMark/>
          </w:tcPr>
          <w:p w14:paraId="1DC7730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079427A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1550 nm</w:t>
            </w:r>
          </w:p>
        </w:tc>
      </w:tr>
      <w:tr w:rsidR="00116A5C" w:rsidRPr="00116A5C" w14:paraId="783A980C" w14:textId="77777777">
        <w:trPr>
          <w:tblCellSpacing w:w="15" w:type="dxa"/>
        </w:trPr>
        <w:tc>
          <w:tcPr>
            <w:tcW w:w="0" w:type="auto"/>
            <w:vAlign w:val="center"/>
            <w:hideMark/>
          </w:tcPr>
          <w:p w14:paraId="6AB7B1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Data rate</w:t>
            </w:r>
          </w:p>
        </w:tc>
        <w:tc>
          <w:tcPr>
            <w:tcW w:w="0" w:type="auto"/>
            <w:vAlign w:val="center"/>
            <w:hideMark/>
          </w:tcPr>
          <w:p w14:paraId="2433F4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 Gb/s</w:t>
            </w:r>
          </w:p>
        </w:tc>
      </w:tr>
      <w:tr w:rsidR="00116A5C" w:rsidRPr="00116A5C" w14:paraId="5D59C8A6" w14:textId="77777777">
        <w:trPr>
          <w:tblCellSpacing w:w="15" w:type="dxa"/>
        </w:trPr>
        <w:tc>
          <w:tcPr>
            <w:tcW w:w="0" w:type="auto"/>
            <w:vAlign w:val="center"/>
            <w:hideMark/>
          </w:tcPr>
          <w:p w14:paraId="7AE7EC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Received optical power</w:t>
            </w:r>
          </w:p>
        </w:tc>
        <w:tc>
          <w:tcPr>
            <w:tcW w:w="0" w:type="auto"/>
            <w:vAlign w:val="center"/>
            <w:hideMark/>
          </w:tcPr>
          <w:p w14:paraId="2E71C33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−14 dBm for the specified 6 dB sensitivity margin</w:t>
            </w:r>
          </w:p>
        </w:tc>
      </w:tr>
      <w:tr w:rsidR="00116A5C" w:rsidRPr="00116A5C" w14:paraId="4E47F9A4" w14:textId="77777777">
        <w:trPr>
          <w:tblCellSpacing w:w="15" w:type="dxa"/>
        </w:trPr>
        <w:tc>
          <w:tcPr>
            <w:tcW w:w="0" w:type="auto"/>
            <w:vAlign w:val="center"/>
            <w:hideMark/>
          </w:tcPr>
          <w:p w14:paraId="58737BB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w:t>
            </w:r>
          </w:p>
        </w:tc>
        <w:tc>
          <w:tcPr>
            <w:tcW w:w="0" w:type="auto"/>
            <w:vAlign w:val="center"/>
            <w:hideMark/>
          </w:tcPr>
          <w:p w14:paraId="615D2B0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 in a 0.1 nm reference bandwidth</w:t>
            </w:r>
          </w:p>
        </w:tc>
      </w:tr>
      <w:tr w:rsidR="00116A5C" w:rsidRPr="00116A5C" w14:paraId="069E1C5C" w14:textId="77777777">
        <w:trPr>
          <w:tblCellSpacing w:w="15" w:type="dxa"/>
        </w:trPr>
        <w:tc>
          <w:tcPr>
            <w:tcW w:w="0" w:type="auto"/>
            <w:vAlign w:val="center"/>
            <w:hideMark/>
          </w:tcPr>
          <w:p w14:paraId="3A40E37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Residual first-order dispersion</w:t>
            </w:r>
          </w:p>
        </w:tc>
        <w:tc>
          <w:tcPr>
            <w:tcW w:w="0" w:type="auto"/>
            <w:vAlign w:val="center"/>
            <w:hideMark/>
          </w:tcPr>
          <w:p w14:paraId="666332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Near zero for the ideal compensated G.652.D case</w:t>
            </w:r>
          </w:p>
        </w:tc>
      </w:tr>
      <w:tr w:rsidR="00116A5C" w:rsidRPr="00116A5C" w14:paraId="7705CED3" w14:textId="77777777">
        <w:trPr>
          <w:tblCellSpacing w:w="15" w:type="dxa"/>
        </w:trPr>
        <w:tc>
          <w:tcPr>
            <w:tcW w:w="0" w:type="auto"/>
            <w:vAlign w:val="center"/>
            <w:hideMark/>
          </w:tcPr>
          <w:p w14:paraId="7AB2A28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w:t>
            </w:r>
          </w:p>
        </w:tc>
        <w:tc>
          <w:tcPr>
            <w:tcW w:w="0" w:type="auto"/>
            <w:vAlign w:val="center"/>
            <w:hideMark/>
          </w:tcPr>
          <w:p w14:paraId="3211FC3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Within the specified link limit</w:t>
            </w:r>
          </w:p>
        </w:tc>
      </w:tr>
      <w:tr w:rsidR="00116A5C" w:rsidRPr="00116A5C" w14:paraId="54775317" w14:textId="77777777">
        <w:trPr>
          <w:tblCellSpacing w:w="15" w:type="dxa"/>
        </w:trPr>
        <w:tc>
          <w:tcPr>
            <w:tcW w:w="0" w:type="auto"/>
            <w:vAlign w:val="center"/>
            <w:hideMark/>
          </w:tcPr>
          <w:p w14:paraId="34DC76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BER</w:t>
            </w:r>
          </w:p>
        </w:tc>
        <w:tc>
          <w:tcPr>
            <w:tcW w:w="0" w:type="auto"/>
            <w:vAlign w:val="center"/>
            <w:hideMark/>
          </w:tcPr>
          <w:p w14:paraId="08C3A40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Meets the selected transceiver or service requirement</w:t>
            </w:r>
          </w:p>
        </w:tc>
      </w:tr>
      <w:tr w:rsidR="00116A5C" w:rsidRPr="00116A5C" w14:paraId="4D1B806A" w14:textId="77777777">
        <w:trPr>
          <w:tblCellSpacing w:w="15" w:type="dxa"/>
        </w:trPr>
        <w:tc>
          <w:tcPr>
            <w:tcW w:w="0" w:type="auto"/>
            <w:vAlign w:val="center"/>
            <w:hideMark/>
          </w:tcPr>
          <w:p w14:paraId="00BB70F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Eye diagram</w:t>
            </w:r>
          </w:p>
        </w:tc>
        <w:tc>
          <w:tcPr>
            <w:tcW w:w="0" w:type="auto"/>
            <w:vAlign w:val="center"/>
            <w:hideMark/>
          </w:tcPr>
          <w:p w14:paraId="31E8DAB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Adequate eye opening for reliable detection</w:t>
            </w:r>
          </w:p>
        </w:tc>
      </w:tr>
      <w:tr w:rsidR="00116A5C" w:rsidRPr="00116A5C" w14:paraId="54B58962" w14:textId="77777777">
        <w:trPr>
          <w:tblCellSpacing w:w="15" w:type="dxa"/>
        </w:trPr>
        <w:tc>
          <w:tcPr>
            <w:tcW w:w="0" w:type="auto"/>
            <w:vAlign w:val="center"/>
            <w:hideMark/>
          </w:tcPr>
          <w:p w14:paraId="331A30F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input power</w:t>
            </w:r>
          </w:p>
        </w:tc>
        <w:tc>
          <w:tcPr>
            <w:tcW w:w="0" w:type="auto"/>
            <w:vAlign w:val="center"/>
            <w:hideMark/>
          </w:tcPr>
          <w:p w14:paraId="0ED6779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Within the manufacturer’s specified operating range</w:t>
            </w:r>
          </w:p>
        </w:tc>
      </w:tr>
    </w:tbl>
    <w:p w14:paraId="3B6D7DBF" w14:textId="77777777" w:rsidR="00116A5C" w:rsidRDefault="00116A5C" w:rsidP="00116A5C">
      <w:pPr>
        <w:rPr>
          <w:rFonts w:ascii="Times New Roman" w:hAnsi="Times New Roman" w:cs="Times New Roman"/>
        </w:rPr>
      </w:pPr>
    </w:p>
    <w:p w14:paraId="536445AC" w14:textId="0EFDD8A9" w:rsidR="00116A5C" w:rsidRDefault="00116A5C" w:rsidP="00116A5C">
      <w:pPr>
        <w:rPr>
          <w:rFonts w:ascii="Times New Roman" w:hAnsi="Times New Roman" w:cs="Times New Roman"/>
        </w:rPr>
      </w:pPr>
      <w:r w:rsidRPr="00116A5C">
        <w:rPr>
          <w:rFonts w:ascii="Times New Roman" w:hAnsi="Times New Roman" w:cs="Times New Roman"/>
        </w:rPr>
        <w:t>The BER criterion cannot be assigned an exact numerical target from the supplied assignment because a specific BER threshold is not provided. The target should be chosen according to the selected transceiver or service specification and documented in the final report.</w:t>
      </w:r>
    </w:p>
    <w:p w14:paraId="62B8989A" w14:textId="197230EB" w:rsidR="00116A5C" w:rsidRDefault="00116A5C" w:rsidP="00116A5C">
      <w:pPr>
        <w:rPr>
          <w:rFonts w:ascii="Times New Roman" w:hAnsi="Times New Roman" w:cs="Times New Roman"/>
          <w:b/>
          <w:bCs/>
        </w:rPr>
      </w:pPr>
      <w:r>
        <w:rPr>
          <w:rFonts w:ascii="Times New Roman" w:hAnsi="Times New Roman" w:cs="Times New Roman"/>
          <w:b/>
          <w:bCs/>
        </w:rPr>
        <w:t xml:space="preserve">10.5 </w:t>
      </w:r>
      <w:proofErr w:type="spellStart"/>
      <w:r>
        <w:rPr>
          <w:rFonts w:ascii="Times New Roman" w:hAnsi="Times New Roman" w:cs="Times New Roman"/>
          <w:b/>
          <w:bCs/>
        </w:rPr>
        <w:t>Optisystem</w:t>
      </w:r>
      <w:proofErr w:type="spellEnd"/>
      <w:r>
        <w:rPr>
          <w:rFonts w:ascii="Times New Roman" w:hAnsi="Times New Roman" w:cs="Times New Roman"/>
          <w:b/>
          <w:bCs/>
        </w:rPr>
        <w:t xml:space="preserve"> implementation image </w:t>
      </w:r>
    </w:p>
    <w:p w14:paraId="031560FC" w14:textId="4B9BCB0A" w:rsidR="00132279" w:rsidRDefault="00132279" w:rsidP="00116A5C">
      <w:pPr>
        <w:rPr>
          <w:rFonts w:ascii="Times New Roman" w:hAnsi="Times New Roman" w:cs="Times New Roman"/>
          <w:b/>
          <w:bCs/>
        </w:rPr>
      </w:pPr>
      <w:r>
        <w:rPr>
          <w:rFonts w:ascii="Times New Roman" w:hAnsi="Times New Roman" w:cs="Times New Roman"/>
          <w:b/>
          <w:bCs/>
          <w:noProof/>
        </w:rPr>
        <w:drawing>
          <wp:inline distT="0" distB="0" distL="0" distR="0" wp14:anchorId="32C90C09" wp14:editId="56AE513B">
            <wp:extent cx="5731510" cy="2244725"/>
            <wp:effectExtent l="0" t="0" r="2540" b="3175"/>
            <wp:docPr id="13406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64811" name="Picture 1340664811"/>
                    <pic:cNvPicPr/>
                  </pic:nvPicPr>
                  <pic:blipFill>
                    <a:blip r:embed="rId8">
                      <a:extLst>
                        <a:ext uri="{28A0092B-C50C-407E-A947-70E740481C1C}">
                          <a14:useLocalDpi xmlns:a14="http://schemas.microsoft.com/office/drawing/2010/main" val="0"/>
                        </a:ext>
                      </a:extLst>
                    </a:blip>
                    <a:stretch>
                      <a:fillRect/>
                    </a:stretch>
                  </pic:blipFill>
                  <pic:spPr>
                    <a:xfrm>
                      <a:off x="0" y="0"/>
                      <a:ext cx="5731510" cy="2244725"/>
                    </a:xfrm>
                    <a:prstGeom prst="rect">
                      <a:avLst/>
                    </a:prstGeom>
                  </pic:spPr>
                </pic:pic>
              </a:graphicData>
            </a:graphic>
          </wp:inline>
        </w:drawing>
      </w:r>
    </w:p>
    <w:p w14:paraId="3A9F1A5A" w14:textId="77777777" w:rsidR="00132279" w:rsidRDefault="00132279" w:rsidP="00116A5C">
      <w:pPr>
        <w:rPr>
          <w:rFonts w:ascii="Times New Roman" w:hAnsi="Times New Roman" w:cs="Times New Roman"/>
          <w:b/>
          <w:bCs/>
        </w:rPr>
      </w:pPr>
    </w:p>
    <w:p w14:paraId="3C38881C" w14:textId="77777777" w:rsidR="00132279" w:rsidRDefault="00132279" w:rsidP="00116A5C">
      <w:pPr>
        <w:rPr>
          <w:rFonts w:ascii="Times New Roman" w:hAnsi="Times New Roman" w:cs="Times New Roman"/>
          <w:b/>
          <w:bCs/>
        </w:rPr>
      </w:pPr>
    </w:p>
    <w:p w14:paraId="756F81A5" w14:textId="77777777" w:rsidR="00132279" w:rsidRDefault="00132279" w:rsidP="00116A5C">
      <w:pPr>
        <w:rPr>
          <w:rFonts w:ascii="Times New Roman" w:hAnsi="Times New Roman" w:cs="Times New Roman"/>
          <w:b/>
          <w:bCs/>
        </w:rPr>
      </w:pPr>
    </w:p>
    <w:p w14:paraId="57A212CF" w14:textId="77777777" w:rsidR="00132279" w:rsidRDefault="00132279" w:rsidP="00116A5C">
      <w:pPr>
        <w:rPr>
          <w:rFonts w:ascii="Times New Roman" w:hAnsi="Times New Roman" w:cs="Times New Roman"/>
          <w:b/>
          <w:bCs/>
        </w:rPr>
      </w:pPr>
    </w:p>
    <w:p w14:paraId="63FDEFA2" w14:textId="77777777" w:rsidR="00132279" w:rsidRDefault="00132279" w:rsidP="00116A5C">
      <w:pPr>
        <w:rPr>
          <w:rFonts w:ascii="Times New Roman" w:hAnsi="Times New Roman" w:cs="Times New Roman"/>
          <w:b/>
          <w:bCs/>
        </w:rPr>
      </w:pPr>
    </w:p>
    <w:p w14:paraId="4C39A54B" w14:textId="77777777" w:rsidR="00132279" w:rsidRDefault="00132279" w:rsidP="00116A5C">
      <w:pPr>
        <w:rPr>
          <w:rFonts w:ascii="Times New Roman" w:hAnsi="Times New Roman" w:cs="Times New Roman"/>
          <w:b/>
          <w:bCs/>
        </w:rPr>
      </w:pPr>
    </w:p>
    <w:p w14:paraId="09C1007F" w14:textId="77777777" w:rsidR="00132279" w:rsidRDefault="00132279" w:rsidP="00116A5C">
      <w:pPr>
        <w:rPr>
          <w:rFonts w:ascii="Times New Roman" w:hAnsi="Times New Roman" w:cs="Times New Roman"/>
          <w:b/>
          <w:bCs/>
        </w:rPr>
      </w:pPr>
    </w:p>
    <w:p w14:paraId="4F301C24" w14:textId="77777777" w:rsidR="00132279" w:rsidRDefault="00132279" w:rsidP="00116A5C">
      <w:pPr>
        <w:rPr>
          <w:rFonts w:ascii="Times New Roman" w:hAnsi="Times New Roman" w:cs="Times New Roman"/>
          <w:b/>
          <w:bCs/>
        </w:rPr>
      </w:pPr>
    </w:p>
    <w:p w14:paraId="31465E8C" w14:textId="4C3CAFC6" w:rsidR="00116A5C" w:rsidRDefault="00116A5C" w:rsidP="00116A5C">
      <w:pPr>
        <w:rPr>
          <w:rFonts w:ascii="Times New Roman" w:hAnsi="Times New Roman" w:cs="Times New Roman"/>
          <w:b/>
          <w:bCs/>
        </w:rPr>
      </w:pPr>
      <w:r>
        <w:rPr>
          <w:rFonts w:ascii="Times New Roman" w:hAnsi="Times New Roman" w:cs="Times New Roman"/>
          <w:b/>
          <w:bCs/>
        </w:rPr>
        <w:lastRenderedPageBreak/>
        <w:t xml:space="preserve">10.6 </w:t>
      </w:r>
      <w:r w:rsidR="00132279">
        <w:rPr>
          <w:rFonts w:ascii="Times New Roman" w:hAnsi="Times New Roman" w:cs="Times New Roman"/>
          <w:b/>
          <w:bCs/>
        </w:rPr>
        <w:t xml:space="preserve">BER </w:t>
      </w:r>
      <w:r>
        <w:rPr>
          <w:rFonts w:ascii="Times New Roman" w:hAnsi="Times New Roman" w:cs="Times New Roman"/>
          <w:b/>
          <w:bCs/>
        </w:rPr>
        <w:t xml:space="preserve">Results </w:t>
      </w:r>
    </w:p>
    <w:p w14:paraId="3231C8A6" w14:textId="737CF2F9" w:rsidR="00132279" w:rsidRPr="00116A5C" w:rsidRDefault="00132279" w:rsidP="00116A5C">
      <w:pPr>
        <w:rPr>
          <w:rFonts w:ascii="Times New Roman" w:hAnsi="Times New Roman" w:cs="Times New Roman"/>
          <w:b/>
          <w:bCs/>
        </w:rPr>
      </w:pPr>
      <w:r>
        <w:rPr>
          <w:rFonts w:ascii="Times New Roman" w:hAnsi="Times New Roman" w:cs="Times New Roman"/>
          <w:b/>
          <w:bCs/>
          <w:noProof/>
        </w:rPr>
        <w:drawing>
          <wp:inline distT="0" distB="0" distL="0" distR="0" wp14:anchorId="1B82296E" wp14:editId="5A8DC427">
            <wp:extent cx="5532599" cy="4587638"/>
            <wp:effectExtent l="0" t="0" r="0" b="3810"/>
            <wp:docPr id="228745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5882" name="Picture 228745882"/>
                    <pic:cNvPicPr/>
                  </pic:nvPicPr>
                  <pic:blipFill>
                    <a:blip r:embed="rId9">
                      <a:extLst>
                        <a:ext uri="{28A0092B-C50C-407E-A947-70E740481C1C}">
                          <a14:useLocalDpi xmlns:a14="http://schemas.microsoft.com/office/drawing/2010/main" val="0"/>
                        </a:ext>
                      </a:extLst>
                    </a:blip>
                    <a:stretch>
                      <a:fillRect/>
                    </a:stretch>
                  </pic:blipFill>
                  <pic:spPr>
                    <a:xfrm>
                      <a:off x="0" y="0"/>
                      <a:ext cx="5532599" cy="4587638"/>
                    </a:xfrm>
                    <a:prstGeom prst="rect">
                      <a:avLst/>
                    </a:prstGeom>
                  </pic:spPr>
                </pic:pic>
              </a:graphicData>
            </a:graphic>
          </wp:inline>
        </w:drawing>
      </w:r>
    </w:p>
    <w:p w14:paraId="48D1C5DB" w14:textId="568EBE1B"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w:t>
      </w:r>
      <w:r>
        <w:rPr>
          <w:rFonts w:ascii="Times New Roman" w:hAnsi="Times New Roman" w:cs="Times New Roman"/>
          <w:b/>
          <w:bCs/>
        </w:rPr>
        <w:t>6</w:t>
      </w:r>
      <w:r w:rsidRPr="00116A5C">
        <w:rPr>
          <w:rFonts w:ascii="Times New Roman" w:hAnsi="Times New Roman" w:cs="Times New Roman"/>
          <w:b/>
          <w:bCs/>
        </w:rPr>
        <w:t xml:space="preserve"> Practical Limitations of </w:t>
      </w:r>
      <w:proofErr w:type="spellStart"/>
      <w:r w:rsidRPr="00116A5C">
        <w:rPr>
          <w:rFonts w:ascii="Times New Roman" w:hAnsi="Times New Roman" w:cs="Times New Roman"/>
          <w:b/>
          <w:bCs/>
        </w:rPr>
        <w:t>OptiSystem</w:t>
      </w:r>
      <w:proofErr w:type="spellEnd"/>
    </w:p>
    <w:p w14:paraId="32A02B64" w14:textId="77777777" w:rsidR="00116A5C" w:rsidRPr="00116A5C" w:rsidRDefault="00116A5C" w:rsidP="00116A5C">
      <w:pPr>
        <w:rPr>
          <w:rFonts w:ascii="Times New Roman" w:hAnsi="Times New Roman" w:cs="Times New Roman"/>
        </w:rPr>
      </w:pP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can demonstrate the </w:t>
      </w:r>
      <w:proofErr w:type="spellStart"/>
      <w:r w:rsidRPr="00116A5C">
        <w:rPr>
          <w:rFonts w:ascii="Times New Roman" w:hAnsi="Times New Roman" w:cs="Times New Roman"/>
        </w:rPr>
        <w:t>modeled</w:t>
      </w:r>
      <w:proofErr w:type="spellEnd"/>
      <w:r w:rsidRPr="00116A5C">
        <w:rPr>
          <w:rFonts w:ascii="Times New Roman" w:hAnsi="Times New Roman" w:cs="Times New Roman"/>
        </w:rPr>
        <w:t xml:space="preserve"> optical performance, but a successful simulation does not establish every installation requirement.</w:t>
      </w:r>
    </w:p>
    <w:p w14:paraId="45AD641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Actual deployment also requires confirmation of:</w:t>
      </w:r>
    </w:p>
    <w:p w14:paraId="27E561C8"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 xml:space="preserve">Manufacturer-specified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and dispersion.</w:t>
      </w:r>
    </w:p>
    <w:p w14:paraId="25E4FB91"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Connector and splice insertion losses.</w:t>
      </w:r>
    </w:p>
    <w:p w14:paraId="5C93AF35"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Minimum bend radius and installed bend loss.</w:t>
      </w:r>
    </w:p>
    <w:p w14:paraId="28B573AD"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Amplifier noise figure, saturation and output power.</w:t>
      </w:r>
    </w:p>
    <w:p w14:paraId="54236B25"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Receiver sensitivity and overload limits.</w:t>
      </w:r>
    </w:p>
    <w:p w14:paraId="6DD2463A"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 xml:space="preserve">Actual PMD and 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w:t>
      </w:r>
    </w:p>
    <w:p w14:paraId="36DD0C77"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Compatibility with the future 100 Gb/s transceiver.</w:t>
      </w:r>
    </w:p>
    <w:p w14:paraId="5934129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final report should clearly distinguish analytical calculations from simulated results. If the simulation has not been executed, the results must be described as predicted values or acceptance targets rather than measured simulation outcomes.</w:t>
      </w:r>
    </w:p>
    <w:p w14:paraId="3DB8F647" w14:textId="3D1FF637" w:rsidR="00116A5C" w:rsidRPr="00116A5C" w:rsidRDefault="00116A5C" w:rsidP="00116A5C">
      <w:pPr>
        <w:rPr>
          <w:rFonts w:ascii="Times New Roman" w:hAnsi="Times New Roman" w:cs="Times New Roman"/>
        </w:rPr>
      </w:pPr>
    </w:p>
    <w:p w14:paraId="308072CB" w14:textId="77777777" w:rsidR="00116A5C" w:rsidRDefault="00116A5C" w:rsidP="00116A5C">
      <w:pPr>
        <w:rPr>
          <w:rFonts w:ascii="Times New Roman" w:hAnsi="Times New Roman" w:cs="Times New Roman"/>
          <w:b/>
          <w:bCs/>
        </w:rPr>
      </w:pPr>
    </w:p>
    <w:p w14:paraId="7E7CD73A" w14:textId="5D8A1A40"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FINAL ENGINEERING DECISION – WOULD YOU DEPLOY THE DESIGN?</w:t>
      </w:r>
    </w:p>
    <w:p w14:paraId="1659B74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11.1 Deployment Decision</w:t>
      </w:r>
    </w:p>
    <w:p w14:paraId="0AD98F64"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Decision: NO – NOT YET APPROVED FOR DEPLOYMENT.</w:t>
      </w:r>
    </w:p>
    <w:p w14:paraId="575EAC5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proposed configuration is technically promising, but the available calculations do not establish complete deployment readiness. The design should proceed to integrated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verification and component-level validation before installation is approved.</w:t>
      </w:r>
    </w:p>
    <w:p w14:paraId="66059A1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11.2 Technical Justification</w:t>
      </w:r>
    </w:p>
    <w:p w14:paraId="7FF4FEB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 Fiber and modal suitability</w:t>
      </w:r>
    </w:p>
    <w:p w14:paraId="74DD23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Fiber A has a calculated V-number of approximately 1.95, satisfying the single-mode condition at 1550 nm. Fiber B has a V-number of approximately 21.30 and supports multiple guided modes. Therefore, single-mode transmission is the appropriate choice for the 60 km, 10 Gb/s application.</w:t>
      </w:r>
    </w:p>
    <w:p w14:paraId="62A2F2D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2. Optical power budget</w:t>
      </w:r>
    </w:p>
    <w:p w14:paraId="204A06C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baseline G.657.A-entry link has a total loss of 13.3 dB and a received power of −10.3 dBm, giving a 9.7 dB margin above receiver sensitivity.</w:t>
      </w:r>
    </w:p>
    <w:p w14:paraId="52F2EBB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However, adding the calculated 10.2 km DCF introduces 5.1 dB of loss. The resulting passive received power is −15.4 dBm, providing only 4.6 dB of margin. This is below the required 6 dB margin, so the passive compensated link is not acceptable without further power-budget improvement.</w:t>
      </w:r>
    </w:p>
    <w:p w14:paraId="4C4A9DA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3. Dispersion and compensation</w:t>
      </w:r>
    </w:p>
    <w:p w14:paraId="658E1FD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G.652.D uncompensated broadening is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significantly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The 10.2 km DCF section theoretically cancels the accumulated first-order dispersion but increases attenuation. The compensated configuration must therefore be evaluated with its amplifier and receiver as one system.</w:t>
      </w:r>
    </w:p>
    <w:p w14:paraId="1869ADE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4. PMD and polarization</w:t>
      </w:r>
    </w:p>
    <w:p w14:paraId="2941C62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PMD is approximately 0.775 ps. It meets the assignment’s stated 10 Gb/s and 100 Gb/s limits, but the 100 Gb/s limit leaves less margin. Actual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PMD and transceiver compatibility must be confirmed before upgrading.</w:t>
      </w:r>
    </w:p>
    <w:p w14:paraId="5B5C497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5. OSNR and amplification</w:t>
      </w:r>
    </w:p>
    <w:p w14:paraId="7E7C59D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OSNR decreases from 23 dB to 21 dB after amplification. The result remains above the required 17 dB threshold, but the exact integrated-link OSNR must be measured or simulated with the selected amplifier and actual signal/noise levels.</w:t>
      </w:r>
    </w:p>
    <w:p w14:paraId="03904D2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6. Future 100 Gb/s upgrade</w:t>
      </w:r>
    </w:p>
    <w:p w14:paraId="51EB96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single-mode architecture provides a suitable basis for future high-speed transmission. However, the 10 Gb/s design calculations alone do not prove 100 Gb/s readiness. The selected transceivers, modulation format, dispersion tolerance, receiver sensitivity and BER must be evaluated separately.</w:t>
      </w:r>
    </w:p>
    <w:p w14:paraId="55F49AD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11.3 Required Redesign and Verification Actions</w:t>
      </w:r>
    </w:p>
    <w:p w14:paraId="23E627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Before deployment, the following actions are required:</w:t>
      </w:r>
    </w:p>
    <w:p w14:paraId="4F777606"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Retain the single-mode architecture and use G.657.A at the bend-sensitive building entry.</w:t>
      </w:r>
    </w:p>
    <w:p w14:paraId="34F7B300"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Include the 10.2 km DCF loss in the complete power budget.</w:t>
      </w:r>
    </w:p>
    <w:p w14:paraId="1D9AD34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Verify the amplifier’s gain, ASE noise, output power and OSNR using the selected component model.</w:t>
      </w:r>
    </w:p>
    <w:p w14:paraId="57A8212F"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Confirm that the receiver input remains within its specified operating range.</w:t>
      </w:r>
    </w:p>
    <w:p w14:paraId="680DF27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 xml:space="preserve">Run the complete link in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and record the eye diagram, BER, received power and OSNR.</w:t>
      </w:r>
    </w:p>
    <w:p w14:paraId="7A1BE31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 xml:space="preserve">Verify the installed </w:t>
      </w:r>
      <w:proofErr w:type="spellStart"/>
      <w:r w:rsidRPr="00116A5C">
        <w:rPr>
          <w:rFonts w:ascii="Times New Roman" w:hAnsi="Times New Roman" w:cs="Times New Roman"/>
        </w:rPr>
        <w:t>fiber’s</w:t>
      </w:r>
      <w:proofErr w:type="spellEnd"/>
      <w:r w:rsidRPr="00116A5C">
        <w:rPr>
          <w:rFonts w:ascii="Times New Roman" w:hAnsi="Times New Roman" w:cs="Times New Roman"/>
        </w:rPr>
        <w:t xml:space="preserve"> attenuation, bend tolerance, PMD and connector/splice losses.</w:t>
      </w:r>
    </w:p>
    <w:p w14:paraId="1AE41971"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Conduct a separate 100 Gb/s feasibility analysis before committing to the upgrade.</w:t>
      </w:r>
    </w:p>
    <w:p w14:paraId="3BB0B22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These actions address the identified shortcomings without discarding the useful results of the existing design.</w:t>
      </w:r>
    </w:p>
    <w:p w14:paraId="04AE910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11.4 Conditions for Deployment Approval</w:t>
      </w:r>
    </w:p>
    <w:p w14:paraId="37FE88B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can be reconsidered for deployment when the complete link demonstrates all of the following:</w:t>
      </w:r>
    </w:p>
    <w:p w14:paraId="3AD0BAA3"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Received power and system margin meet the specified limits.</w:t>
      </w:r>
    </w:p>
    <w:p w14:paraId="7494E258"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OSNR remains at or above 17 dB in the required reference bandwidth.</w:t>
      </w:r>
    </w:p>
    <w:p w14:paraId="0EBC2FBA"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Dispersion and PMD are within the selected transceiver’s tolerances.</w:t>
      </w:r>
    </w:p>
    <w:p w14:paraId="647F9975"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BER meets the documented service requirement.</w:t>
      </w:r>
    </w:p>
    <w:p w14:paraId="0E2F01C3"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The receiver operates within its permitted optical input range.</w:t>
      </w:r>
    </w:p>
    <w:p w14:paraId="3C634AAA"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Fiber, connector, splice and building-entry installation requirements are satisfied.</w:t>
      </w:r>
    </w:p>
    <w:p w14:paraId="483437C5"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The 100 Gb/s upgrade path is supported by a separate engineering verification.</w:t>
      </w:r>
    </w:p>
    <w:p w14:paraId="164C5C8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Final decision statement:</w:t>
      </w:r>
      <w:r w:rsidRPr="00116A5C">
        <w:rPr>
          <w:rFonts w:ascii="Times New Roman" w:hAnsi="Times New Roman" w:cs="Times New Roman"/>
        </w:rPr>
        <w:t xml:space="preserve"> The proposed single-mode optical link is suitable as a design candidate for 60 km, 10 Gb/s transmission. However, deployment approval is withheld until the DCF-related power deficit is resolved, the integrated amplifier/OSNR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is </w:t>
      </w:r>
      <w:r w:rsidRPr="00116A5C">
        <w:rPr>
          <w:rFonts w:ascii="Times New Roman" w:hAnsi="Times New Roman" w:cs="Times New Roman"/>
        </w:rPr>
        <w:lastRenderedPageBreak/>
        <w:t>verified, and the end-to-end receiver performance is demonstrated. The 100 Gb/s upgrade must be validated separately.</w:t>
      </w:r>
    </w:p>
    <w:p w14:paraId="0A8595D6" w14:textId="161DDF7F" w:rsidR="00116A5C" w:rsidRPr="00116A5C" w:rsidRDefault="00116A5C" w:rsidP="00116A5C">
      <w:pPr>
        <w:rPr>
          <w:rFonts w:ascii="Times New Roman" w:hAnsi="Times New Roman" w:cs="Times New Roman"/>
        </w:rPr>
      </w:pPr>
    </w:p>
    <w:p w14:paraId="41D1E57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12. CONCLUSION</w:t>
      </w:r>
    </w:p>
    <w:p w14:paraId="2C5D054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report developed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design for 60 km transmission at 1550 nm with an initial data rate of 10 Gb/s and a future 100 Gb/s upgrade objective. The design followed the engineering sequence of requirement definition, alternatives, analysis, selection, link integration, verification and deployment decision.</w:t>
      </w:r>
    </w:p>
    <w:p w14:paraId="07A183F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numerical aperture and V-number calculations established that Fiber A supports single-mode propagation at the operating wavelength, whereas Fiber B is multimode. Single-mode transmission was selected because it eliminates intermodal dispersion and provides a suitable basis for long-distance communication.</w:t>
      </w:r>
    </w:p>
    <w:p w14:paraId="5A4F58A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specified distributed attenuation was calculated as 0.18 dB/km, producing 10.8 dB of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loss over 60 km. The baseline link with G.657.A at the building entry has a total loss of 13.3 dB and a received power of −10.3 dBm, satisfying the required 6 dB margin before dispersion compensation.</w:t>
      </w:r>
    </w:p>
    <w:p w14:paraId="310960B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dispersion analysis showed that G.652.D produces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of estimated uncompensated broadening, while G.655 produces 108 ps. A 10.2 km DCF section theoretically compensates the accumulated first-order dispersion in the G.652.D case. However, the DCF introduces 5.1 dB of additional attenuation, reducing the passive link margin to 4.6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Therefore, power restoration must be included and verified as part of the complete design.</w:t>
      </w:r>
    </w:p>
    <w:p w14:paraId="4FD099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PMD was approximately 0.775 </w:t>
      </w:r>
      <w:proofErr w:type="spellStart"/>
      <w:r w:rsidRPr="00116A5C">
        <w:rPr>
          <w:rFonts w:ascii="Times New Roman" w:hAnsi="Times New Roman" w:cs="Times New Roman"/>
        </w:rPr>
        <w:t>ps</w:t>
      </w:r>
      <w:proofErr w:type="spellEnd"/>
      <w:r w:rsidRPr="00116A5C">
        <w:rPr>
          <w:rFonts w:ascii="Times New Roman" w:hAnsi="Times New Roman" w:cs="Times New Roman"/>
        </w:rPr>
        <w:t>, within the nominal limits specified for both data rates. The OSNR analysis produced 23 dB before amplification and 21 dB after amplification, satisfying the specified minimum of 17 dB under the supplied noise assumptions.</w:t>
      </w:r>
    </w:p>
    <w:p w14:paraId="10A8822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final design combines the single-mode transmission route, bend-insensitive building-entry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 compensation and a candidate 14 dB amplifier. Nevertheless, the calculated results do not independently prove end-to-end BER compliance, receiver compatibility or readiness for 100 Gb/s.</w:t>
      </w:r>
    </w:p>
    <w:p w14:paraId="2B9696C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Consequently, the design is recommended for further simulation and engineering verification, but not yet approved for deployment. This conclusion reflects the central principle of optical-link engineering: the final decision must be based on the performance of the integrated system rather than on isolated component calculations.</w:t>
      </w:r>
    </w:p>
    <w:p w14:paraId="4B22D3AA" w14:textId="1313C13D" w:rsidR="00116A5C" w:rsidRDefault="00116A5C" w:rsidP="00116A5C">
      <w:pPr>
        <w:rPr>
          <w:rFonts w:ascii="Times New Roman" w:hAnsi="Times New Roman" w:cs="Times New Roman"/>
        </w:rPr>
      </w:pPr>
    </w:p>
    <w:p w14:paraId="3FD29951" w14:textId="77777777" w:rsidR="00116A5C" w:rsidRDefault="00116A5C" w:rsidP="00116A5C">
      <w:pPr>
        <w:rPr>
          <w:rFonts w:ascii="Times New Roman" w:hAnsi="Times New Roman" w:cs="Times New Roman"/>
        </w:rPr>
      </w:pPr>
    </w:p>
    <w:p w14:paraId="674189C9" w14:textId="77777777" w:rsidR="00116A5C" w:rsidRDefault="00116A5C" w:rsidP="00116A5C">
      <w:pPr>
        <w:rPr>
          <w:rFonts w:ascii="Times New Roman" w:hAnsi="Times New Roman" w:cs="Times New Roman"/>
        </w:rPr>
      </w:pPr>
    </w:p>
    <w:p w14:paraId="0B077AFD" w14:textId="77777777" w:rsidR="00116A5C" w:rsidRDefault="00116A5C" w:rsidP="00116A5C">
      <w:pPr>
        <w:rPr>
          <w:rFonts w:ascii="Times New Roman" w:hAnsi="Times New Roman" w:cs="Times New Roman"/>
        </w:rPr>
      </w:pPr>
    </w:p>
    <w:p w14:paraId="32928816" w14:textId="77777777" w:rsidR="00116A5C" w:rsidRDefault="00116A5C" w:rsidP="00116A5C">
      <w:pPr>
        <w:rPr>
          <w:rFonts w:ascii="Times New Roman" w:hAnsi="Times New Roman" w:cs="Times New Roman"/>
        </w:rPr>
      </w:pPr>
    </w:p>
    <w:p w14:paraId="31E8AB72" w14:textId="77777777" w:rsidR="00116A5C" w:rsidRDefault="00116A5C" w:rsidP="00116A5C">
      <w:pPr>
        <w:rPr>
          <w:rFonts w:ascii="Times New Roman" w:hAnsi="Times New Roman" w:cs="Times New Roman"/>
        </w:rPr>
      </w:pPr>
    </w:p>
    <w:p w14:paraId="686FC864" w14:textId="77777777" w:rsidR="00610407" w:rsidRDefault="00610407" w:rsidP="00116A5C">
      <w:pPr>
        <w:rPr>
          <w:rFonts w:ascii="Times New Roman" w:hAnsi="Times New Roman" w:cs="Times New Roman"/>
        </w:rPr>
      </w:pPr>
    </w:p>
    <w:p w14:paraId="5648B34E" w14:textId="77777777" w:rsidR="00610407" w:rsidRDefault="00610407" w:rsidP="00116A5C">
      <w:pPr>
        <w:rPr>
          <w:rFonts w:ascii="Times New Roman" w:hAnsi="Times New Roman" w:cs="Times New Roman"/>
        </w:rPr>
      </w:pPr>
    </w:p>
    <w:p w14:paraId="13E28CEA" w14:textId="77777777" w:rsidR="00610407" w:rsidRDefault="00610407" w:rsidP="00116A5C">
      <w:pPr>
        <w:rPr>
          <w:rFonts w:ascii="Times New Roman" w:hAnsi="Times New Roman" w:cs="Times New Roman"/>
        </w:rPr>
      </w:pPr>
    </w:p>
    <w:p w14:paraId="64F5C4E8" w14:textId="77777777" w:rsidR="00610407" w:rsidRDefault="00610407" w:rsidP="00116A5C">
      <w:pPr>
        <w:rPr>
          <w:rFonts w:ascii="Times New Roman" w:hAnsi="Times New Roman" w:cs="Times New Roman"/>
        </w:rPr>
      </w:pPr>
    </w:p>
    <w:p w14:paraId="0245A0DD" w14:textId="77777777" w:rsidR="00610407" w:rsidRDefault="00610407" w:rsidP="00116A5C">
      <w:pPr>
        <w:rPr>
          <w:rFonts w:ascii="Times New Roman" w:hAnsi="Times New Roman" w:cs="Times New Roman"/>
        </w:rPr>
      </w:pPr>
    </w:p>
    <w:p w14:paraId="599F407E" w14:textId="77777777" w:rsidR="00610407" w:rsidRDefault="00610407" w:rsidP="00116A5C">
      <w:pPr>
        <w:rPr>
          <w:rFonts w:ascii="Times New Roman" w:hAnsi="Times New Roman" w:cs="Times New Roman"/>
        </w:rPr>
      </w:pPr>
    </w:p>
    <w:p w14:paraId="5E6588CC" w14:textId="77777777" w:rsidR="00610407" w:rsidRDefault="00610407" w:rsidP="00116A5C">
      <w:pPr>
        <w:rPr>
          <w:rFonts w:ascii="Times New Roman" w:hAnsi="Times New Roman" w:cs="Times New Roman"/>
        </w:rPr>
      </w:pPr>
    </w:p>
    <w:p w14:paraId="78C7AE20" w14:textId="77777777" w:rsidR="00610407" w:rsidRDefault="00610407" w:rsidP="00116A5C">
      <w:pPr>
        <w:rPr>
          <w:rFonts w:ascii="Times New Roman" w:hAnsi="Times New Roman" w:cs="Times New Roman"/>
        </w:rPr>
      </w:pPr>
    </w:p>
    <w:p w14:paraId="524C6F00" w14:textId="77777777" w:rsidR="00610407" w:rsidRPr="00116A5C" w:rsidRDefault="00610407" w:rsidP="00116A5C">
      <w:pPr>
        <w:rPr>
          <w:rFonts w:ascii="Times New Roman" w:hAnsi="Times New Roman" w:cs="Times New Roman"/>
        </w:rPr>
      </w:pPr>
    </w:p>
    <w:p w14:paraId="121F014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REFERENCES</w:t>
      </w:r>
    </w:p>
    <w:p w14:paraId="4A8065BE"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G.652: Characteristics of a Single-Mode Optical Fibre and Cable</w:t>
      </w:r>
      <w:r w:rsidRPr="00116A5C">
        <w:rPr>
          <w:rFonts w:ascii="Times New Roman" w:hAnsi="Times New Roman" w:cs="Times New Roman"/>
        </w:rPr>
        <w:t>.</w:t>
      </w:r>
    </w:p>
    <w:p w14:paraId="3ACC1446"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G.655: Characteristics of a Non-Zero Dispersion-Shifted Single-Mode Optical Fibre and Cable</w:t>
      </w:r>
      <w:r w:rsidRPr="00116A5C">
        <w:rPr>
          <w:rFonts w:ascii="Times New Roman" w:hAnsi="Times New Roman" w:cs="Times New Roman"/>
        </w:rPr>
        <w:t>.</w:t>
      </w:r>
    </w:p>
    <w:p w14:paraId="42328AA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G.657: Characteristics of a Bending-Loss Insensitive Single-Mode Optical Fibre and Cable</w:t>
      </w:r>
      <w:r w:rsidRPr="00116A5C">
        <w:rPr>
          <w:rFonts w:ascii="Times New Roman" w:hAnsi="Times New Roman" w:cs="Times New Roman"/>
        </w:rPr>
        <w:t>.</w:t>
      </w:r>
    </w:p>
    <w:p w14:paraId="27FD547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Gerd Keiser, </w:t>
      </w:r>
      <w:r w:rsidRPr="00116A5C">
        <w:rPr>
          <w:rFonts w:ascii="Times New Roman" w:hAnsi="Times New Roman" w:cs="Times New Roman"/>
          <w:i/>
          <w:iCs/>
        </w:rPr>
        <w:t>Optical Fiber Communications</w:t>
      </w:r>
      <w:r w:rsidRPr="00116A5C">
        <w:rPr>
          <w:rFonts w:ascii="Times New Roman" w:hAnsi="Times New Roman" w:cs="Times New Roman"/>
        </w:rPr>
        <w:t>, McGraw-Hill.</w:t>
      </w:r>
    </w:p>
    <w:p w14:paraId="3C9D935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Govind P. Agrawal, </w:t>
      </w:r>
      <w:r w:rsidRPr="00116A5C">
        <w:rPr>
          <w:rFonts w:ascii="Times New Roman" w:hAnsi="Times New Roman" w:cs="Times New Roman"/>
          <w:i/>
          <w:iCs/>
        </w:rPr>
        <w:t>Fiber-Optic Communication Systems</w:t>
      </w:r>
      <w:r w:rsidRPr="00116A5C">
        <w:rPr>
          <w:rFonts w:ascii="Times New Roman" w:hAnsi="Times New Roman" w:cs="Times New Roman"/>
        </w:rPr>
        <w:t>, Wiley.</w:t>
      </w:r>
    </w:p>
    <w:p w14:paraId="04299EF0" w14:textId="77777777" w:rsidR="00116A5C" w:rsidRPr="00116A5C" w:rsidRDefault="00116A5C" w:rsidP="00116A5C">
      <w:pPr>
        <w:numPr>
          <w:ilvl w:val="0"/>
          <w:numId w:val="18"/>
        </w:numPr>
        <w:rPr>
          <w:rFonts w:ascii="Times New Roman" w:hAnsi="Times New Roman" w:cs="Times New Roman"/>
        </w:rPr>
      </w:pPr>
      <w:proofErr w:type="spellStart"/>
      <w:r w:rsidRPr="00116A5C">
        <w:rPr>
          <w:rFonts w:ascii="Times New Roman" w:hAnsi="Times New Roman" w:cs="Times New Roman"/>
        </w:rPr>
        <w:t>Optiwave</w:t>
      </w:r>
      <w:proofErr w:type="spellEnd"/>
      <w:r w:rsidRPr="00116A5C">
        <w:rPr>
          <w:rFonts w:ascii="Times New Roman" w:hAnsi="Times New Roman" w:cs="Times New Roman"/>
        </w:rPr>
        <w:t xml:space="preserve"> Systems Inc., </w:t>
      </w:r>
      <w:proofErr w:type="spellStart"/>
      <w:r w:rsidRPr="00116A5C">
        <w:rPr>
          <w:rFonts w:ascii="Times New Roman" w:hAnsi="Times New Roman" w:cs="Times New Roman"/>
          <w:i/>
          <w:iCs/>
        </w:rPr>
        <w:t>OptiSystem</w:t>
      </w:r>
      <w:proofErr w:type="spellEnd"/>
      <w:r w:rsidRPr="00116A5C">
        <w:rPr>
          <w:rFonts w:ascii="Times New Roman" w:hAnsi="Times New Roman" w:cs="Times New Roman"/>
          <w:i/>
          <w:iCs/>
        </w:rPr>
        <w:t xml:space="preserve"> Optical Communication System Design Software Documentation</w:t>
      </w:r>
      <w:r w:rsidRPr="00116A5C">
        <w:rPr>
          <w:rFonts w:ascii="Times New Roman" w:hAnsi="Times New Roman" w:cs="Times New Roman"/>
        </w:rPr>
        <w:t>.</w:t>
      </w:r>
    </w:p>
    <w:p w14:paraId="14991332" w14:textId="77777777" w:rsidR="00116A5C" w:rsidRPr="00116A5C" w:rsidRDefault="00116A5C" w:rsidP="008F4088">
      <w:pPr>
        <w:rPr>
          <w:rFonts w:ascii="Times New Roman" w:hAnsi="Times New Roman" w:cs="Times New Roman"/>
        </w:rPr>
      </w:pPr>
    </w:p>
    <w:p w14:paraId="4B7D48BB" w14:textId="77777777" w:rsidR="008F4088" w:rsidRPr="00116A5C" w:rsidRDefault="008F4088" w:rsidP="008F4088">
      <w:pPr>
        <w:rPr>
          <w:rFonts w:ascii="Times New Roman" w:hAnsi="Times New Roman" w:cs="Times New Roman"/>
        </w:rPr>
      </w:pPr>
    </w:p>
    <w:sectPr w:rsidR="008F4088" w:rsidRPr="00116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5F5"/>
    <w:multiLevelType w:val="multilevel"/>
    <w:tmpl w:val="0EE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9EB"/>
    <w:multiLevelType w:val="multilevel"/>
    <w:tmpl w:val="F950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C0320"/>
    <w:multiLevelType w:val="multilevel"/>
    <w:tmpl w:val="0266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571D8"/>
    <w:multiLevelType w:val="multilevel"/>
    <w:tmpl w:val="9A5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359D8"/>
    <w:multiLevelType w:val="multilevel"/>
    <w:tmpl w:val="E9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1193"/>
    <w:multiLevelType w:val="multilevel"/>
    <w:tmpl w:val="ACB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61604"/>
    <w:multiLevelType w:val="multilevel"/>
    <w:tmpl w:val="AF40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F76E8"/>
    <w:multiLevelType w:val="multilevel"/>
    <w:tmpl w:val="E47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5B04"/>
    <w:multiLevelType w:val="multilevel"/>
    <w:tmpl w:val="E16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A31E3"/>
    <w:multiLevelType w:val="multilevel"/>
    <w:tmpl w:val="12E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14BA"/>
    <w:multiLevelType w:val="multilevel"/>
    <w:tmpl w:val="ABB8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D512B"/>
    <w:multiLevelType w:val="multilevel"/>
    <w:tmpl w:val="49F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405CA"/>
    <w:multiLevelType w:val="multilevel"/>
    <w:tmpl w:val="993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13AF6"/>
    <w:multiLevelType w:val="multilevel"/>
    <w:tmpl w:val="3A04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23AD3"/>
    <w:multiLevelType w:val="multilevel"/>
    <w:tmpl w:val="DBF4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E6481"/>
    <w:multiLevelType w:val="multilevel"/>
    <w:tmpl w:val="ED12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D4AC4"/>
    <w:multiLevelType w:val="multilevel"/>
    <w:tmpl w:val="EBB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D31A9"/>
    <w:multiLevelType w:val="multilevel"/>
    <w:tmpl w:val="C35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75321">
    <w:abstractNumId w:val="6"/>
  </w:num>
  <w:num w:numId="2" w16cid:durableId="1828159413">
    <w:abstractNumId w:val="5"/>
  </w:num>
  <w:num w:numId="3" w16cid:durableId="492182555">
    <w:abstractNumId w:val="14"/>
  </w:num>
  <w:num w:numId="4" w16cid:durableId="363017542">
    <w:abstractNumId w:val="16"/>
  </w:num>
  <w:num w:numId="5" w16cid:durableId="1597471898">
    <w:abstractNumId w:val="15"/>
  </w:num>
  <w:num w:numId="6" w16cid:durableId="82603900">
    <w:abstractNumId w:val="0"/>
  </w:num>
  <w:num w:numId="7" w16cid:durableId="1809124609">
    <w:abstractNumId w:val="8"/>
  </w:num>
  <w:num w:numId="8" w16cid:durableId="1645348644">
    <w:abstractNumId w:val="9"/>
  </w:num>
  <w:num w:numId="9" w16cid:durableId="925264797">
    <w:abstractNumId w:val="11"/>
  </w:num>
  <w:num w:numId="10" w16cid:durableId="913707106">
    <w:abstractNumId w:val="17"/>
  </w:num>
  <w:num w:numId="11" w16cid:durableId="966396182">
    <w:abstractNumId w:val="4"/>
  </w:num>
  <w:num w:numId="12" w16cid:durableId="2072345811">
    <w:abstractNumId w:val="10"/>
  </w:num>
  <w:num w:numId="13" w16cid:durableId="53742231">
    <w:abstractNumId w:val="13"/>
  </w:num>
  <w:num w:numId="14" w16cid:durableId="792745540">
    <w:abstractNumId w:val="12"/>
  </w:num>
  <w:num w:numId="15" w16cid:durableId="1897428022">
    <w:abstractNumId w:val="7"/>
  </w:num>
  <w:num w:numId="16" w16cid:durableId="2100329176">
    <w:abstractNumId w:val="1"/>
  </w:num>
  <w:num w:numId="17" w16cid:durableId="292059060">
    <w:abstractNumId w:val="3"/>
  </w:num>
  <w:num w:numId="18" w16cid:durableId="210622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88"/>
    <w:rsid w:val="00116A5C"/>
    <w:rsid w:val="00132279"/>
    <w:rsid w:val="001A30EA"/>
    <w:rsid w:val="001E1FEE"/>
    <w:rsid w:val="00276F05"/>
    <w:rsid w:val="003D3F3B"/>
    <w:rsid w:val="003F0FDD"/>
    <w:rsid w:val="00610407"/>
    <w:rsid w:val="00703702"/>
    <w:rsid w:val="008F4088"/>
    <w:rsid w:val="00AE03A8"/>
    <w:rsid w:val="00AE19AE"/>
    <w:rsid w:val="00C06DC4"/>
    <w:rsid w:val="00D35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2BA1"/>
  <w15:chartTrackingRefBased/>
  <w15:docId w15:val="{5CB31551-A3B8-4924-96E5-0C63D1F4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4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88"/>
    <w:rPr>
      <w:rFonts w:eastAsiaTheme="majorEastAsia" w:cstheme="majorBidi"/>
      <w:color w:val="272727" w:themeColor="text1" w:themeTint="D8"/>
    </w:rPr>
  </w:style>
  <w:style w:type="paragraph" w:styleId="Title">
    <w:name w:val="Title"/>
    <w:basedOn w:val="Normal"/>
    <w:next w:val="Normal"/>
    <w:link w:val="TitleChar"/>
    <w:uiPriority w:val="10"/>
    <w:qFormat/>
    <w:rsid w:val="008F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88"/>
    <w:pPr>
      <w:spacing w:before="160"/>
      <w:jc w:val="center"/>
    </w:pPr>
    <w:rPr>
      <w:i/>
      <w:iCs/>
      <w:color w:val="404040" w:themeColor="text1" w:themeTint="BF"/>
    </w:rPr>
  </w:style>
  <w:style w:type="character" w:customStyle="1" w:styleId="QuoteChar">
    <w:name w:val="Quote Char"/>
    <w:basedOn w:val="DefaultParagraphFont"/>
    <w:link w:val="Quote"/>
    <w:uiPriority w:val="29"/>
    <w:rsid w:val="008F4088"/>
    <w:rPr>
      <w:i/>
      <w:iCs/>
      <w:color w:val="404040" w:themeColor="text1" w:themeTint="BF"/>
    </w:rPr>
  </w:style>
  <w:style w:type="paragraph" w:styleId="ListParagraph">
    <w:name w:val="List Paragraph"/>
    <w:basedOn w:val="Normal"/>
    <w:uiPriority w:val="34"/>
    <w:qFormat/>
    <w:rsid w:val="008F4088"/>
    <w:pPr>
      <w:ind w:left="720"/>
      <w:contextualSpacing/>
    </w:pPr>
  </w:style>
  <w:style w:type="character" w:styleId="IntenseEmphasis">
    <w:name w:val="Intense Emphasis"/>
    <w:basedOn w:val="DefaultParagraphFont"/>
    <w:uiPriority w:val="21"/>
    <w:qFormat/>
    <w:rsid w:val="008F4088"/>
    <w:rPr>
      <w:i/>
      <w:iCs/>
      <w:color w:val="0F4761" w:themeColor="accent1" w:themeShade="BF"/>
    </w:rPr>
  </w:style>
  <w:style w:type="paragraph" w:styleId="IntenseQuote">
    <w:name w:val="Intense Quote"/>
    <w:basedOn w:val="Normal"/>
    <w:next w:val="Normal"/>
    <w:link w:val="IntenseQuoteChar"/>
    <w:uiPriority w:val="30"/>
    <w:qFormat/>
    <w:rsid w:val="008F4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088"/>
    <w:rPr>
      <w:i/>
      <w:iCs/>
      <w:color w:val="0F4761" w:themeColor="accent1" w:themeShade="BF"/>
    </w:rPr>
  </w:style>
  <w:style w:type="character" w:styleId="IntenseReference">
    <w:name w:val="Intense Reference"/>
    <w:basedOn w:val="DefaultParagraphFont"/>
    <w:uiPriority w:val="32"/>
    <w:qFormat/>
    <w:rsid w:val="008F4088"/>
    <w:rPr>
      <w:b/>
      <w:bCs/>
      <w:smallCaps/>
      <w:color w:val="0F4761" w:themeColor="accent1" w:themeShade="BF"/>
      <w:spacing w:val="5"/>
    </w:rPr>
  </w:style>
  <w:style w:type="paragraph" w:customStyle="1" w:styleId="msonormal0">
    <w:name w:val="msonormal"/>
    <w:basedOn w:val="Normal"/>
    <w:rsid w:val="008F40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F40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4088"/>
    <w:rPr>
      <w:b/>
      <w:bCs/>
    </w:rPr>
  </w:style>
  <w:style w:type="character" w:customStyle="1" w:styleId="katex">
    <w:name w:val="katex"/>
    <w:basedOn w:val="DefaultParagraphFont"/>
    <w:rsid w:val="008F4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9889</Words>
  <Characters>56371</Characters>
  <Application>Microsoft Office Word</Application>
  <DocSecurity>0</DocSecurity>
  <Lines>469</Lines>
  <Paragraphs>132</Paragraphs>
  <ScaleCrop>false</ScaleCrop>
  <Company/>
  <LinksUpToDate>false</LinksUpToDate>
  <CharactersWithSpaces>66128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HEMA SRI R</cp:lastModifiedBy>
  <cp:revision>2</cp:revision>
  <dcterms:created xsi:type="dcterms:W3CDTF">2026-10-27T06:52:00Z</dcterms:created>
  <dcterms:modified xsi:type="dcterms:W3CDTF">2026-10-27T06:52:00Z</dcterms:modified>
</cp:coreProperties>
</file>