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79A9" w14:textId="6FEE4F45" w:rsidR="007F326E" w:rsidRDefault="000469B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Ex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o.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3: Spectrum Analysis of Sub-1 GHz, Mid-band &amp; mm Wave by Plotting Propagation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>Loss.</w:t>
      </w:r>
    </w:p>
    <w:p w14:paraId="248BC4AA" w14:textId="30A75620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F51E9E5" w14:textId="37366922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To compute the Propagation Loss (dB) for Sub-1 GHz, Mid-band, and mm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Wave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frequency ranges using standard path loss models.</w:t>
      </w:r>
    </w:p>
    <w:p w14:paraId="7E3D1E86" w14:textId="6AF4BADD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09C8EEA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7C78F6D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0.1:0.1:5; % Distance (km)</w:t>
      </w:r>
    </w:p>
    <w:p w14:paraId="47A2F62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Frequency (MHz)</w:t>
      </w:r>
    </w:p>
    <w:p w14:paraId="51C9A11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PL1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1)) + 20*log10(d);</w:t>
      </w:r>
    </w:p>
    <w:p w14:paraId="3F36ADC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PL2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2)) + 20*log10(d);</w:t>
      </w:r>
    </w:p>
    <w:p w14:paraId="2FB66A4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PL3 = 32.44 + 20*log10(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3)) + 20*log10(d);</w:t>
      </w:r>
    </w:p>
    <w:p w14:paraId="04176F8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121F143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1 --------</w:t>
      </w:r>
    </w:p>
    <w:p w14:paraId="2EA353D9" w14:textId="49B19F54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AD4656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1,'b','LineWidth',2); hold on</w:t>
      </w:r>
    </w:p>
    <w:p w14:paraId="514200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2,'r','LineWidth',2)</w:t>
      </w:r>
    </w:p>
    <w:p w14:paraId="6C29360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3,'k','LineWidth',2)</w:t>
      </w:r>
    </w:p>
    <w:p w14:paraId="040B309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Distance')</w:t>
      </w:r>
    </w:p>
    <w:p w14:paraId="3C530C2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'Distance (km)')</w:t>
      </w:r>
    </w:p>
    <w:p w14:paraId="5906406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5FE2BD5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188766D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 (NO legend used to avoid error) --------</w:t>
      </w:r>
    </w:p>
    <w:p w14:paraId="1D81EA1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1BFEBBA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Freq = [900 3500 28000];</w:t>
      </w:r>
    </w:p>
    <w:p w14:paraId="167248E5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Loss = [PL1(10) PL2(10) PL3(10)];</w:t>
      </w:r>
    </w:p>
    <w:p w14:paraId="39632E6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plot(Freq,Loss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2CF78AD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Frequency')</w:t>
      </w:r>
    </w:p>
    <w:p w14:paraId="2F95619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10CEE79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'Loss (dB)')</w:t>
      </w:r>
    </w:p>
    <w:p w14:paraId="7607ACE0" w14:textId="6C97ECCA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5AF06ECC" w14:textId="0FE6B372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CF3CF3" w14:textId="2E65492A" w:rsidR="000469B4" w:rsidRPr="000469B4" w:rsidRDefault="00530B73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B495B6" wp14:editId="75072EAE">
            <wp:extent cx="5731510" cy="3221355"/>
            <wp:effectExtent l="0" t="0" r="2540" b="0"/>
            <wp:docPr id="7862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1850" name="Picture 786218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2EE0" w14:textId="432C55A2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DA0915C" w14:textId="5DA8F85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2. To evaluate the impact of different Operating Frequencies (GHz) on signal attenuation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and coverage performance.</w:t>
      </w:r>
    </w:p>
    <w:p w14:paraId="11272CB4" w14:textId="6DA05AE1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26EAA3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4B332F99" w14:textId="3BCB605A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 % fixed distance (km)</w:t>
      </w:r>
    </w:p>
    <w:p w14:paraId="05B5D85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 % MHz</w:t>
      </w:r>
    </w:p>
    <w:p w14:paraId="2C38B68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16BF32B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400A1A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lastRenderedPageBreak/>
        <w:t>% -------- Graph 1: Frequency vs Loss --------</w:t>
      </w:r>
    </w:p>
    <w:p w14:paraId="5E95868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2957299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469B4">
        <w:rPr>
          <w:rFonts w:ascii="Times New Roman" w:hAnsi="Times New Roman" w:cs="Times New Roman"/>
          <w:sz w:val="32"/>
          <w:szCs w:val="32"/>
        </w:rPr>
        <w:t>f,PL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,'-o','LineWidth',2)</w:t>
      </w:r>
    </w:p>
    <w:p w14:paraId="0FE4187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3C8B826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4F17200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4533BE1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6D10A8F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Band Comparison --------</w:t>
      </w:r>
    </w:p>
    <w:p w14:paraId="332EC41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2424FD86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bar(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PL)</w:t>
      </w:r>
    </w:p>
    <w:p w14:paraId="3A1EB16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'Comparison of Propagation Loss Across Bands')</w:t>
      </w:r>
    </w:p>
    <w:p w14:paraId="4687BCD1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Bands (Index: 1=Sub-1GHz,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60636A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610AE1FD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xticklabels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({'Sub-1GHz','Mid-band','mmWave'})</w:t>
      </w:r>
    </w:p>
    <w:p w14:paraId="43045533" w14:textId="798C8E7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33B7C62F" w14:textId="59517D00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65AFA5" w14:textId="66D1CAC1" w:rsidR="000469B4" w:rsidRPr="000469B4" w:rsidRDefault="00530B73" w:rsidP="000469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95C47B9" wp14:editId="61076DAB">
            <wp:extent cx="5731510" cy="3221355"/>
            <wp:effectExtent l="0" t="0" r="2540" b="0"/>
            <wp:docPr id="580592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2515" name="Picture 580592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95F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</w:p>
    <w:p w14:paraId="14F866CA" w14:textId="2C2762AF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47031F1" w14:textId="219A4ADB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 xml:space="preserve">3. To 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 xml:space="preserve"> how Communication Distance (km) affects propagation loss across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different spectrum bands.</w:t>
      </w:r>
    </w:p>
    <w:p w14:paraId="6462390A" w14:textId="2BA82DEC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Objective 3: </w:t>
      </w:r>
      <w:proofErr w:type="spellStart"/>
      <w:r w:rsidRPr="000469B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469B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A386DE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469B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; clear; close all;</w:t>
      </w:r>
    </w:p>
    <w:p w14:paraId="31DD13A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Frequency bands (MHz)</w:t>
      </w:r>
    </w:p>
    <w:p w14:paraId="0948CF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 = [900 3500 28000];</w:t>
      </w:r>
    </w:p>
    <w:p w14:paraId="493E10EE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Distance (km)</w:t>
      </w:r>
    </w:p>
    <w:p w14:paraId="6D1C574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d = 2;</w:t>
      </w:r>
    </w:p>
    <w:p w14:paraId="734DDA7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Propagation Loss (FSPL)</w:t>
      </w:r>
    </w:p>
    <w:p w14:paraId="0CC3221C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3500510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figure</w:t>
      </w:r>
    </w:p>
    <w:p w14:paraId="683176F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1: Simple Line Plot (SAFE) --------</w:t>
      </w:r>
    </w:p>
    <w:p w14:paraId="4CAE0AD8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2,1,1)</w:t>
      </w:r>
    </w:p>
    <w:p w14:paraId="4BE2D8E2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f, PL, '-o',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58A73CD4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lastRenderedPageBreak/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22D56BF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'Frequency (MHz)')</w:t>
      </w:r>
    </w:p>
    <w:p w14:paraId="709C434A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35CE562F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47CD1CEB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% -------- Graph 2: Safe Comparison Plot --------</w:t>
      </w:r>
    </w:p>
    <w:p w14:paraId="22DB470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2,1,2)</w:t>
      </w:r>
    </w:p>
    <w:p w14:paraId="5140A159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1:3, PL, '-s', '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', 2)</w:t>
      </w:r>
    </w:p>
    <w:p w14:paraId="377AA9F3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469B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'Band-wise Propagation Loss Comparison')</w:t>
      </w:r>
    </w:p>
    <w:p w14:paraId="77D6A837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'Band Index (1=Sub1GHz, 2=Mid-band, 3=</w:t>
      </w:r>
      <w:proofErr w:type="spellStart"/>
      <w:r w:rsidRPr="000469B4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)')</w:t>
      </w:r>
    </w:p>
    <w:p w14:paraId="01003720" w14:textId="77777777" w:rsidR="000469B4" w:rsidRP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469B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469B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469B4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5E66D563" w14:textId="004F84E5" w:rsidR="000469B4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grid on</w:t>
      </w:r>
    </w:p>
    <w:p w14:paraId="21E524D3" w14:textId="45CDB104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A73770" w14:textId="739992D2" w:rsidR="000469B4" w:rsidRPr="000469B4" w:rsidRDefault="00530B73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5A28616" wp14:editId="3F3B4D0B">
            <wp:extent cx="5731510" cy="3221355"/>
            <wp:effectExtent l="0" t="0" r="2540" b="0"/>
            <wp:docPr id="854721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21965" name="Picture 8547219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A1B5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1B820" w14:textId="77777777" w:rsid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870DF" w14:textId="77777777" w:rsidR="00530B73" w:rsidRDefault="00530B73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F8A14" w14:textId="68BA6356" w:rsidR="000469B4" w:rsidRPr="000469B4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69B4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</w:p>
    <w:p w14:paraId="0C8FE932" w14:textId="21334231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1. The propagation loss was successfully computed for Sub-1 GHz, Mid-band,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frequency bands using the Free Space Path Loss (FSPL) model.</w:t>
      </w:r>
    </w:p>
    <w:p w14:paraId="62D2AE1D" w14:textId="736F806A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2. It was observed that propagation loss increases with increase in operating frequency, with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mm Wave showing the highest attenuation and Sub-1 GHz showing the lowest loss.</w:t>
      </w:r>
    </w:p>
    <w:p w14:paraId="25C6FF9A" w14:textId="4607A575" w:rsidR="000469B4" w:rsidRPr="000469B4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469B4">
        <w:rPr>
          <w:rFonts w:ascii="Times New Roman" w:hAnsi="Times New Roman" w:cs="Times New Roman"/>
          <w:sz w:val="32"/>
          <w:szCs w:val="32"/>
        </w:rPr>
        <w:t>3. The comparative analysis of spectrum bands clearly demonstrates that lower frequency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bands are more suitable for long-range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communication, while higher frequency bands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69B4">
        <w:rPr>
          <w:rFonts w:ascii="Times New Roman" w:hAnsi="Times New Roman" w:cs="Times New Roman"/>
          <w:sz w:val="32"/>
          <w:szCs w:val="32"/>
        </w:rPr>
        <w:t>require advanced techniques like beamforming for efficient performance.</w:t>
      </w:r>
    </w:p>
    <w:sectPr w:rsidR="000469B4" w:rsidRPr="0004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4"/>
    <w:rsid w:val="000469B4"/>
    <w:rsid w:val="00120C27"/>
    <w:rsid w:val="001446D0"/>
    <w:rsid w:val="00530B73"/>
    <w:rsid w:val="007F326E"/>
    <w:rsid w:val="00A014D7"/>
    <w:rsid w:val="00C04A5B"/>
    <w:rsid w:val="00DA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EBE"/>
  <w15:chartTrackingRefBased/>
  <w15:docId w15:val="{EB9D2657-7F5F-4EAA-8CDD-B5585ECE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</w:style>
  <w:style w:type="paragraph" w:styleId="Heading1">
    <w:name w:val="heading 1"/>
    <w:basedOn w:val="Normal"/>
    <w:next w:val="Normal"/>
    <w:link w:val="Heading1Char"/>
    <w:uiPriority w:val="9"/>
    <w:qFormat/>
    <w:rsid w:val="0004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2026-07-16T11:08:00Z</dcterms:created>
  <dcterms:modified xsi:type="dcterms:W3CDTF">2026-08-03T09:06:00Z</dcterms:modified>
</cp:coreProperties>
</file>