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1616E" w14:textId="77777777" w:rsidR="00727FF0" w:rsidRDefault="00922C2F">
      <w:pPr>
        <w:jc w:val="center"/>
        <w:rPr>
          <w:b/>
          <w:sz w:val="36"/>
          <w:lang w:val="en-US"/>
        </w:rPr>
      </w:pPr>
      <w:r>
        <w:rPr>
          <w:b/>
          <w:sz w:val="36"/>
          <w:lang w:val="en-US"/>
        </w:rPr>
        <w:t>ECA5701-NANOELECTRONICS</w:t>
      </w:r>
    </w:p>
    <w:p w14:paraId="06D40782" w14:textId="36A3D83B" w:rsidR="00727FF0" w:rsidRDefault="0029057A">
      <w:pPr>
        <w:jc w:val="center"/>
        <w:rPr>
          <w:rFonts w:ascii="Times New Roman" w:hAnsi="Times New Roman" w:cs="Times New Roman"/>
          <w:b/>
          <w:sz w:val="36"/>
          <w:lang w:val="en-US"/>
        </w:rPr>
      </w:pPr>
      <w:r>
        <w:rPr>
          <w:rFonts w:ascii="Times New Roman" w:hAnsi="Times New Roman" w:cs="Times New Roman"/>
          <w:b/>
          <w:sz w:val="36"/>
          <w:lang w:val="en-US"/>
        </w:rPr>
        <w:t>Santhoshkumar S</w:t>
      </w:r>
    </w:p>
    <w:p w14:paraId="0F30B177" w14:textId="529B2293" w:rsidR="00727FF0" w:rsidRDefault="00922C2F">
      <w:pPr>
        <w:ind w:firstLineChars="1050" w:firstLine="3795"/>
        <w:jc w:val="both"/>
        <w:rPr>
          <w:b/>
          <w:sz w:val="36"/>
          <w:lang w:val="en-US"/>
        </w:rPr>
      </w:pPr>
      <w:r>
        <w:rPr>
          <w:b/>
          <w:sz w:val="36"/>
          <w:lang w:val="en-US"/>
        </w:rPr>
        <w:t>1925</w:t>
      </w:r>
      <w:r w:rsidR="0029057A">
        <w:rPr>
          <w:b/>
          <w:sz w:val="36"/>
          <w:lang w:val="en-US"/>
        </w:rPr>
        <w:t>12271</w:t>
      </w:r>
    </w:p>
    <w:p w14:paraId="5A14CE49" w14:textId="77777777" w:rsidR="00727FF0" w:rsidRDefault="00922C2F">
      <w:pPr>
        <w:jc w:val="center"/>
        <w:rPr>
          <w:b/>
          <w:sz w:val="36"/>
          <w:lang w:val="en-US"/>
        </w:rPr>
      </w:pPr>
      <w:r>
        <w:rPr>
          <w:b/>
          <w:sz w:val="36"/>
          <w:lang w:val="en-US"/>
        </w:rPr>
        <w:t>C</w:t>
      </w:r>
      <w:r>
        <w:rPr>
          <w:b/>
          <w:sz w:val="36"/>
          <w:lang w:val="en-US"/>
        </w:rPr>
        <w:t>O2</w:t>
      </w:r>
    </w:p>
    <w:p w14:paraId="6B3ABF3A" w14:textId="77777777" w:rsidR="00727FF0" w:rsidRDefault="00922C2F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 xml:space="preserve">                                     EXPERIMENT 6</w:t>
      </w:r>
    </w:p>
    <w:p w14:paraId="47C705D0" w14:textId="77777777" w:rsidR="00727FF0" w:rsidRDefault="00922C2F">
      <w:pPr>
        <w:spacing w:after="140"/>
        <w:ind w:left="360" w:hanging="360"/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 xml:space="preserve">Simulation and Comparative Analysis of GAA-FET and Vertical MOSFET Characteristics Using </w:t>
      </w:r>
      <w:proofErr w:type="spellStart"/>
      <w:r>
        <w:rPr>
          <w:b/>
          <w:bCs/>
          <w:sz w:val="32"/>
          <w:szCs w:val="24"/>
        </w:rPr>
        <w:t>nanoHUB</w:t>
      </w:r>
      <w:proofErr w:type="spellEnd"/>
    </w:p>
    <w:p w14:paraId="3936CC36" w14:textId="77777777" w:rsidR="00727FF0" w:rsidRDefault="00922C2F">
      <w:pPr>
        <w:spacing w:after="140"/>
        <w:ind w:left="360" w:hanging="360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OUTPUT:</w:t>
      </w:r>
    </w:p>
    <w:p w14:paraId="064510AF" w14:textId="77777777" w:rsidR="00727FF0" w:rsidRDefault="00922C2F">
      <w:pPr>
        <w:spacing w:after="140"/>
        <w:ind w:left="360" w:hanging="360"/>
        <w:rPr>
          <w:sz w:val="28"/>
        </w:rPr>
      </w:pPr>
      <w:r>
        <w:rPr>
          <w:noProof/>
          <w:sz w:val="28"/>
          <w:lang w:eastAsia="en-IN"/>
        </w:rPr>
        <w:drawing>
          <wp:inline distT="0" distB="0" distL="0" distR="0" wp14:anchorId="131A8C51" wp14:editId="7C85B73E">
            <wp:extent cx="3740150" cy="467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4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AD9E" w14:textId="77777777" w:rsidR="00727FF0" w:rsidRDefault="00727FF0">
      <w:pPr>
        <w:spacing w:after="140"/>
        <w:ind w:left="360" w:hanging="360"/>
        <w:rPr>
          <w:sz w:val="28"/>
        </w:rPr>
      </w:pPr>
    </w:p>
    <w:p w14:paraId="161A480A" w14:textId="77777777" w:rsidR="00727FF0" w:rsidRDefault="00727FF0">
      <w:pPr>
        <w:spacing w:after="140"/>
        <w:ind w:left="360" w:hanging="360"/>
        <w:rPr>
          <w:sz w:val="28"/>
        </w:rPr>
      </w:pPr>
    </w:p>
    <w:p w14:paraId="094A5F9C" w14:textId="77777777" w:rsidR="00727FF0" w:rsidRDefault="00922C2F">
      <w:pPr>
        <w:spacing w:after="140"/>
        <w:ind w:left="360" w:hanging="360"/>
        <w:rPr>
          <w:sz w:val="28"/>
        </w:rPr>
      </w:pPr>
      <w:r>
        <w:rPr>
          <w:noProof/>
          <w:sz w:val="28"/>
          <w:lang w:eastAsia="en-IN"/>
        </w:rPr>
        <w:lastRenderedPageBreak/>
        <w:drawing>
          <wp:inline distT="0" distB="0" distL="0" distR="0" wp14:anchorId="30D3D217" wp14:editId="492F8CE7">
            <wp:extent cx="3721100" cy="40513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405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8B17" w14:textId="77777777" w:rsidR="00727FF0" w:rsidRDefault="00727FF0">
      <w:pPr>
        <w:spacing w:after="140"/>
        <w:ind w:left="360" w:hanging="360"/>
        <w:rPr>
          <w:sz w:val="28"/>
        </w:rPr>
      </w:pPr>
    </w:p>
    <w:p w14:paraId="64DE934C" w14:textId="77777777" w:rsidR="00727FF0" w:rsidRDefault="00922C2F">
      <w:pPr>
        <w:spacing w:after="140"/>
        <w:ind w:left="360" w:hanging="360"/>
        <w:rPr>
          <w:sz w:val="28"/>
        </w:rPr>
      </w:pPr>
      <w:r>
        <w:rPr>
          <w:noProof/>
          <w:sz w:val="28"/>
          <w:lang w:eastAsia="en-IN"/>
        </w:rPr>
        <w:drawing>
          <wp:inline distT="0" distB="0" distL="0" distR="0" wp14:anchorId="403D5DDF" wp14:editId="0D4719B1">
            <wp:extent cx="3556000" cy="36449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6183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AF50" w14:textId="77777777" w:rsidR="00727FF0" w:rsidRDefault="00727FF0">
      <w:pPr>
        <w:rPr>
          <w:b/>
          <w:sz w:val="36"/>
          <w:lang w:val="en-US"/>
        </w:rPr>
      </w:pPr>
    </w:p>
    <w:p w14:paraId="3FE36EB2" w14:textId="77777777" w:rsidR="00727FF0" w:rsidRDefault="00727FF0"/>
    <w:sectPr w:rsidR="00727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E72DC" w14:textId="77777777" w:rsidR="00922C2F" w:rsidRDefault="00922C2F">
      <w:pPr>
        <w:spacing w:line="240" w:lineRule="auto"/>
      </w:pPr>
      <w:r>
        <w:separator/>
      </w:r>
    </w:p>
  </w:endnote>
  <w:endnote w:type="continuationSeparator" w:id="0">
    <w:p w14:paraId="0FA44188" w14:textId="77777777" w:rsidR="00922C2F" w:rsidRDefault="00922C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B30DA" w14:textId="77777777" w:rsidR="00922C2F" w:rsidRDefault="00922C2F">
      <w:pPr>
        <w:spacing w:after="0"/>
      </w:pPr>
      <w:r>
        <w:separator/>
      </w:r>
    </w:p>
  </w:footnote>
  <w:footnote w:type="continuationSeparator" w:id="0">
    <w:p w14:paraId="6624680F" w14:textId="77777777" w:rsidR="00922C2F" w:rsidRDefault="00922C2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DF7"/>
    <w:rsid w:val="0029057A"/>
    <w:rsid w:val="00315DF7"/>
    <w:rsid w:val="00727FF0"/>
    <w:rsid w:val="00922C2F"/>
    <w:rsid w:val="00AC6C54"/>
    <w:rsid w:val="00B91B29"/>
    <w:rsid w:val="00C61498"/>
    <w:rsid w:val="00C727A2"/>
    <w:rsid w:val="00F77707"/>
    <w:rsid w:val="244A4F30"/>
    <w:rsid w:val="653B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0E67AB"/>
  <w15:docId w15:val="{81DE167F-5931-46FC-B1A5-02BB67A90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santhosh kumar</cp:lastModifiedBy>
  <cp:revision>2</cp:revision>
  <dcterms:created xsi:type="dcterms:W3CDTF">2026-10-31T03:55:00Z</dcterms:created>
  <dcterms:modified xsi:type="dcterms:W3CDTF">2026-10-31T03:55:00Z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eyJoZGlkIjoiNDMzNTk4OTQwMTFhN2IzODc0ODZmNDEyNDBlMGQyMGQiLCJ1c2VySWQiOiI1Njc1OTQ4ODgxNzkifQ==</vt:lpwstr>
  </property>
  <property fmtid="{D5CDD505-2E9C-101B-9397-08002B2CF9AE}" pid="3" name="KSOProductBuildVer">
    <vt:lpwstr>1033-12.1.0.29162</vt:lpwstr>
  </property>
  <property fmtid="{D5CDD505-2E9C-101B-9397-08002B2CF9AE}" pid="4" name="ICV">
    <vt:lpwstr>A25F300DA6454A099EBB83CF7162A210_12</vt:lpwstr>
  </property>
</Properties>
</file>