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eastAsia="Times New Roman"/>
          <w:b/>
          <w:i w:val="0"/>
          <w:color w:val="C00000"/>
          <w:sz w:val="32"/>
        </w:rPr>
        <w:t>POWER SPECTRAL DENSITY (PSD) ANALYSIS OF PHASE MODULATED (PM) SIGNALS USING MATLAB</w:t>
      </w:r>
    </w:p>
    <w:p>
      <w:pPr>
        <w:spacing w:before="0" w:after="200" w:line="240" w:lineRule="auto"/>
        <w:jc w:val="center"/>
      </w:pPr>
      <w:r>
        <w:rPr>
          <w:rFonts w:ascii="Times New Roman" w:hAnsi="Times New Roman" w:eastAsia="Times New Roman"/>
          <w:b w:val="0"/>
          <w:i/>
          <w:sz w:val="24"/>
        </w:rPr>
        <w:t>Analog and Digital Communication — Experiment 8</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1"/>
              </w:rPr>
              <w:t>Date of Experiment</w:t>
            </w:r>
          </w:p>
        </w:tc>
        <w:tc>
          <w:tcPr>
            <w:tcW w:type="dxa" w:w="5040"/>
            <w:vAlign w:val="center"/>
          </w:tcPr>
          <w:p>
            <w:pPr>
              <w:spacing w:before="0" w:after="40" w:line="240" w:lineRule="auto"/>
              <w:jc w:val="left"/>
            </w:pPr>
            <w:r/>
            <w:r>
              <w:rPr>
                <w:rFonts w:ascii="Times New Roman" w:hAnsi="Times New Roman" w:eastAsia="Times New Roman"/>
                <w:b w:val="0"/>
                <w:i w:val="0"/>
                <w:sz w:val="21"/>
              </w:rPr>
              <w:t>12/10/2026</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Performed By</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Lokesh A</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Register Number</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192512293</w:t>
            </w:r>
          </w:p>
        </w:tc>
      </w:tr>
    </w:tbl>
    <w:p>
      <w:pPr>
        <w:spacing w:before="200" w:after="100" w:line="240" w:lineRule="auto"/>
        <w:jc w:val="left"/>
      </w:pPr>
      <w:r>
        <w:rPr>
          <w:rFonts w:ascii="Times New Roman" w:hAnsi="Times New Roman" w:eastAsia="Times New Roman"/>
          <w:b/>
          <w:i w:val="0"/>
          <w:color w:val="C00000"/>
          <w:sz w:val="28"/>
        </w:rPr>
        <w:t>1. Aim</w:t>
      </w:r>
    </w:p>
    <w:p>
      <w:pPr>
        <w:spacing w:before="0" w:after="100" w:line="276" w:lineRule="auto"/>
        <w:jc w:val="both"/>
      </w:pPr>
      <w:r>
        <w:t>To generate a Phase Modulated (PM) signal using MATLAB, obtain its frequency spectrum and power spectral density (PSD), and calculate the phase deviation and approximate bandwidth.</w:t>
      </w:r>
    </w:p>
    <w:p>
      <w:pPr>
        <w:spacing w:before="200" w:after="100" w:line="240" w:lineRule="auto"/>
        <w:jc w:val="left"/>
      </w:pPr>
      <w:r>
        <w:rPr>
          <w:rFonts w:ascii="Times New Roman" w:hAnsi="Times New Roman" w:eastAsia="Times New Roman"/>
          <w:b/>
          <w:i w:val="0"/>
          <w:color w:val="C00000"/>
          <w:sz w:val="28"/>
        </w:rPr>
        <w:t>2. MATLAB Program</w:t>
      </w:r>
    </w:p>
    <w:tbl>
      <w:tblPr>
        <w:tblW w:type="auto" w:w="0"/>
        <w:jc w:val="center"/>
        <w:tblLook w:firstColumn="1" w:firstRow="1" w:lastColumn="0" w:lastRow="0" w:noHBand="0" w:noVBand="1" w:val="04A0"/>
      </w:tblPr>
      <w:tblGrid>
        <w:gridCol w:w="10080"/>
      </w:tblGrid>
      <w:tr>
        <w:tc>
          <w:tcPr>
            <w:tcW w:type="dxa" w:w="10080"/>
            <w:shd w:fill="F2F2F2"/>
          </w:tcPr>
          <w:p>
            <w:pPr>
              <w:spacing w:before="0" w:after="0" w:line="240" w:lineRule="auto"/>
              <w:jc w:val="left"/>
            </w:pPr>
            <w:r/>
            <w:r>
              <w:rPr>
                <w:rFonts w:ascii="Times New Roman" w:hAnsi="Times New Roman" w:eastAsia="Times New Roman"/>
                <w:b w:val="0"/>
                <w:i w:val="0"/>
                <w:sz w:val="17"/>
              </w:rPr>
              <w:t>clc;</w:t>
              <w:br/>
              <w:t>clear;</w:t>
              <w:br/>
              <w:t>close all;</w:t>
              <w:br/>
              <w:br/>
              <w:t>% Parameters</w:t>
              <w:br/>
              <w:t>Am = 1;             % Message Amplitude (V)</w:t>
              <w:br/>
              <w:t>fm = 100;           % Message Frequency (Hz)</w:t>
              <w:br/>
              <w:t>Ac = 5;             % Carrier Amplitude (V)</w:t>
              <w:br/>
              <w:t>fc = 1000;          % Carrier Frequency (Hz)</w:t>
              <w:br/>
              <w:t>fs = 20*fc;         % Sampling Frequency (Hz)</w:t>
              <w:br/>
              <w:t>kp = pi/2;          % Phase Sensitivity (rad/V)</w:t>
              <w:br/>
              <w:br/>
              <w:t>% Time Vector</w:t>
              <w:br/>
              <w:t>t = 0:1/fs:4/fm;</w:t>
              <w:br/>
              <w:br/>
              <w:t>% Message Signal</w:t>
              <w:br/>
              <w:t>m = Am*sin(2*pi*fm*t);</w:t>
              <w:br/>
              <w:br/>
              <w:t>% PM Signal</w:t>
              <w:br/>
              <w:t>pm = Ac*cos(2*pi*fc*t + kp*m);</w:t>
              <w:br/>
              <w:br/>
              <w:t>% Phase Deviation</w:t>
              <w:br/>
              <w:t>beta = kp*Am;</w:t>
              <w:br/>
              <w:br/>
              <w:t>% FFT</w:t>
              <w:br/>
              <w:t>N = length(pm);</w:t>
              <w:br/>
              <w:t>f = linspace(-fs/2,fs/2,N);</w:t>
              <w:br/>
              <w:t>PM_FFT = abs(fftshift(fft(pm)))/N;</w:t>
              <w:br/>
              <w:br/>
              <w:t>% Power Spectral Density</w:t>
              <w:br/>
              <w:t>PSD = (abs(fftshift(fft(pm))).^2)/(N*fs);</w:t>
              <w:br/>
              <w:br/>
              <w:t>% Approximate Bandwidth</w:t>
              <w:br/>
              <w:t>BW = 2*(beta+1)*fm;</w:t>
              <w:br/>
              <w:br/>
              <w:t>fprintf('Phase Deviation = %.2f radians\n',beta);</w:t>
              <w:br/>
              <w:t>fprintf('Estimated Bandwidth = %.2f Hz\n',BW);</w:t>
              <w:br/>
              <w:br/>
              <w:t>% Plotting</w:t>
              <w:br/>
              <w:t>figure('Name','PSD Analysis of PM Signal','NumberTitle','off');</w:t>
              <w:br/>
              <w:br/>
              <w:t>subplot(2,2,1);</w:t>
              <w:br/>
              <w:t>plot(t,m);</w:t>
              <w:br/>
              <w:t>title('Message Signal');</w:t>
              <w:br/>
              <w:t>xlabel('Time (s)');</w:t>
              <w:br/>
              <w:t>ylabel('Amplitude');</w:t>
              <w:br/>
              <w:t>grid on;</w:t>
              <w:br/>
              <w:br/>
              <w:t>subplot(2,2,2);</w:t>
              <w:br/>
              <w:t>plot(t,pm);</w:t>
              <w:br/>
              <w:t>title('Phase Modulated Signal');</w:t>
              <w:br/>
              <w:t>xlabel('Time (s)');</w:t>
              <w:br/>
              <w:t>ylabel('Amplitude');</w:t>
              <w:br/>
              <w:t>grid on;</w:t>
              <w:br/>
              <w:br/>
              <w:t>subplot(2,2,3);</w:t>
              <w:br/>
              <w:t>plot(f,PM_FFT);</w:t>
              <w:br/>
              <w:t>title('Frequency Spectrum of PM Signal');</w:t>
              <w:br/>
              <w:t>xlabel('Frequency (Hz)');</w:t>
              <w:br/>
              <w:t>ylabel('Magnitude');</w:t>
              <w:br/>
              <w:t>grid on;</w:t>
              <w:br/>
              <w:br/>
              <w:t>subplot(2,2,4);</w:t>
              <w:br/>
              <w:t>plot(f,PSD);</w:t>
              <w:br/>
              <w:t>title('Power Spectral Density');</w:t>
              <w:br/>
              <w:t>xlabel('Frequency (Hz)');</w:t>
              <w:br/>
              <w:t>ylabel('PSD');</w:t>
              <w:br/>
              <w:t>grid on;</w:t>
            </w:r>
          </w:p>
        </w:tc>
      </w:tr>
    </w:tbl>
    <w:p>
      <w:pPr>
        <w:spacing w:before="200" w:after="100" w:line="240" w:lineRule="auto"/>
        <w:jc w:val="left"/>
      </w:pPr>
      <w:r>
        <w:rPr>
          <w:rFonts w:ascii="Times New Roman" w:hAnsi="Times New Roman" w:eastAsia="Times New Roman"/>
          <w:b/>
          <w:i w:val="0"/>
          <w:color w:val="C00000"/>
          <w:sz w:val="28"/>
        </w:rPr>
        <w:t>3. Output</w:t>
      </w:r>
    </w:p>
    <w:p>
      <w:pPr>
        <w:spacing w:before="0" w:after="100" w:line="276" w:lineRule="auto"/>
        <w:jc w:val="both"/>
      </w:pPr>
      <w:r>
        <w:t>The MATLAB simulation displays the message signal, phase-modulated signal, frequency spectrum and power spectral density. The Command Window reports the phase deviation and estimated bandwidth.</w:t>
      </w:r>
    </w:p>
    <w:p>
      <w:pPr>
        <w:spacing w:before="40" w:after="40" w:line="240" w:lineRule="auto"/>
        <w:jc w:val="center"/>
      </w:pPr>
      <w:r>
        <w:drawing>
          <wp:inline xmlns:a="http://schemas.openxmlformats.org/drawingml/2006/main" xmlns:pic="http://schemas.openxmlformats.org/drawingml/2006/picture">
            <wp:extent cx="5943600" cy="2868756"/>
            <wp:docPr id="1" name="Picture 1"/>
            <wp:cNvGraphicFramePr>
              <a:graphicFrameLocks noChangeAspect="1"/>
            </wp:cNvGraphicFramePr>
            <a:graphic>
              <a:graphicData uri="http://schemas.openxmlformats.org/drawingml/2006/picture">
                <pic:pic>
                  <pic:nvPicPr>
                    <pic:cNvPr id="0" name="Output(4).png"/>
                    <pic:cNvPicPr/>
                  </pic:nvPicPr>
                  <pic:blipFill>
                    <a:blip r:embed="rId9"/>
                    <a:stretch>
                      <a:fillRect/>
                    </a:stretch>
                  </pic:blipFill>
                  <pic:spPr>
                    <a:xfrm>
                      <a:off x="0" y="0"/>
                      <a:ext cx="5943600" cy="2868756"/>
                    </a:xfrm>
                    <a:prstGeom prst="rect"/>
                  </pic:spPr>
                </pic:pic>
              </a:graphicData>
            </a:graphic>
          </wp:inline>
        </w:drawing>
      </w:r>
    </w:p>
    <w:p>
      <w:pPr>
        <w:spacing w:before="0" w:after="120" w:line="240" w:lineRule="auto"/>
        <w:jc w:val="center"/>
      </w:pPr>
      <w:r>
        <w:rPr>
          <w:rFonts w:ascii="Times New Roman" w:hAnsi="Times New Roman" w:eastAsia="Times New Roman"/>
          <w:b w:val="0"/>
          <w:i/>
          <w:sz w:val="18"/>
        </w:rPr>
        <w:t>Figure 1. MATLAB plots showing the message signal, phase-modulated signal, frequency spectrum and PSD.</w:t>
      </w:r>
    </w:p>
    <w:p>
      <w:pPr>
        <w:spacing w:before="40" w:after="40" w:line="240" w:lineRule="auto"/>
        <w:jc w:val="center"/>
      </w:pPr>
      <w:r>
        <w:drawing>
          <wp:inline xmlns:a="http://schemas.openxmlformats.org/drawingml/2006/main" xmlns:pic="http://schemas.openxmlformats.org/drawingml/2006/picture">
            <wp:extent cx="5943600" cy="2936145"/>
            <wp:docPr id="2" name="Picture 2"/>
            <wp:cNvGraphicFramePr>
              <a:graphicFrameLocks noChangeAspect="1"/>
            </wp:cNvGraphicFramePr>
            <a:graphic>
              <a:graphicData uri="http://schemas.openxmlformats.org/drawingml/2006/picture">
                <pic:pic>
                  <pic:nvPicPr>
                    <pic:cNvPr id="0" name="FS Output(8).png"/>
                    <pic:cNvPicPr/>
                  </pic:nvPicPr>
                  <pic:blipFill>
                    <a:blip r:embed="rId10"/>
                    <a:stretch>
                      <a:fillRect/>
                    </a:stretch>
                  </pic:blipFill>
                  <pic:spPr>
                    <a:xfrm>
                      <a:off x="0" y="0"/>
                      <a:ext cx="5943600" cy="2936145"/>
                    </a:xfrm>
                    <a:prstGeom prst="rect"/>
                  </pic:spPr>
                </pic:pic>
              </a:graphicData>
            </a:graphic>
          </wp:inline>
        </w:drawing>
      </w:r>
    </w:p>
    <w:p>
      <w:pPr>
        <w:spacing w:before="0" w:after="120" w:line="240" w:lineRule="auto"/>
        <w:jc w:val="center"/>
      </w:pPr>
      <w:r>
        <w:rPr>
          <w:rFonts w:ascii="Times New Roman" w:hAnsi="Times New Roman" w:eastAsia="Times New Roman"/>
          <w:b w:val="0"/>
          <w:i/>
          <w:sz w:val="18"/>
        </w:rPr>
        <w:t>Figure 2. MATLAB Command Window and graphical output for PSD analysis.</w:t>
      </w:r>
    </w:p>
    <w:p>
      <w:pPr>
        <w:spacing w:before="200" w:after="100" w:line="240" w:lineRule="auto"/>
        <w:jc w:val="left"/>
      </w:pPr>
      <w:r>
        <w:rPr>
          <w:rFonts w:ascii="Times New Roman" w:hAnsi="Times New Roman" w:eastAsia="Times New Roman"/>
          <w:b/>
          <w:i w:val="0"/>
          <w:color w:val="C00000"/>
          <w:sz w:val="28"/>
        </w:rPr>
        <w:t>4. Calculated Results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0"/>
              </w:rPr>
              <w:t>Parameter</w:t>
            </w:r>
          </w:p>
        </w:tc>
        <w:tc>
          <w:tcPr>
            <w:tcW w:type="dxa" w:w="5040"/>
            <w:shd w:fill="D9EAF7"/>
            <w:vAlign w:val="center"/>
          </w:tcPr>
          <w:p>
            <w:pPr>
              <w:spacing w:before="0" w:after="40" w:line="240" w:lineRule="auto"/>
              <w:jc w:val="left"/>
            </w:pPr>
            <w:r/>
            <w:r>
              <w:rPr>
                <w:rFonts w:ascii="Times New Roman" w:hAnsi="Times New Roman" w:eastAsia="Times New Roman"/>
                <w:b/>
                <w:i w:val="0"/>
                <w:sz w:val="20"/>
              </w:rPr>
              <w:t>Value</w:t>
            </w:r>
          </w:p>
        </w:tc>
      </w:tr>
      <w:tr>
        <w:tc>
          <w:tcPr>
            <w:tcW w:type="dxa" w:w="5040"/>
            <w:vAlign w:val="center"/>
          </w:tcPr>
          <w:p>
            <w:pPr>
              <w:spacing w:before="0" w:after="40" w:line="240" w:lineRule="auto"/>
              <w:jc w:val="left"/>
            </w:pPr>
            <w:r/>
            <w:r>
              <w:rPr>
                <w:rFonts w:ascii="Times New Roman" w:hAnsi="Times New Roman" w:eastAsia="Times New Roman"/>
                <w:b w:val="0"/>
                <w:i w:val="0"/>
                <w:sz w:val="19"/>
              </w:rPr>
              <w:t>Message amplitude (Am)</w:t>
            </w:r>
          </w:p>
        </w:tc>
        <w:tc>
          <w:tcPr>
            <w:tcW w:type="dxa" w:w="5040"/>
            <w:vAlign w:val="center"/>
          </w:tcPr>
          <w:p>
            <w:pPr>
              <w:spacing w:before="0" w:after="40" w:line="240" w:lineRule="auto"/>
              <w:jc w:val="left"/>
            </w:pPr>
            <w:r/>
            <w:r>
              <w:rPr>
                <w:rFonts w:ascii="Times New Roman" w:hAnsi="Times New Roman" w:eastAsia="Times New Roman"/>
                <w:b w:val="0"/>
                <w:i w:val="0"/>
                <w:sz w:val="19"/>
              </w:rPr>
              <w:t>1 V</w:t>
            </w:r>
          </w:p>
        </w:tc>
      </w:tr>
      <w:tr>
        <w:tc>
          <w:tcPr>
            <w:tcW w:type="dxa" w:w="5040"/>
            <w:vAlign w:val="center"/>
          </w:tcPr>
          <w:p>
            <w:pPr>
              <w:spacing w:before="0" w:after="40" w:line="240" w:lineRule="auto"/>
              <w:jc w:val="left"/>
            </w:pPr>
            <w:r/>
            <w:r>
              <w:rPr>
                <w:rFonts w:ascii="Times New Roman" w:hAnsi="Times New Roman" w:eastAsia="Times New Roman"/>
                <w:b w:val="0"/>
                <w:i w:val="0"/>
                <w:sz w:val="19"/>
              </w:rPr>
              <w:t>Message frequency (fm)</w:t>
            </w:r>
          </w:p>
        </w:tc>
        <w:tc>
          <w:tcPr>
            <w:tcW w:type="dxa" w:w="5040"/>
            <w:vAlign w:val="center"/>
          </w:tcPr>
          <w:p>
            <w:pPr>
              <w:spacing w:before="0" w:after="40" w:line="240" w:lineRule="auto"/>
              <w:jc w:val="left"/>
            </w:pPr>
            <w:r/>
            <w:r>
              <w:rPr>
                <w:rFonts w:ascii="Times New Roman" w:hAnsi="Times New Roman" w:eastAsia="Times New Roman"/>
                <w:b w:val="0"/>
                <w:i w:val="0"/>
                <w:sz w:val="19"/>
              </w:rPr>
              <w:t>100 Hz</w:t>
            </w:r>
          </w:p>
        </w:tc>
      </w:tr>
      <w:tr>
        <w:tc>
          <w:tcPr>
            <w:tcW w:type="dxa" w:w="5040"/>
            <w:vAlign w:val="center"/>
          </w:tcPr>
          <w:p>
            <w:pPr>
              <w:spacing w:before="0" w:after="40" w:line="240" w:lineRule="auto"/>
              <w:jc w:val="left"/>
            </w:pPr>
            <w:r/>
            <w:r>
              <w:rPr>
                <w:rFonts w:ascii="Times New Roman" w:hAnsi="Times New Roman" w:eastAsia="Times New Roman"/>
                <w:b w:val="0"/>
                <w:i w:val="0"/>
                <w:sz w:val="19"/>
              </w:rPr>
              <w:t>Carrier amplitude (Ac)</w:t>
            </w:r>
          </w:p>
        </w:tc>
        <w:tc>
          <w:tcPr>
            <w:tcW w:type="dxa" w:w="5040"/>
            <w:vAlign w:val="center"/>
          </w:tcPr>
          <w:p>
            <w:pPr>
              <w:spacing w:before="0" w:after="40" w:line="240" w:lineRule="auto"/>
              <w:jc w:val="left"/>
            </w:pPr>
            <w:r/>
            <w:r>
              <w:rPr>
                <w:rFonts w:ascii="Times New Roman" w:hAnsi="Times New Roman" w:eastAsia="Times New Roman"/>
                <w:b w:val="0"/>
                <w:i w:val="0"/>
                <w:sz w:val="19"/>
              </w:rPr>
              <w:t>5 V</w:t>
            </w:r>
          </w:p>
        </w:tc>
      </w:tr>
      <w:tr>
        <w:tc>
          <w:tcPr>
            <w:tcW w:type="dxa" w:w="5040"/>
            <w:vAlign w:val="center"/>
          </w:tcPr>
          <w:p>
            <w:pPr>
              <w:spacing w:before="0" w:after="40" w:line="240" w:lineRule="auto"/>
              <w:jc w:val="left"/>
            </w:pPr>
            <w:r/>
            <w:r>
              <w:rPr>
                <w:rFonts w:ascii="Times New Roman" w:hAnsi="Times New Roman" w:eastAsia="Times New Roman"/>
                <w:b w:val="0"/>
                <w:i w:val="0"/>
                <w:sz w:val="19"/>
              </w:rPr>
              <w:t>Carrier frequency (fc)</w:t>
            </w:r>
          </w:p>
        </w:tc>
        <w:tc>
          <w:tcPr>
            <w:tcW w:type="dxa" w:w="5040"/>
            <w:vAlign w:val="center"/>
          </w:tcPr>
          <w:p>
            <w:pPr>
              <w:spacing w:before="0" w:after="40" w:line="240" w:lineRule="auto"/>
              <w:jc w:val="left"/>
            </w:pPr>
            <w:r/>
            <w:r>
              <w:rPr>
                <w:rFonts w:ascii="Times New Roman" w:hAnsi="Times New Roman" w:eastAsia="Times New Roman"/>
                <w:b w:val="0"/>
                <w:i w:val="0"/>
                <w:sz w:val="19"/>
              </w:rPr>
              <w:t>1000 Hz</w:t>
            </w:r>
          </w:p>
        </w:tc>
      </w:tr>
      <w:tr>
        <w:tc>
          <w:tcPr>
            <w:tcW w:type="dxa" w:w="5040"/>
            <w:vAlign w:val="center"/>
          </w:tcPr>
          <w:p>
            <w:pPr>
              <w:spacing w:before="0" w:after="40" w:line="240" w:lineRule="auto"/>
              <w:jc w:val="left"/>
            </w:pPr>
            <w:r/>
            <w:r>
              <w:rPr>
                <w:rFonts w:ascii="Times New Roman" w:hAnsi="Times New Roman" w:eastAsia="Times New Roman"/>
                <w:b w:val="0"/>
                <w:i w:val="0"/>
                <w:sz w:val="19"/>
              </w:rPr>
              <w:t>Sampling frequency (fs)</w:t>
            </w:r>
          </w:p>
        </w:tc>
        <w:tc>
          <w:tcPr>
            <w:tcW w:type="dxa" w:w="5040"/>
            <w:vAlign w:val="center"/>
          </w:tcPr>
          <w:p>
            <w:pPr>
              <w:spacing w:before="0" w:after="40" w:line="240" w:lineRule="auto"/>
              <w:jc w:val="left"/>
            </w:pPr>
            <w:r/>
            <w:r>
              <w:rPr>
                <w:rFonts w:ascii="Times New Roman" w:hAnsi="Times New Roman" w:eastAsia="Times New Roman"/>
                <w:b w:val="0"/>
                <w:i w:val="0"/>
                <w:sz w:val="19"/>
              </w:rPr>
              <w:t>20,000 Hz</w:t>
            </w:r>
          </w:p>
        </w:tc>
      </w:tr>
      <w:tr>
        <w:tc>
          <w:tcPr>
            <w:tcW w:type="dxa" w:w="5040"/>
            <w:vAlign w:val="center"/>
          </w:tcPr>
          <w:p>
            <w:pPr>
              <w:spacing w:before="0" w:after="40" w:line="240" w:lineRule="auto"/>
              <w:jc w:val="left"/>
            </w:pPr>
            <w:r/>
            <w:r>
              <w:rPr>
                <w:rFonts w:ascii="Times New Roman" w:hAnsi="Times New Roman" w:eastAsia="Times New Roman"/>
                <w:b w:val="0"/>
                <w:i w:val="0"/>
                <w:sz w:val="19"/>
              </w:rPr>
              <w:t>Phase sensitivity (kp)</w:t>
            </w:r>
          </w:p>
        </w:tc>
        <w:tc>
          <w:tcPr>
            <w:tcW w:type="dxa" w:w="5040"/>
            <w:vAlign w:val="center"/>
          </w:tcPr>
          <w:p>
            <w:pPr>
              <w:spacing w:before="0" w:after="40" w:line="240" w:lineRule="auto"/>
              <w:jc w:val="left"/>
            </w:pPr>
            <w:r/>
            <w:r>
              <w:rPr>
                <w:rFonts w:ascii="Times New Roman" w:hAnsi="Times New Roman" w:eastAsia="Times New Roman"/>
                <w:b w:val="0"/>
                <w:i w:val="0"/>
                <w:sz w:val="19"/>
              </w:rPr>
              <w:t>π/2 rad/V</w:t>
            </w:r>
          </w:p>
        </w:tc>
      </w:tr>
      <w:tr>
        <w:tc>
          <w:tcPr>
            <w:tcW w:type="dxa" w:w="5040"/>
            <w:vAlign w:val="center"/>
          </w:tcPr>
          <w:p>
            <w:pPr>
              <w:spacing w:before="0" w:after="40" w:line="240" w:lineRule="auto"/>
              <w:jc w:val="left"/>
            </w:pPr>
            <w:r/>
            <w:r>
              <w:rPr>
                <w:rFonts w:ascii="Times New Roman" w:hAnsi="Times New Roman" w:eastAsia="Times New Roman"/>
                <w:b w:val="0"/>
                <w:i w:val="0"/>
                <w:sz w:val="19"/>
              </w:rPr>
              <w:t>Phase deviation (β = kp × Am)</w:t>
            </w:r>
          </w:p>
        </w:tc>
        <w:tc>
          <w:tcPr>
            <w:tcW w:type="dxa" w:w="5040"/>
            <w:vAlign w:val="center"/>
          </w:tcPr>
          <w:p>
            <w:pPr>
              <w:spacing w:before="0" w:after="40" w:line="240" w:lineRule="auto"/>
              <w:jc w:val="left"/>
            </w:pPr>
            <w:r/>
            <w:r>
              <w:rPr>
                <w:rFonts w:ascii="Times New Roman" w:hAnsi="Times New Roman" w:eastAsia="Times New Roman"/>
                <w:b w:val="0"/>
                <w:i w:val="0"/>
                <w:sz w:val="19"/>
              </w:rPr>
              <w:t>1.57 radians (approximately)</w:t>
            </w:r>
          </w:p>
        </w:tc>
      </w:tr>
      <w:tr>
        <w:tc>
          <w:tcPr>
            <w:tcW w:type="dxa" w:w="5040"/>
            <w:vAlign w:val="center"/>
          </w:tcPr>
          <w:p>
            <w:pPr>
              <w:spacing w:before="0" w:after="40" w:line="240" w:lineRule="auto"/>
              <w:jc w:val="left"/>
            </w:pPr>
            <w:r/>
            <w:r>
              <w:rPr>
                <w:rFonts w:ascii="Times New Roman" w:hAnsi="Times New Roman" w:eastAsia="Times New Roman"/>
                <w:b w:val="0"/>
                <w:i w:val="0"/>
                <w:sz w:val="19"/>
              </w:rPr>
              <w:t>Estimated bandwidth (BW = 2(β + 1)fm)</w:t>
            </w:r>
          </w:p>
        </w:tc>
        <w:tc>
          <w:tcPr>
            <w:tcW w:type="dxa" w:w="5040"/>
            <w:vAlign w:val="center"/>
          </w:tcPr>
          <w:p>
            <w:pPr>
              <w:spacing w:before="0" w:after="40" w:line="240" w:lineRule="auto"/>
              <w:jc w:val="left"/>
            </w:pPr>
            <w:r/>
            <w:r>
              <w:rPr>
                <w:rFonts w:ascii="Times New Roman" w:hAnsi="Times New Roman" w:eastAsia="Times New Roman"/>
                <w:b w:val="0"/>
                <w:i w:val="0"/>
                <w:sz w:val="19"/>
              </w:rPr>
              <w:t>514.16 Hz (as displayed in the supplied output)</w:t>
            </w:r>
          </w:p>
        </w:tc>
      </w:tr>
    </w:tbl>
    <w:p>
      <w:pPr>
        <w:spacing w:before="200" w:after="100" w:line="240" w:lineRule="auto"/>
        <w:jc w:val="left"/>
      </w:pPr>
      <w:r>
        <w:rPr>
          <w:rFonts w:ascii="Times New Roman" w:hAnsi="Times New Roman" w:eastAsia="Times New Roman"/>
          <w:b/>
          <w:i w:val="0"/>
          <w:color w:val="C00000"/>
          <w:sz w:val="28"/>
        </w:rPr>
        <w:t>5. Applications</w:t>
      </w:r>
    </w:p>
    <w:p>
      <w:pPr>
        <w:pStyle w:val="ListBullet"/>
        <w:spacing w:before="0" w:after="60" w:line="264" w:lineRule="auto"/>
        <w:jc w:val="both"/>
      </w:pPr>
      <w:r>
        <w:rPr>
          <w:rFonts w:ascii="Times New Roman" w:hAnsi="Times New Roman" w:eastAsia="Times New Roman"/>
          <w:b w:val="0"/>
          <w:i w:val="0"/>
          <w:sz w:val="22"/>
        </w:rPr>
        <w:t>Analysis and design of phase-modulated communication systems.</w:t>
      </w:r>
    </w:p>
    <w:p>
      <w:pPr>
        <w:pStyle w:val="ListBullet"/>
        <w:spacing w:before="0" w:after="60" w:line="264" w:lineRule="auto"/>
        <w:jc w:val="both"/>
      </w:pPr>
      <w:r>
        <w:rPr>
          <w:rFonts w:ascii="Times New Roman" w:hAnsi="Times New Roman" w:eastAsia="Times New Roman"/>
          <w:b w:val="0"/>
          <w:i w:val="0"/>
          <w:sz w:val="22"/>
        </w:rPr>
        <w:t>Study of spectral characteristics in angle-modulation systems.</w:t>
      </w:r>
    </w:p>
    <w:p>
      <w:pPr>
        <w:pStyle w:val="ListBullet"/>
        <w:spacing w:before="0" w:after="60" w:line="264" w:lineRule="auto"/>
        <w:jc w:val="both"/>
      </w:pPr>
      <w:r>
        <w:rPr>
          <w:rFonts w:ascii="Times New Roman" w:hAnsi="Times New Roman" w:eastAsia="Times New Roman"/>
          <w:b w:val="0"/>
          <w:i w:val="0"/>
          <w:sz w:val="22"/>
        </w:rPr>
        <w:t>Digital phase modulation systems, including Phase Shift Keying (PSK).</w:t>
      </w:r>
    </w:p>
    <w:p>
      <w:pPr>
        <w:pStyle w:val="ListBullet"/>
        <w:spacing w:before="0" w:after="60" w:line="264" w:lineRule="auto"/>
        <w:jc w:val="both"/>
      </w:pPr>
      <w:r>
        <w:rPr>
          <w:rFonts w:ascii="Times New Roman" w:hAnsi="Times New Roman" w:eastAsia="Times New Roman"/>
          <w:b w:val="0"/>
          <w:i w:val="0"/>
          <w:sz w:val="22"/>
        </w:rPr>
        <w:t>Communication engineering laboratories for comparing signal spectra and power distribution.</w:t>
      </w:r>
    </w:p>
    <w:p>
      <w:pPr>
        <w:spacing w:before="200" w:after="100" w:line="240" w:lineRule="auto"/>
        <w:jc w:val="left"/>
      </w:pPr>
      <w:r>
        <w:rPr>
          <w:rFonts w:ascii="Times New Roman" w:hAnsi="Times New Roman" w:eastAsia="Times New Roman"/>
          <w:b/>
          <w:i w:val="0"/>
          <w:color w:val="C00000"/>
          <w:sz w:val="28"/>
        </w:rPr>
        <w:t>6. Alignment with Analog and Digital Communication</w:t>
      </w:r>
    </w:p>
    <w:p>
      <w:pPr>
        <w:spacing w:before="0" w:after="100" w:line="276" w:lineRule="auto"/>
        <w:jc w:val="both"/>
      </w:pPr>
      <w:r>
        <w:t>This experiment demonstrates phase modulation and spectral analysis. The message signal changes the carrier phase according to the phase sensitivity, and the FFT-based plots show the frequency-domain characteristics and estimated power spectral density of the PM signal.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before="0" w:after="40" w:line="240" w:lineRule="auto"/>
              <w:jc w:val="left"/>
            </w:pPr>
            <w:r/>
            <w:r>
              <w:rPr>
                <w:rFonts w:ascii="Times New Roman" w:hAnsi="Times New Roman" w:eastAsia="Times New Roman"/>
                <w:b/>
                <w:i w:val="0"/>
                <w:sz w:val="19"/>
              </w:rPr>
              <w:t>ADC Concept</w:t>
            </w:r>
          </w:p>
        </w:tc>
        <w:tc>
          <w:tcPr>
            <w:tcW w:type="dxa" w:w="3360"/>
            <w:shd w:fill="D9EAF7"/>
            <w:vAlign w:val="center"/>
          </w:tcPr>
          <w:p>
            <w:pPr>
              <w:spacing w:before="0" w:after="40" w:line="240" w:lineRule="auto"/>
              <w:jc w:val="left"/>
            </w:pPr>
            <w:r/>
            <w:r>
              <w:rPr>
                <w:rFonts w:ascii="Times New Roman" w:hAnsi="Times New Roman" w:eastAsia="Times New Roman"/>
                <w:b/>
                <w:i w:val="0"/>
                <w:sz w:val="19"/>
              </w:rPr>
              <w:t>Implementation</w:t>
            </w:r>
          </w:p>
        </w:tc>
        <w:tc>
          <w:tcPr>
            <w:tcW w:type="dxa" w:w="3360"/>
            <w:shd w:fill="D9EAF7"/>
            <w:vAlign w:val="center"/>
          </w:tcPr>
          <w:p>
            <w:pPr>
              <w:spacing w:before="0" w:after="40" w:line="240" w:lineRule="auto"/>
              <w:jc w:val="left"/>
            </w:pPr>
            <w:r/>
            <w:r>
              <w:rPr>
                <w:rFonts w:ascii="Times New Roman" w:hAnsi="Times New Roman" w:eastAsia="Times New Roman"/>
                <w:b/>
                <w:i w:val="0"/>
                <w:sz w:val="19"/>
              </w:rPr>
              <w:t>Observed Output</w:t>
            </w:r>
          </w:p>
        </w:tc>
      </w:tr>
      <w:tr>
        <w:tc>
          <w:tcPr>
            <w:tcW w:type="dxa" w:w="3360"/>
            <w:vAlign w:val="center"/>
          </w:tcPr>
          <w:p>
            <w:pPr>
              <w:spacing w:before="0" w:after="40" w:line="240" w:lineRule="auto"/>
              <w:jc w:val="left"/>
            </w:pPr>
            <w:r/>
            <w:r>
              <w:rPr>
                <w:rFonts w:ascii="Times New Roman" w:hAnsi="Times New Roman" w:eastAsia="Times New Roman"/>
                <w:b w:val="0"/>
                <w:i w:val="0"/>
                <w:sz w:val="18"/>
              </w:rPr>
              <w:t>Message signal</w:t>
            </w:r>
          </w:p>
        </w:tc>
        <w:tc>
          <w:tcPr>
            <w:tcW w:type="dxa" w:w="3360"/>
            <w:vAlign w:val="center"/>
          </w:tcPr>
          <w:p>
            <w:pPr>
              <w:spacing w:before="0" w:after="40" w:line="240" w:lineRule="auto"/>
              <w:jc w:val="left"/>
            </w:pPr>
            <w:r/>
            <w:r>
              <w:rPr>
                <w:rFonts w:ascii="Times New Roman" w:hAnsi="Times New Roman" w:eastAsia="Times New Roman"/>
                <w:b w:val="0"/>
                <w:i w:val="0"/>
                <w:sz w:val="18"/>
              </w:rPr>
              <w:t>1 V, 100 Hz sinusoid</w:t>
            </w:r>
          </w:p>
        </w:tc>
        <w:tc>
          <w:tcPr>
            <w:tcW w:type="dxa" w:w="3360"/>
            <w:vAlign w:val="center"/>
          </w:tcPr>
          <w:p>
            <w:pPr>
              <w:spacing w:before="0" w:after="40" w:line="240" w:lineRule="auto"/>
              <w:jc w:val="left"/>
            </w:pPr>
            <w:r/>
            <w:r>
              <w:rPr>
                <w:rFonts w:ascii="Times New Roman" w:hAnsi="Times New Roman" w:eastAsia="Times New Roman"/>
                <w:b w:val="0"/>
                <w:i w:val="0"/>
                <w:sz w:val="18"/>
              </w:rPr>
              <w:t>Message Signal plot</w:t>
            </w:r>
          </w:p>
        </w:tc>
      </w:tr>
      <w:tr>
        <w:tc>
          <w:tcPr>
            <w:tcW w:type="dxa" w:w="3360"/>
            <w:vAlign w:val="center"/>
          </w:tcPr>
          <w:p>
            <w:pPr>
              <w:spacing w:before="0" w:after="40" w:line="240" w:lineRule="auto"/>
              <w:jc w:val="left"/>
            </w:pPr>
            <w:r/>
            <w:r>
              <w:rPr>
                <w:rFonts w:ascii="Times New Roman" w:hAnsi="Times New Roman" w:eastAsia="Times New Roman"/>
                <w:b w:val="0"/>
                <w:i w:val="0"/>
                <w:sz w:val="18"/>
              </w:rPr>
              <w:t>Phase modulation</w:t>
            </w:r>
          </w:p>
        </w:tc>
        <w:tc>
          <w:tcPr>
            <w:tcW w:type="dxa" w:w="3360"/>
            <w:vAlign w:val="center"/>
          </w:tcPr>
          <w:p>
            <w:pPr>
              <w:spacing w:before="0" w:after="40" w:line="240" w:lineRule="auto"/>
              <w:jc w:val="left"/>
            </w:pPr>
            <w:r/>
            <w:r>
              <w:rPr>
                <w:rFonts w:ascii="Times New Roman" w:hAnsi="Times New Roman" w:eastAsia="Times New Roman"/>
                <w:b w:val="0"/>
                <w:i w:val="0"/>
                <w:sz w:val="18"/>
              </w:rPr>
              <w:t>pm = Ac*cos(2*pi*fc*t + kp*m)</w:t>
            </w:r>
          </w:p>
        </w:tc>
        <w:tc>
          <w:tcPr>
            <w:tcW w:type="dxa" w:w="3360"/>
            <w:vAlign w:val="center"/>
          </w:tcPr>
          <w:p>
            <w:pPr>
              <w:spacing w:before="0" w:after="40" w:line="240" w:lineRule="auto"/>
              <w:jc w:val="left"/>
            </w:pPr>
            <w:r/>
            <w:r>
              <w:rPr>
                <w:rFonts w:ascii="Times New Roman" w:hAnsi="Times New Roman" w:eastAsia="Times New Roman"/>
                <w:b w:val="0"/>
                <w:i w:val="0"/>
                <w:sz w:val="18"/>
              </w:rPr>
              <w:t>Phase Modulated Signal plot</w:t>
            </w:r>
          </w:p>
        </w:tc>
      </w:tr>
      <w:tr>
        <w:tc>
          <w:tcPr>
            <w:tcW w:type="dxa" w:w="3360"/>
            <w:vAlign w:val="center"/>
          </w:tcPr>
          <w:p>
            <w:pPr>
              <w:spacing w:before="0" w:after="40" w:line="240" w:lineRule="auto"/>
              <w:jc w:val="left"/>
            </w:pPr>
            <w:r/>
            <w:r>
              <w:rPr>
                <w:rFonts w:ascii="Times New Roman" w:hAnsi="Times New Roman" w:eastAsia="Times New Roman"/>
                <w:b w:val="0"/>
                <w:i w:val="0"/>
                <w:sz w:val="18"/>
              </w:rPr>
              <w:t>Phase deviation</w:t>
            </w:r>
          </w:p>
        </w:tc>
        <w:tc>
          <w:tcPr>
            <w:tcW w:type="dxa" w:w="3360"/>
            <w:vAlign w:val="center"/>
          </w:tcPr>
          <w:p>
            <w:pPr>
              <w:spacing w:before="0" w:after="40" w:line="240" w:lineRule="auto"/>
              <w:jc w:val="left"/>
            </w:pPr>
            <w:r/>
            <w:r>
              <w:rPr>
                <w:rFonts w:ascii="Times New Roman" w:hAnsi="Times New Roman" w:eastAsia="Times New Roman"/>
                <w:b w:val="0"/>
                <w:i w:val="0"/>
                <w:sz w:val="18"/>
              </w:rPr>
              <w:t>β = kp × Am</w:t>
            </w:r>
          </w:p>
        </w:tc>
        <w:tc>
          <w:tcPr>
            <w:tcW w:type="dxa" w:w="3360"/>
            <w:vAlign w:val="center"/>
          </w:tcPr>
          <w:p>
            <w:pPr>
              <w:spacing w:before="0" w:after="40" w:line="240" w:lineRule="auto"/>
              <w:jc w:val="left"/>
            </w:pPr>
            <w:r/>
            <w:r>
              <w:rPr>
                <w:rFonts w:ascii="Times New Roman" w:hAnsi="Times New Roman" w:eastAsia="Times New Roman"/>
                <w:b w:val="0"/>
                <w:i w:val="0"/>
                <w:sz w:val="18"/>
              </w:rPr>
              <w:t>Approximately 1.57 radians</w:t>
            </w:r>
          </w:p>
        </w:tc>
      </w:tr>
      <w:tr>
        <w:tc>
          <w:tcPr>
            <w:tcW w:type="dxa" w:w="3360"/>
            <w:vAlign w:val="center"/>
          </w:tcPr>
          <w:p>
            <w:pPr>
              <w:spacing w:before="0" w:after="40" w:line="240" w:lineRule="auto"/>
              <w:jc w:val="left"/>
            </w:pPr>
            <w:r/>
            <w:r>
              <w:rPr>
                <w:rFonts w:ascii="Times New Roman" w:hAnsi="Times New Roman" w:eastAsia="Times New Roman"/>
                <w:b w:val="0"/>
                <w:i w:val="0"/>
                <w:sz w:val="18"/>
              </w:rPr>
              <w:t>Frequency spectrum</w:t>
            </w:r>
          </w:p>
        </w:tc>
        <w:tc>
          <w:tcPr>
            <w:tcW w:type="dxa" w:w="3360"/>
            <w:vAlign w:val="center"/>
          </w:tcPr>
          <w:p>
            <w:pPr>
              <w:spacing w:before="0" w:after="40" w:line="240" w:lineRule="auto"/>
              <w:jc w:val="left"/>
            </w:pPr>
            <w:r/>
            <w:r>
              <w:rPr>
                <w:rFonts w:ascii="Times New Roman" w:hAnsi="Times New Roman" w:eastAsia="Times New Roman"/>
                <w:b w:val="0"/>
                <w:i w:val="0"/>
                <w:sz w:val="18"/>
              </w:rPr>
              <w:t>FFT and fftshift</w:t>
            </w:r>
          </w:p>
        </w:tc>
        <w:tc>
          <w:tcPr>
            <w:tcW w:type="dxa" w:w="3360"/>
            <w:vAlign w:val="center"/>
          </w:tcPr>
          <w:p>
            <w:pPr>
              <w:spacing w:before="0" w:after="40" w:line="240" w:lineRule="auto"/>
              <w:jc w:val="left"/>
            </w:pPr>
            <w:r/>
            <w:r>
              <w:rPr>
                <w:rFonts w:ascii="Times New Roman" w:hAnsi="Times New Roman" w:eastAsia="Times New Roman"/>
                <w:b w:val="0"/>
                <w:i w:val="0"/>
                <w:sz w:val="18"/>
              </w:rPr>
              <w:t>Frequency Spectrum plot</w:t>
            </w:r>
          </w:p>
        </w:tc>
      </w:tr>
      <w:tr>
        <w:tc>
          <w:tcPr>
            <w:tcW w:type="dxa" w:w="3360"/>
            <w:vAlign w:val="center"/>
          </w:tcPr>
          <w:p>
            <w:pPr>
              <w:spacing w:before="0" w:after="40" w:line="240" w:lineRule="auto"/>
              <w:jc w:val="left"/>
            </w:pPr>
            <w:r/>
            <w:r>
              <w:rPr>
                <w:rFonts w:ascii="Times New Roman" w:hAnsi="Times New Roman" w:eastAsia="Times New Roman"/>
                <w:b w:val="0"/>
                <w:i w:val="0"/>
                <w:sz w:val="18"/>
              </w:rPr>
              <w:t>Power spectral density</w:t>
            </w:r>
          </w:p>
        </w:tc>
        <w:tc>
          <w:tcPr>
            <w:tcW w:type="dxa" w:w="3360"/>
            <w:vAlign w:val="center"/>
          </w:tcPr>
          <w:p>
            <w:pPr>
              <w:spacing w:before="0" w:after="40" w:line="240" w:lineRule="auto"/>
              <w:jc w:val="left"/>
            </w:pPr>
            <w:r/>
            <w:r>
              <w:rPr>
                <w:rFonts w:ascii="Times New Roman" w:hAnsi="Times New Roman" w:eastAsia="Times New Roman"/>
                <w:b w:val="0"/>
                <w:i w:val="0"/>
                <w:sz w:val="18"/>
              </w:rPr>
              <w:t>PSD = |FFT|²/(N × fs)</w:t>
            </w:r>
          </w:p>
        </w:tc>
        <w:tc>
          <w:tcPr>
            <w:tcW w:type="dxa" w:w="3360"/>
            <w:vAlign w:val="center"/>
          </w:tcPr>
          <w:p>
            <w:pPr>
              <w:spacing w:before="0" w:after="40" w:line="240" w:lineRule="auto"/>
              <w:jc w:val="left"/>
            </w:pPr>
            <w:r/>
            <w:r>
              <w:rPr>
                <w:rFonts w:ascii="Times New Roman" w:hAnsi="Times New Roman" w:eastAsia="Times New Roman"/>
                <w:b w:val="0"/>
                <w:i w:val="0"/>
                <w:sz w:val="18"/>
              </w:rPr>
              <w:t>Power Spectral Density plot</w:t>
            </w:r>
          </w:p>
        </w:tc>
      </w:tr>
      <w:tr>
        <w:tc>
          <w:tcPr>
            <w:tcW w:type="dxa" w:w="3360"/>
            <w:vAlign w:val="center"/>
          </w:tcPr>
          <w:p>
            <w:pPr>
              <w:spacing w:before="0" w:after="40" w:line="240" w:lineRule="auto"/>
              <w:jc w:val="left"/>
            </w:pPr>
            <w:r/>
            <w:r>
              <w:rPr>
                <w:rFonts w:ascii="Times New Roman" w:hAnsi="Times New Roman" w:eastAsia="Times New Roman"/>
                <w:b w:val="0"/>
                <w:i w:val="0"/>
                <w:sz w:val="18"/>
              </w:rPr>
              <w:t>Approximate bandwidth</w:t>
            </w:r>
          </w:p>
        </w:tc>
        <w:tc>
          <w:tcPr>
            <w:tcW w:type="dxa" w:w="3360"/>
            <w:vAlign w:val="center"/>
          </w:tcPr>
          <w:p>
            <w:pPr>
              <w:spacing w:before="0" w:after="40" w:line="240" w:lineRule="auto"/>
              <w:jc w:val="left"/>
            </w:pPr>
            <w:r/>
            <w:r>
              <w:rPr>
                <w:rFonts w:ascii="Times New Roman" w:hAnsi="Times New Roman" w:eastAsia="Times New Roman"/>
                <w:b w:val="0"/>
                <w:i w:val="0"/>
                <w:sz w:val="18"/>
              </w:rPr>
              <w:t>BW = 2(β + 1)fm</w:t>
            </w:r>
          </w:p>
        </w:tc>
        <w:tc>
          <w:tcPr>
            <w:tcW w:type="dxa" w:w="3360"/>
            <w:vAlign w:val="center"/>
          </w:tcPr>
          <w:p>
            <w:pPr>
              <w:spacing w:before="0" w:after="40" w:line="240" w:lineRule="auto"/>
              <w:jc w:val="left"/>
            </w:pPr>
            <w:r/>
            <w:r>
              <w:rPr>
                <w:rFonts w:ascii="Times New Roman" w:hAnsi="Times New Roman" w:eastAsia="Times New Roman"/>
                <w:b w:val="0"/>
                <w:i w:val="0"/>
                <w:sz w:val="18"/>
              </w:rPr>
              <w:t>514.16 Hz as displayed in the supplied output</w:t>
            </w:r>
          </w:p>
        </w:tc>
      </w:tr>
    </w:tbl>
    <w:p>
      <w:pPr>
        <w:spacing w:before="200" w:after="100" w:line="240" w:lineRule="auto"/>
        <w:jc w:val="left"/>
      </w:pPr>
      <w:r>
        <w:rPr>
          <w:rFonts w:ascii="Times New Roman" w:hAnsi="Times New Roman" w:eastAsia="Times New Roman"/>
          <w:b/>
          <w:i w:val="0"/>
          <w:color w:val="C00000"/>
          <w:sz w:val="28"/>
        </w:rPr>
        <w:t>7. Justification</w:t>
      </w:r>
    </w:p>
    <w:p>
      <w:pPr>
        <w:pStyle w:val="ListBullet"/>
        <w:spacing w:before="0" w:after="60" w:line="264" w:lineRule="auto"/>
        <w:jc w:val="both"/>
      </w:pPr>
      <w:r>
        <w:rPr>
          <w:rFonts w:ascii="Times New Roman" w:hAnsi="Times New Roman" w:eastAsia="Times New Roman"/>
          <w:b w:val="0"/>
          <w:i w:val="0"/>
          <w:sz w:val="22"/>
        </w:rPr>
        <w:t>The message and phase-modulated plots show the time-domain behavior of the PM system.</w:t>
      </w:r>
    </w:p>
    <w:p>
      <w:pPr>
        <w:pStyle w:val="ListBullet"/>
        <w:spacing w:before="0" w:after="60" w:line="264" w:lineRule="auto"/>
        <w:jc w:val="both"/>
      </w:pPr>
      <w:r>
        <w:rPr>
          <w:rFonts w:ascii="Times New Roman" w:hAnsi="Times New Roman" w:eastAsia="Times New Roman"/>
          <w:b w:val="0"/>
          <w:i w:val="0"/>
          <w:sz w:val="22"/>
        </w:rPr>
        <w:t>The frequency spectrum shows how the signal's frequency components are distributed around the carrier.</w:t>
      </w:r>
    </w:p>
    <w:p>
      <w:pPr>
        <w:pStyle w:val="ListBullet"/>
        <w:spacing w:before="0" w:after="60" w:line="264" w:lineRule="auto"/>
        <w:jc w:val="both"/>
      </w:pPr>
      <w:r>
        <w:rPr>
          <w:rFonts w:ascii="Times New Roman" w:hAnsi="Times New Roman" w:eastAsia="Times New Roman"/>
          <w:b w:val="0"/>
          <w:i w:val="0"/>
          <w:sz w:val="22"/>
        </w:rPr>
        <w:t>The PSD plot provides a view of how signal power is distributed across frequency.</w:t>
      </w:r>
    </w:p>
    <w:p>
      <w:pPr>
        <w:pStyle w:val="ListBullet"/>
        <w:spacing w:before="0" w:after="60" w:line="264" w:lineRule="auto"/>
        <w:jc w:val="both"/>
      </w:pPr>
      <w:r>
        <w:rPr>
          <w:rFonts w:ascii="Times New Roman" w:hAnsi="Times New Roman" w:eastAsia="Times New Roman"/>
          <w:b w:val="0"/>
          <w:i w:val="0"/>
          <w:sz w:val="22"/>
        </w:rPr>
        <w:t>The phase deviation is calculated directly from phase sensitivity and message amplitude.</w:t>
      </w:r>
    </w:p>
    <w:p>
      <w:pPr>
        <w:pStyle w:val="ListBullet"/>
        <w:spacing w:before="0" w:after="60" w:line="264" w:lineRule="auto"/>
        <w:jc w:val="both"/>
      </w:pPr>
      <w:r>
        <w:rPr>
          <w:rFonts w:ascii="Times New Roman" w:hAnsi="Times New Roman" w:eastAsia="Times New Roman"/>
          <w:b w:val="0"/>
          <w:i w:val="0"/>
          <w:sz w:val="22"/>
        </w:rPr>
        <w:t>The estimated bandwidth is reported using the formula implemented in the supplied MATLAB program.</w:t>
      </w:r>
    </w:p>
    <w:p>
      <w:pPr>
        <w:spacing w:before="200" w:after="100" w:line="240" w:lineRule="auto"/>
        <w:jc w:val="left"/>
      </w:pPr>
      <w:r>
        <w:rPr>
          <w:rFonts w:ascii="Times New Roman" w:hAnsi="Times New Roman" w:eastAsia="Times New Roman"/>
          <w:b/>
          <w:i w:val="0"/>
          <w:color w:val="C00000"/>
          <w:sz w:val="28"/>
        </w:rPr>
        <w:t>8. Conclusion</w:t>
      </w:r>
    </w:p>
    <w:p>
      <w:pPr>
        <w:spacing w:before="0" w:after="100" w:line="276" w:lineRule="auto"/>
        <w:jc w:val="both"/>
      </w:pPr>
      <w:r>
        <w:t>A phase-modulated signal was generated and analyzed using MATLAB. The time-domain waveforms, frequency spectrum and power spectral density were plotted. The phase deviation was calculated as approximately 1.57 radians, and the estimated bandwidth was reported as 514.16 Hz in the supplied output.</w:t>
      </w:r>
    </w:p>
    <w:p>
      <w:pPr>
        <w:spacing w:before="280" w:after="40" w:line="240" w:lineRule="auto"/>
        <w:jc w:val="center"/>
      </w:pPr>
      <w:r>
        <w:rPr>
          <w:rFonts w:ascii="Times New Roman" w:hAnsi="Times New Roman" w:eastAsia="Times New Roman"/>
          <w:b/>
          <w:i w:val="0"/>
          <w:color w:val="C00000"/>
          <w:sz w:val="24"/>
        </w:rPr>
        <w:t>DONE BY</w:t>
      </w:r>
    </w:p>
    <w:p>
      <w:pPr>
        <w:spacing w:before="0" w:after="40" w:line="240" w:lineRule="auto"/>
        <w:jc w:val="center"/>
      </w:pPr>
      <w:r>
        <w:rPr>
          <w:rFonts w:ascii="Times New Roman" w:hAnsi="Times New Roman" w:eastAsia="Times New Roman"/>
          <w:b/>
          <w:i w:val="0"/>
          <w:color w:val="C00000"/>
          <w:sz w:val="24"/>
        </w:rPr>
        <w:t>Lokesh A</w:t>
      </w:r>
    </w:p>
    <w:p>
      <w:pPr>
        <w:spacing w:before="0" w:after="80" w:line="240" w:lineRule="auto"/>
        <w:jc w:val="center"/>
      </w:pPr>
      <w:r>
        <w:rPr>
          <w:rFonts w:ascii="Times New Roman" w:hAnsi="Times New Roman" w:eastAsia="Times New Roman"/>
          <w:b/>
          <w:i w:val="0"/>
          <w:color w:val="C00000"/>
          <w:sz w:val="24"/>
        </w:rPr>
        <w:t>Register Number: 192512293</w:t>
      </w:r>
    </w:p>
    <w:p>
      <w:pPr>
        <w:spacing w:before="0" w:after="80" w:line="240" w:lineRule="auto"/>
        <w:jc w:val="center"/>
      </w:pPr>
      <w:r>
        <w:rPr>
          <w:rFonts w:ascii="Times New Roman" w:hAnsi="Times New Roman" w:eastAsia="Times New Roman"/>
          <w:b/>
          <w:i w:val="0"/>
          <w:color w:val="C00000"/>
          <w:sz w:val="22"/>
        </w:rPr>
        <w:t>B.E. Electronics and Communication Engineering (ECE)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val="0"/>
        <w:sz w:val="16"/>
      </w:rPr>
      <w:t>Analog and Digital Communication | Experiment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Spectral Density Analysis of PM Signals Using MATLAB</dc:title>
  <dc:subject/>
  <dc:creator>Lokesh A (192512293)</dc:creator>
  <cp:keywords/>
  <dc:description>generated by python-docx</dc:description>
  <cp:lastModifiedBy/>
  <cp:revision>1</cp:revision>
  <dcterms:created xsi:type="dcterms:W3CDTF">2013-12-23T23:15:00Z</dcterms:created>
  <dcterms:modified xsi:type="dcterms:W3CDTF">2013-12-23T23:15:00Z</dcterms:modified>
  <cp:category/>
</cp:coreProperties>
</file>