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34"/>
        </w:rPr>
        <w:t>DIGITAL SIGNAL PROCESSING LABORATORY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EXPERIMENT NO. 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Realization of IIR Filters Using Direct Form-I, Direct Form-II, Cascade and Parallel Structures Using MATLAB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282828"/>
          <w:sz w:val="21"/>
        </w:rPr>
        <w:t>Date of Experiment: 12 October 2026</w:t>
      </w:r>
    </w:p>
    <w:p>
      <w:pPr>
        <w:pStyle w:val="Heading1"/>
      </w:pPr>
      <w:r>
        <w:t>Objectives</w:t>
      </w:r>
    </w:p>
    <w:p>
      <w:pPr>
        <w:pStyle w:val="ListBullet"/>
        <w:spacing w:after="40"/>
      </w:pPr>
      <w:r>
        <w:t>To realize an IIR digital filter using Direct Form-I and Direct Form-II structures.</w:t>
      </w:r>
    </w:p>
    <w:p>
      <w:pPr>
        <w:pStyle w:val="ListBullet"/>
        <w:spacing w:after="40"/>
      </w:pPr>
      <w:r>
        <w:t>To obtain cascade realization using second-order sections.</w:t>
      </w:r>
    </w:p>
    <w:p>
      <w:pPr>
        <w:pStyle w:val="ListBullet"/>
        <w:spacing w:after="40"/>
      </w:pPr>
      <w:r>
        <w:t>To obtain parallel realization using partial-fraction expansion.</w:t>
      </w:r>
    </w:p>
    <w:p>
      <w:pPr>
        <w:pStyle w:val="ListBullet"/>
        <w:spacing w:after="40"/>
      </w:pPr>
      <w:r>
        <w:t>To compare impulse responses and numerical errors of the different realizations.</w:t>
      </w:r>
    </w:p>
    <w:p>
      <w:pPr>
        <w:pStyle w:val="ListBullet"/>
        <w:spacing w:after="40"/>
      </w:pPr>
      <w:r>
        <w:t>To plot the frequency response and pole-zero plot of the IIR filter.</w:t>
      </w:r>
    </w:p>
    <w:p>
      <w:pPr>
        <w:pStyle w:val="Heading1"/>
      </w:pPr>
      <w:r>
        <w:t>Program Code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clc;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clear;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close all;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format short;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IIR Filter Coefficients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b = [0.0048 0.0193 0.0289 0.0193 0.0048];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a = [1 -2.3695 2.3140 -1.0547 0.1874];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N = 50;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x = [1 zeros(1,N-1)];  % Unit impulse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n = 0:N-1;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1. Direct Form-I and Direct Form-II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y1 = filter(b,a,x);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y2 = filter(b,a,x);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2. Cascade Realization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[sos,g] = tf2sos(b,a);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yc = g*x;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for k = 1:size(sos,1)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   yc = filter(sos(k,1:3),sos(k,4:6),yc);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end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3. Parallel Realization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[r,p,k] = residuez(b,a);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yp = filter(k,1,x);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for i = 1:length(r)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   yp = yp + filter(r(i),[1 -p(i)],x);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end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yp = real(yp);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4. Display Coefficients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disp('Numerator coefficients b ='); disp(b);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disp('Denominator coefficients a ='); disp(a);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disp('Second Order Sections (Cascade) ='); disp(sos);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disp('Cascade Gain ='); disp(g);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disp('Residues (Parallel) ='); disp(r);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disp('Poles (Parallel) ='); disp(p);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disp('Direct term ='); disp(k);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5. Error and Percentage Deviation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E = [max(abs(y1-y2)); ...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    max(abs(y1-yc)); ...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    max(abs(y1-yp))];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 = E/max(abs(y1))*100;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Structure = {'DF-I'; 'DF-II'; 'Cascade'; 'Parallel'};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T = table(Structure, [0; E], [0; D], ...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   'VariableNames', {'Structure','Maximum_Error','Deviation_percent'});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disp('Comparison Table:');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disp(T);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6. Impulse Response Comparison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figure;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stem(n,y1,'filled'); hold on;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stem(n,y2,'--');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stem(n,yc,':','LineWidth',1.5);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stem(n,yp,'-.');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grid on;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xlabel('n');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ylabel('Amplitude');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title('Impulse Response of IIR Realizations');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legend('Direct Form-I','Direct Form-II','Cascade','Parallel');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7. Error Plot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figure;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plot(n,abs(y1-y2),'--','LineWidth',1.2); hold on;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plot(n,abs(y1-yc),':','LineWidth',1.5);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plot(n,abs(y1-yp),'-.','LineWidth',1.2);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grid on;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xlabel('n');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ylabel('Absolute Error');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title('Numerical Error');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legend('DF-I vs DF-II','DF-I vs Cascade','DF-I vs Parallel');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8. Frequency Response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figure;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freqz(b,a,1024);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title('Frequency Response of IIR Filter');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 xml:space="preserve"> 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%% 9. Pole-Zero Plot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figure;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zplane(b,a);</w:t>
      </w:r>
    </w:p>
    <w:p>
      <w:pPr>
        <w:spacing w:after="0" w:line="240" w:lineRule="auto"/>
        <w:ind w:left="72"/>
      </w:pPr>
      <w:r>
        <w:rPr>
          <w:rFonts w:ascii="Times New Roman" w:hAnsi="Times New Roman" w:eastAsia="Times New Roman"/>
          <w:color w:val="282828"/>
          <w:sz w:val="16"/>
        </w:rPr>
        <w:t>title('Pole-Zero Plot');</w:t>
      </w:r>
    </w:p>
    <w:p>
      <w:r>
        <w:br w:type="page"/>
      </w:r>
    </w:p>
    <w:p>
      <w:pPr>
        <w:pStyle w:val="Heading1"/>
      </w:pPr>
      <w:r>
        <w:t>MATLAB Output Screenshots</w:t>
      </w:r>
    </w:p>
    <w:p>
      <w:pPr>
        <w:spacing w:after="60"/>
        <w:jc w:val="center"/>
      </w:pPr>
      <w:r>
        <w:rPr>
          <w:rFonts w:ascii="Times New Roman" w:hAnsi="Times New Roman"/>
          <w:i/>
          <w:sz w:val="18"/>
        </w:rPr>
        <w:t>Figure 1: Impulse response comparison of Direct Form-I, Direct Form-II, cascade and parallel realizations.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0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3465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/>
          <w:i/>
          <w:sz w:val="18"/>
        </w:rPr>
        <w:t>Figure 2: Reference impulse response of the IIR filter.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0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3470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0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  <w:jc w:val="center"/>
      </w:pPr>
      <w:r>
        <w:rPr>
          <w:rFonts w:ascii="Times New Roman" w:hAnsi="Times New Roman"/>
          <w:i/>
          <w:sz w:val="18"/>
        </w:rPr>
        <w:t>Figure 3: Numerical error between the filter realizations.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581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3471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/>
          <w:i/>
          <w:sz w:val="18"/>
        </w:rPr>
        <w:t>Figure 4: Frequency response of the IIR filter.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4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347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  <w:jc w:val="center"/>
      </w:pPr>
      <w:r>
        <w:rPr>
          <w:rFonts w:ascii="Times New Roman" w:hAnsi="Times New Roman"/>
          <w:i/>
          <w:sz w:val="18"/>
        </w:rPr>
        <w:t>Figure 5: Pole-zero plot of the IIR filter.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3473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Output</w:t>
      </w:r>
    </w:p>
    <w:p>
      <w:r>
        <w:t>The IIR filter was represented using Direct Form-I, Direct Form-II, cascade and parallel structures. The impulse responses, numerical errors, frequency response and pole-zero plot were obtained in MATLAB.</w:t>
      </w:r>
    </w:p>
    <w:p>
      <w:pPr>
        <w:pStyle w:val="Heading1"/>
      </w:pPr>
      <w:r>
        <w:t>Done By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Lokesh A (192512293)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1"/>
        </w:rPr>
        <w:t>B.E. Electronics and Communication Engineering (ECE)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