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9434" w14:textId="77777777" w:rsidR="005B1E32" w:rsidRDefault="005B1E32" w:rsidP="005B1E32">
      <w:pPr>
        <w:jc w:val="center"/>
      </w:pPr>
      <w:r>
        <w:t xml:space="preserve">Ex.No:1: Simulation of FDMA in MATLAB                        </w:t>
      </w:r>
    </w:p>
    <w:p w14:paraId="5C80CE05" w14:textId="4DE72607" w:rsidR="005B1E32" w:rsidRDefault="005B1E32" w:rsidP="005B1E32">
      <w:pPr>
        <w:jc w:val="center"/>
      </w:pPr>
      <w:r>
        <w:t>Date:</w:t>
      </w:r>
      <w:r w:rsidR="00516EE3">
        <w:t>28/07/2026</w:t>
      </w:r>
    </w:p>
    <w:p w14:paraId="546C8BFA" w14:textId="77777777" w:rsidR="005B1E32" w:rsidRDefault="005B1E32" w:rsidP="005B1E32"/>
    <w:p w14:paraId="2A7E57F0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 xml:space="preserve">Aim: </w:t>
      </w:r>
    </w:p>
    <w:p w14:paraId="6342E0D1" w14:textId="7867358D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simulate a Frequency Division Multiple Access (FDMA) system using MATLAB</w:t>
      </w:r>
    </w:p>
    <w:p w14:paraId="17B79A7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and analyze its communication performance in terms of channel bandwidth, data rate, and</w:t>
      </w:r>
    </w:p>
    <w:p w14:paraId="79AD168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signal-to-noise ratio (SNR).</w:t>
      </w:r>
    </w:p>
    <w:p w14:paraId="00461057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1:</w:t>
      </w:r>
    </w:p>
    <w:p w14:paraId="1AED7E3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simulate an FDMA system by allocating individual frequency channels to multiple users</w:t>
      </w:r>
    </w:p>
    <w:p w14:paraId="241109E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and determine the channel bandwidth assigned to each user.</w:t>
      </w:r>
    </w:p>
    <w:p w14:paraId="3CB5FB6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Parameter: Channel Bandwidth (kHz)</w:t>
      </w:r>
    </w:p>
    <w:p w14:paraId="2C7A4409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2:</w:t>
      </w:r>
    </w:p>
    <w:p w14:paraId="6990C7C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calculate the data rate achieved by each user in the FDMA system based on the allocated</w:t>
      </w:r>
    </w:p>
    <w:p w14:paraId="724D64E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channel bandwidth.</w:t>
      </w:r>
    </w:p>
    <w:p w14:paraId="1E24C79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Parameter: Data Rate (kbps)</w:t>
      </w:r>
    </w:p>
    <w:p w14:paraId="0408AA78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3:</w:t>
      </w:r>
    </w:p>
    <w:p w14:paraId="5B807830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6A8FA4E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evaluate the communication quality of the FDMA system by calculating the Signal-to-</w:t>
      </w:r>
    </w:p>
    <w:p w14:paraId="23B6E99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Noise Ratio (SNR) for different users.</w:t>
      </w:r>
    </w:p>
    <w:p w14:paraId="3B2D4437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529EC87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  <w:b/>
          <w:bCs/>
        </w:rPr>
        <w:t>Output Parameter</w:t>
      </w:r>
      <w:r w:rsidRPr="005B1E32">
        <w:rPr>
          <w:rFonts w:ascii="Times New Roman" w:hAnsi="Times New Roman" w:cs="Times New Roman"/>
        </w:rPr>
        <w:t>: Signal-to-Noise Ratio (SNR) (dB)</w:t>
      </w:r>
    </w:p>
    <w:p w14:paraId="307CAEC8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Procedure</w:t>
      </w:r>
    </w:p>
    <w:p w14:paraId="3A4A01A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1. Open MATLAB and create a new script file.</w:t>
      </w:r>
    </w:p>
    <w:p w14:paraId="442F2D9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2. Define the total available bandwidth, number of FDMA users, carrier frequencies, signal</w:t>
      </w:r>
    </w:p>
    <w:p w14:paraId="60F4578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power, and noise power.</w:t>
      </w:r>
    </w:p>
    <w:p w14:paraId="18CF1BA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3. Allocate a unique frequency channel to each user and calculate the channel bandwidth.</w:t>
      </w:r>
    </w:p>
    <w:p w14:paraId="5C63C8C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4. Compute the data rate for each user based on the allocated bandwidth and modulation</w:t>
      </w:r>
    </w:p>
    <w:p w14:paraId="7B1B4E1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scheme.</w:t>
      </w:r>
    </w:p>
    <w:p w14:paraId="618FBE9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5. Calculate the Signal-to-Noise Ratio (SNR) using the signal and noise power values.</w:t>
      </w:r>
    </w:p>
    <w:p w14:paraId="628F98F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6. Plot the transmitted signals of all FDMA users using different carrier frequencies.</w:t>
      </w:r>
    </w:p>
    <w:p w14:paraId="39EC546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7. Display the calculated channel bandwidth, data rate, and SNR in the MATLAB</w:t>
      </w:r>
    </w:p>
    <w:p w14:paraId="3A70073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Command Window.</w:t>
      </w:r>
    </w:p>
    <w:p w14:paraId="76D150C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lastRenderedPageBreak/>
        <w:t>8. Analyze the results to verify independent channel allocation and evaluate the overall</w:t>
      </w:r>
    </w:p>
    <w:p w14:paraId="0C406B07" w14:textId="57149192" w:rsidR="00F14044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performance of the FDMA system.</w:t>
      </w:r>
    </w:p>
    <w:p w14:paraId="5F5219A0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5B9B99A7" w14:textId="767771B5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Program (Matlab Code)</w:t>
      </w:r>
    </w:p>
    <w:p w14:paraId="7B62767A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clc; clear; close all;</w:t>
      </w:r>
    </w:p>
    <w:p w14:paraId="0B682C3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fs=1000; t=0:1/fs:1;</w:t>
      </w:r>
    </w:p>
    <w:p w14:paraId="36752A9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TBW=600; Users=3;</w:t>
      </w:r>
    </w:p>
    <w:p w14:paraId="47F009A5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5EAEE58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CBW=TBW/Users;</w:t>
      </w:r>
    </w:p>
    <w:p w14:paraId="76A7EC5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fc=[100 300 500];</w:t>
      </w:r>
    </w:p>
    <w:p w14:paraId="2322BB5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m=sin(2*pi*10*t);</w:t>
      </w:r>
    </w:p>
    <w:p w14:paraId="0678FA0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s1=m.*cos(2*pi*fc(1)*t);</w:t>
      </w:r>
    </w:p>
    <w:p w14:paraId="6A1DA69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s2=m.*cos(2*pi*fc(2)*t);</w:t>
      </w:r>
    </w:p>
    <w:p w14:paraId="0E8C5E2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s3=m.*cos(2*pi*fc(3)*t);</w:t>
      </w:r>
    </w:p>
    <w:p w14:paraId="3A049E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subplot(2,1,1)</w:t>
      </w:r>
    </w:p>
    <w:p w14:paraId="5E375A1B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plot(t,s1,'r',t,s2,'g',t,s3,'b'),grid on</w:t>
      </w:r>
    </w:p>
    <w:p w14:paraId="0C88B6B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title('FDMA Channel Allocation'),xlabel('Time (s)'),ylabel('Amplitude')</w:t>
      </w:r>
    </w:p>
    <w:p w14:paraId="73D7774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subplot(2,1,2)</w:t>
      </w:r>
    </w:p>
    <w:p w14:paraId="2C08D4D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bar(1:Users,CBW*ones(1,Users)),grid on</w:t>
      </w:r>
    </w:p>
    <w:p w14:paraId="69D9E5F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xlabel('Users'),ylabel('Channel Bandwidth (kHz)'),title('Channel Bandwidth per User')</w:t>
      </w:r>
    </w:p>
    <w:p w14:paraId="6759095A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</w:p>
    <w:p w14:paraId="5DC8B7DB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Output:</w:t>
      </w:r>
    </w:p>
    <w:p w14:paraId="7842378E" w14:textId="77777777" w:rsid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1:</w:t>
      </w:r>
    </w:p>
    <w:p w14:paraId="1035B46D" w14:textId="77777777" w:rsidR="005B1E32" w:rsidRDefault="005B1E32" w:rsidP="005B1E32">
      <w:pPr>
        <w:rPr>
          <w:rFonts w:ascii="Times New Roman" w:hAnsi="Times New Roman" w:cs="Times New Roman"/>
          <w:b/>
          <w:bCs/>
        </w:rPr>
      </w:pPr>
    </w:p>
    <w:p w14:paraId="112687D3" w14:textId="36EF2DBC" w:rsidR="00516EE3" w:rsidRDefault="00221152" w:rsidP="005B1E32">
      <w:pPr>
        <w:rPr>
          <w:rFonts w:ascii="Times New Roman" w:hAnsi="Times New Roman" w:cs="Times New Roman"/>
          <w:b/>
          <w:bCs/>
        </w:rPr>
      </w:pPr>
      <w:r w:rsidRPr="00221152">
        <w:rPr>
          <w:rFonts w:ascii="Times New Roman" w:hAnsi="Times New Roman" w:cs="Times New Roman"/>
          <w:b/>
          <w:bCs/>
        </w:rPr>
        <w:drawing>
          <wp:inline distT="0" distB="0" distL="0" distR="0" wp14:anchorId="10BA6608" wp14:editId="494DC7CD">
            <wp:extent cx="5731510" cy="1858645"/>
            <wp:effectExtent l="0" t="0" r="2540" b="8255"/>
            <wp:docPr id="21371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7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49E6" w14:textId="2AD6E546" w:rsidR="005B1E32" w:rsidRPr="00516EE3" w:rsidRDefault="005B1E32" w:rsidP="00516EE3">
      <w:pPr>
        <w:jc w:val="center"/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Output Graph 1:</w:t>
      </w:r>
      <w:r w:rsidRPr="005B1E32">
        <w:rPr>
          <w:rFonts w:ascii="Times New Roman" w:hAnsi="Times New Roman" w:cs="Times New Roman"/>
        </w:rPr>
        <w:t xml:space="preserve"> FDMA Channel Allocation</w:t>
      </w:r>
    </w:p>
    <w:p w14:paraId="57AFC35C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0CE6933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Displays three users transmitting on different carrier frequencies (100 kHz, 300 kHz,</w:t>
      </w:r>
    </w:p>
    <w:p w14:paraId="04AA62F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and 500 kHz).</w:t>
      </w:r>
    </w:p>
    <w:p w14:paraId="17A2C01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Demonstrates that each user occupies a separate frequency channel.</w:t>
      </w:r>
    </w:p>
    <w:p w14:paraId="59AF4A6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Graph 2: Channel Bandwidth Allocation</w:t>
      </w:r>
    </w:p>
    <w:p w14:paraId="34C73A4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Shows a bar graph of the bandwidth allocated to each user.</w:t>
      </w:r>
    </w:p>
    <w:p w14:paraId="5A1360E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Each user is assigned 200 kHz, confirming equal FDMA channel allocation.</w:t>
      </w:r>
    </w:p>
    <w:p w14:paraId="52B4A053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2:</w:t>
      </w:r>
    </w:p>
    <w:p w14:paraId="34785C39" w14:textId="5FA18693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 xml:space="preserve"> Matlab Code and Ootput</w:t>
      </w:r>
    </w:p>
    <w:p w14:paraId="0876D14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clc; clear; close all;</w:t>
      </w:r>
    </w:p>
    <w:p w14:paraId="51481B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BW = 200; % Channel Bandwidth (kHz)</w:t>
      </w:r>
    </w:p>
    <w:p w14:paraId="5649C9B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 = 3;</w:t>
      </w:r>
    </w:p>
    <w:p w14:paraId="67CBD05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M = 2; % BPSK Modulation</w:t>
      </w:r>
    </w:p>
    <w:p w14:paraId="11054EB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DataRate = BW*log2(M); % Data Rate (kbps)</w:t>
      </w:r>
    </w:p>
    <w:p w14:paraId="13A873A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Rate = DataRate*ones(1,Users);</w:t>
      </w:r>
    </w:p>
    <w:p w14:paraId="406AA77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disp(' User Data Rate (kbps)')</w:t>
      </w:r>
    </w:p>
    <w:p w14:paraId="56A73E1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disp([(1:Users)' Rate'])</w:t>
      </w:r>
    </w:p>
    <w:p w14:paraId="6907067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figure</w:t>
      </w:r>
    </w:p>
    <w:p w14:paraId="4D8F45CA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bar(1:Users,Rate)</w:t>
      </w:r>
    </w:p>
    <w:p w14:paraId="0C75325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xlabel('Users')</w:t>
      </w:r>
    </w:p>
    <w:p w14:paraId="071848C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ylabel('Data Rate (kbps)')</w:t>
      </w:r>
    </w:p>
    <w:p w14:paraId="49AC1391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title('FDMA Data Rate for Each User')</w:t>
      </w:r>
    </w:p>
    <w:p w14:paraId="69777A64" w14:textId="77777777" w:rsid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grid on</w:t>
      </w:r>
    </w:p>
    <w:p w14:paraId="570182D8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1C63ADD9" w14:textId="494758D9" w:rsidR="005B1E32" w:rsidRPr="005B1E32" w:rsidRDefault="001F6155" w:rsidP="005B1E32">
      <w:pPr>
        <w:rPr>
          <w:rFonts w:ascii="Times New Roman" w:hAnsi="Times New Roman" w:cs="Times New Roman"/>
        </w:rPr>
      </w:pPr>
      <w:r w:rsidRPr="001F6155">
        <w:rPr>
          <w:rFonts w:ascii="Times New Roman" w:hAnsi="Times New Roman" w:cs="Times New Roman"/>
        </w:rPr>
        <w:drawing>
          <wp:inline distT="0" distB="0" distL="0" distR="0" wp14:anchorId="5128692D" wp14:editId="0EED1022">
            <wp:extent cx="5731510" cy="1500505"/>
            <wp:effectExtent l="0" t="0" r="2540" b="4445"/>
            <wp:docPr id="187899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2A91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2030C72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The graph shows that all FDMA users achieve an equal data rate of 200 kbps due to equal channel</w:t>
      </w:r>
    </w:p>
    <w:p w14:paraId="0A55122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lastRenderedPageBreak/>
        <w:t>bandwidth allocation. This confirms fair and interference-free data transmission among users.</w:t>
      </w:r>
    </w:p>
    <w:p w14:paraId="7CA5A2E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Objective 3: Matlab Code and Ootput</w:t>
      </w:r>
    </w:p>
    <w:p w14:paraId="7968529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clc; clear; close all;</w:t>
      </w:r>
    </w:p>
    <w:p w14:paraId="323615E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Ps = 1; % Signal Power (W)</w:t>
      </w:r>
    </w:p>
    <w:p w14:paraId="5FF2C95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Pn = [0.1 0.05 0.01]; % Noise Power (W)</w:t>
      </w:r>
    </w:p>
    <w:p w14:paraId="0022A5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 = 1:3;</w:t>
      </w:r>
    </w:p>
    <w:p w14:paraId="4C29C31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SNR = 10*log10(Ps./Pn); % SNR in dB</w:t>
      </w:r>
    </w:p>
    <w:p w14:paraId="792E307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disp('User Noise Power(W) SNR(dB)')</w:t>
      </w:r>
    </w:p>
    <w:p w14:paraId="7C05DE5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disp([Users' Pn' SNR'])</w:t>
      </w:r>
    </w:p>
    <w:p w14:paraId="082F370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figure</w:t>
      </w:r>
    </w:p>
    <w:p w14:paraId="165EBA6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bar(Users,SNR)</w:t>
      </w:r>
    </w:p>
    <w:p w14:paraId="4B22818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xlabel('Users')</w:t>
      </w:r>
    </w:p>
    <w:p w14:paraId="05CFC5A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ylabel('SNR (dB)')</w:t>
      </w:r>
    </w:p>
    <w:p w14:paraId="0EDF491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title('Signal-to-Noise Ratio of FDMA Users')</w:t>
      </w:r>
    </w:p>
    <w:p w14:paraId="270345D4" w14:textId="77777777" w:rsid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grid on</w:t>
      </w:r>
    </w:p>
    <w:p w14:paraId="306DEE65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57FF7386" w14:textId="7C888967" w:rsidR="005B1E32" w:rsidRPr="005B1E32" w:rsidRDefault="00283C14" w:rsidP="005B1E32">
      <w:pPr>
        <w:rPr>
          <w:rFonts w:ascii="Times New Roman" w:hAnsi="Times New Roman" w:cs="Times New Roman"/>
        </w:rPr>
      </w:pPr>
      <w:r w:rsidRPr="00283C14">
        <w:rPr>
          <w:rFonts w:ascii="Times New Roman" w:hAnsi="Times New Roman" w:cs="Times New Roman"/>
        </w:rPr>
        <w:drawing>
          <wp:inline distT="0" distB="0" distL="0" distR="0" wp14:anchorId="1D0C3B4B" wp14:editId="637986A8">
            <wp:extent cx="5731510" cy="2260600"/>
            <wp:effectExtent l="0" t="0" r="2540" b="6350"/>
            <wp:docPr id="179558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6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D62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1FFA5A8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The graph shows that the SNR increases as the noise power decreases for different FDMA</w:t>
      </w:r>
    </w:p>
    <w:p w14:paraId="626EA86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users. A higher SNR indicates better communication quality and more reliable signal</w:t>
      </w:r>
    </w:p>
    <w:p w14:paraId="4A406C3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transmission.</w:t>
      </w:r>
    </w:p>
    <w:p w14:paraId="24833A51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Result:</w:t>
      </w:r>
    </w:p>
    <w:p w14:paraId="5960F6D6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77EA5F8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1. The FDMA system was successfully simulated by allocating separate frequency channels</w:t>
      </w:r>
    </w:p>
    <w:p w14:paraId="755FE4E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lastRenderedPageBreak/>
        <w:t>to three users, and the channel bandwidth assigned to each user was determined.</w:t>
      </w:r>
    </w:p>
    <w:p w14:paraId="7ADD85E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2. The data rate achieved by each user was successfully calculated based on the allocated</w:t>
      </w:r>
    </w:p>
    <w:p w14:paraId="1F66BED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channel bandwidth, demonstrating equal transmission capacity for all users.</w:t>
      </w:r>
    </w:p>
    <w:p w14:paraId="43B51D4B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3. The Signal-to-Noise Ratio (SNR) for different users was successfully evaluated,</w:t>
      </w:r>
    </w:p>
    <w:p w14:paraId="1631AD8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showing that higher SNR values provide better communication quality and reliable data</w:t>
      </w:r>
    </w:p>
    <w:p w14:paraId="2DB9A447" w14:textId="0AD9C685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transmission.</w:t>
      </w:r>
    </w:p>
    <w:sectPr w:rsidR="005B1E32" w:rsidRPr="005B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32"/>
    <w:rsid w:val="001F6155"/>
    <w:rsid w:val="00221152"/>
    <w:rsid w:val="00283C14"/>
    <w:rsid w:val="00394888"/>
    <w:rsid w:val="004703F0"/>
    <w:rsid w:val="004973CA"/>
    <w:rsid w:val="004D0898"/>
    <w:rsid w:val="00516EE3"/>
    <w:rsid w:val="005B1E32"/>
    <w:rsid w:val="008A1616"/>
    <w:rsid w:val="00910D1A"/>
    <w:rsid w:val="00A70FB2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FDF6"/>
  <w15:chartTrackingRefBased/>
  <w15:docId w15:val="{E0A17720-EC8E-4ED9-8DD6-FB7922F9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7</cp:revision>
  <dcterms:created xsi:type="dcterms:W3CDTF">2026-07-28T02:48:00Z</dcterms:created>
  <dcterms:modified xsi:type="dcterms:W3CDTF">2026-08-01T05:09:00Z</dcterms:modified>
</cp:coreProperties>
</file>