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08B5B87D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</w:t>
      </w:r>
      <w:r w:rsidR="00146625">
        <w:rPr>
          <w:lang w:val="en"/>
        </w:rPr>
        <w:t>5</w:t>
      </w:r>
      <w:r w:rsidRPr="008B5D32">
        <w:rPr>
          <w:lang w:val="en"/>
        </w:rPr>
        <w:t>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COURSE </w:t>
      </w:r>
      <w:proofErr w:type="gramStart"/>
      <w:r w:rsidRPr="008B5D32">
        <w:rPr>
          <w:lang w:val="en"/>
        </w:rPr>
        <w:t>NAME :</w:t>
      </w:r>
      <w:proofErr w:type="gramEnd"/>
      <w:r w:rsidRPr="008B5D32">
        <w:rPr>
          <w:lang w:val="en"/>
        </w:rPr>
        <w:t xml:space="preserve"> ANALOG AND DIGITAL COMMUNICATION (ECA0802)</w:t>
      </w:r>
    </w:p>
    <w:p w14:paraId="583DC841" w14:textId="77777777" w:rsidR="000E5896" w:rsidRPr="000E5896" w:rsidRDefault="000E5896" w:rsidP="000E5896">
      <w:pPr>
        <w:spacing w:line="240" w:lineRule="auto"/>
        <w:rPr>
          <w:lang w:val="en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7515"/>
      </w:tblGrid>
      <w:tr w:rsidR="00EC4046" w14:paraId="17852464" w14:textId="77777777" w:rsidTr="009333D8">
        <w:trPr>
          <w:trHeight w:val="510"/>
        </w:trPr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2A502" w14:textId="77777777" w:rsidR="00EC4046" w:rsidRDefault="00EC4046" w:rsidP="009333D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EX NO: 10</w:t>
            </w:r>
          </w:p>
        </w:tc>
        <w:tc>
          <w:tcPr>
            <w:tcW w:w="751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60F432" w14:textId="77777777" w:rsidR="00EC4046" w:rsidRDefault="00EC4046" w:rsidP="009333D8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CALCULATION OF PROCESSING GAIN AND GENERATION OF PN SEQUENCES FOR SPREAD SPECTRUM COMMUNICATION USING MATLAB SIMULATION</w:t>
            </w:r>
          </w:p>
        </w:tc>
      </w:tr>
      <w:tr w:rsidR="00EC4046" w14:paraId="3FB3A0B1" w14:textId="77777777" w:rsidTr="009333D8">
        <w:trPr>
          <w:trHeight w:val="495"/>
        </w:trPr>
        <w:tc>
          <w:tcPr>
            <w:tcW w:w="1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D1DE7A" w14:textId="77777777" w:rsidR="00EC4046" w:rsidRDefault="00EC4046" w:rsidP="009333D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Date: </w:t>
            </w:r>
          </w:p>
        </w:tc>
        <w:tc>
          <w:tcPr>
            <w:tcW w:w="751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D978" w14:textId="77777777" w:rsidR="00EC4046" w:rsidRDefault="00EC4046" w:rsidP="009333D8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02DE30" w14:textId="77777777" w:rsidR="00EC4046" w:rsidRDefault="00EC4046" w:rsidP="00EC4046">
      <w:pPr>
        <w:pStyle w:val="NoSpacing"/>
        <w:rPr>
          <w:b/>
          <w:bCs/>
        </w:rPr>
      </w:pPr>
      <w:bookmarkStart w:id="0" w:name="_4eo615cs6w9s" w:colFirst="0" w:colLast="0"/>
      <w:bookmarkEnd w:id="0"/>
    </w:p>
    <w:p w14:paraId="692886CE" w14:textId="6372B126" w:rsidR="00EC4046" w:rsidRPr="00C33E79" w:rsidRDefault="00EC4046" w:rsidP="00EC4046">
      <w:pPr>
        <w:pStyle w:val="NoSpacing"/>
        <w:rPr>
          <w:b/>
          <w:bCs/>
          <w:sz w:val="28"/>
          <w:szCs w:val="28"/>
        </w:rPr>
      </w:pPr>
      <w:r w:rsidRPr="00C33E79">
        <w:rPr>
          <w:b/>
          <w:bCs/>
          <w:sz w:val="28"/>
          <w:szCs w:val="28"/>
        </w:rPr>
        <w:t>Objectives</w:t>
      </w:r>
    </w:p>
    <w:p w14:paraId="52C88B3D" w14:textId="77777777" w:rsidR="00EC4046" w:rsidRP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1ckwyntsxyw4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EC40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EC40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 calculate the processing gain for various PN sequence lengths and tabulate the corresponding processing gain values.</w:t>
      </w:r>
    </w:p>
    <w:p w14:paraId="72928D68" w14:textId="77777777" w:rsidR="00EC4046" w:rsidRDefault="00EC4046" w:rsidP="00EC4046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ii) To visualize and compare the processing gain obtained for different PN sequence lengths using MATLAB plots and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 xml:space="preserve"> the effect of sequence length on spread spectrum performance.</w:t>
      </w:r>
    </w:p>
    <w:p w14:paraId="7B47BE59" w14:textId="77777777" w:rsidR="00EC4046" w:rsidRDefault="00EC4046" w:rsidP="00EC4046">
      <w:pPr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5E4802" w14:textId="77777777" w:rsidR="00EC4046" w:rsidRDefault="00EC4046" w:rsidP="00EC4046">
      <w:pPr>
        <w:spacing w:after="20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</w:t>
      </w:r>
      <w:r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  <w:b/>
          <w:bCs/>
        </w:rPr>
        <w:t>MATLAB Code)</w:t>
      </w:r>
    </w:p>
    <w:p w14:paraId="5DFD28F3" w14:textId="77777777" w:rsidR="00EC4046" w:rsidRDefault="00EC4046" w:rsidP="00EC4046">
      <w:pPr>
        <w:spacing w:after="200"/>
        <w:ind w:firstLine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clear;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close all;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% PN sequence lengths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PN_length</w:t>
      </w:r>
      <w:proofErr w:type="spellEnd"/>
      <w:r>
        <w:rPr>
          <w:rFonts w:ascii="Times New Roman" w:eastAsia="Times New Roman" w:hAnsi="Times New Roman" w:cs="Times New Roman"/>
        </w:rPr>
        <w:t xml:space="preserve"> = [7 15 31 63 127 255 511 1023];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% Processing Gain (Linear)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PG_linear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PN_length</w:t>
      </w:r>
      <w:proofErr w:type="spellEnd"/>
      <w:r>
        <w:rPr>
          <w:rFonts w:ascii="Times New Roman" w:eastAsia="Times New Roman" w:hAnsi="Times New Roman" w:cs="Times New Roman"/>
        </w:rPr>
        <w:t>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% Processing Gain in dB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PG_dB</w:t>
      </w:r>
      <w:proofErr w:type="spellEnd"/>
      <w:r>
        <w:rPr>
          <w:rFonts w:ascii="Times New Roman" w:eastAsia="Times New Roman" w:hAnsi="Times New Roman" w:cs="Times New Roman"/>
        </w:rPr>
        <w:t xml:space="preserve"> = 10*log10(</w:t>
      </w:r>
      <w:proofErr w:type="spellStart"/>
      <w:r>
        <w:rPr>
          <w:rFonts w:ascii="Times New Roman" w:eastAsia="Times New Roman" w:hAnsi="Times New Roman" w:cs="Times New Roman"/>
        </w:rPr>
        <w:t>PG_linear</w:t>
      </w:r>
      <w:proofErr w:type="spellEnd"/>
      <w:r>
        <w:rPr>
          <w:rFonts w:ascii="Times New Roman" w:eastAsia="Times New Roman" w:hAnsi="Times New Roman" w:cs="Times New Roman"/>
        </w:rPr>
        <w:t>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% Display table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T = table(PN_length',</w:t>
      </w:r>
      <w:proofErr w:type="spellStart"/>
      <w:r>
        <w:rPr>
          <w:rFonts w:ascii="Times New Roman" w:eastAsia="Times New Roman" w:hAnsi="Times New Roman" w:cs="Times New Roman"/>
        </w:rPr>
        <w:t>PG_dB</w:t>
      </w:r>
      <w:proofErr w:type="spellEnd"/>
      <w:r>
        <w:rPr>
          <w:rFonts w:ascii="Times New Roman" w:eastAsia="Times New Roman" w:hAnsi="Times New Roman" w:cs="Times New Roman"/>
        </w:rPr>
        <w:t>',...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'</w:t>
      </w:r>
      <w:proofErr w:type="spellStart"/>
      <w:r>
        <w:rPr>
          <w:rFonts w:ascii="Times New Roman" w:eastAsia="Times New Roman" w:hAnsi="Times New Roman" w:cs="Times New Roman"/>
        </w:rPr>
        <w:t>VariableNames</w:t>
      </w:r>
      <w:proofErr w:type="spellEnd"/>
      <w:r>
        <w:rPr>
          <w:rFonts w:ascii="Times New Roman" w:eastAsia="Times New Roman" w:hAnsi="Times New Roman" w:cs="Times New Roman"/>
        </w:rPr>
        <w:t>',{'PN_Length','</w:t>
      </w:r>
      <w:proofErr w:type="spellStart"/>
      <w:r>
        <w:rPr>
          <w:rFonts w:ascii="Times New Roman" w:eastAsia="Times New Roman" w:hAnsi="Times New Roman" w:cs="Times New Roman"/>
        </w:rPr>
        <w:t>Processing_Gain_dB</w:t>
      </w:r>
      <w:proofErr w:type="spellEnd"/>
      <w:r>
        <w:rPr>
          <w:rFonts w:ascii="Times New Roman" w:eastAsia="Times New Roman" w:hAnsi="Times New Roman" w:cs="Times New Roman"/>
        </w:rPr>
        <w:t>'});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('Processing Gain Table');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(T);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% Plot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figure;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stem(</w:t>
      </w:r>
      <w:proofErr w:type="spellStart"/>
      <w:r>
        <w:rPr>
          <w:rFonts w:ascii="Times New Roman" w:eastAsia="Times New Roman" w:hAnsi="Times New Roman" w:cs="Times New Roman"/>
        </w:rPr>
        <w:t>PN_length,PG_dB,'filled</w:t>
      </w:r>
      <w:proofErr w:type="spellEnd"/>
      <w:r>
        <w:rPr>
          <w:rFonts w:ascii="Times New Roman" w:eastAsia="Times New Roman" w:hAnsi="Times New Roman" w:cs="Times New Roman"/>
        </w:rPr>
        <w:t>');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grid on;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('PN Sequence Length');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('Processing Gain (dB)');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</w:rPr>
        <w:tab/>
        <w:t>title('Spread Spectrum: Processing Gain vs PN Sequence Length');</w:t>
      </w:r>
    </w:p>
    <w:p w14:paraId="5418E345" w14:textId="77777777" w:rsidR="00EC4046" w:rsidRDefault="00EC4046" w:rsidP="00EC404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9fa7w5wdmxna" w:colFirst="0" w:colLast="0"/>
      <w:bookmarkEnd w:id="2"/>
    </w:p>
    <w:p w14:paraId="59D3A49B" w14:textId="77777777" w:rsidR="00EC4046" w:rsidRDefault="00EC4046" w:rsidP="00EC4046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nh0oewykkt18" w:colFirst="0" w:colLast="0"/>
      <w:bookmarkEnd w:id="3"/>
    </w:p>
    <w:p w14:paraId="2596FA36" w14:textId="77777777" w:rsidR="00EC4046" w:rsidRP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7lkd0semsabj" w:colFirst="0" w:colLast="0"/>
      <w:bookmarkEnd w:id="4"/>
      <w:r w:rsidRPr="00EC4046">
        <w:rPr>
          <w:rFonts w:ascii="Times New Roman" w:eastAsia="Times New Roman" w:hAnsi="Times New Roman" w:cs="Times New Roman"/>
          <w:b/>
          <w:bCs/>
          <w:color w:val="000000"/>
        </w:rPr>
        <w:t>Procedure</w:t>
      </w:r>
    </w:p>
    <w:p w14:paraId="2C09B6DF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    Open MATLAB and create a new script file.</w:t>
      </w:r>
    </w:p>
    <w:p w14:paraId="0BB946E8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    Initialize the MATLAB workspace using </w:t>
      </w: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, clear, and close all.</w:t>
      </w:r>
    </w:p>
    <w:p w14:paraId="5DE1E71B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    Define the PN sequence lengths.</w:t>
      </w:r>
    </w:p>
    <w:p w14:paraId="3E6BD2D2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    Calculate the processing gain in linear scale.</w:t>
      </w:r>
    </w:p>
    <w:p w14:paraId="49839E3A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    Convert the processing gain into decibels.</w:t>
      </w:r>
    </w:p>
    <w:p w14:paraId="5959EC0A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    Create a table containing PN sequence lengths and corresponding processing gains.</w:t>
      </w:r>
    </w:p>
    <w:p w14:paraId="69C114B8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    Display the table in the MATLAB command window.</w:t>
      </w:r>
    </w:p>
    <w:p w14:paraId="2F44D5EC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    Observe the variation in processing gain for different PN sequence lengths.</w:t>
      </w:r>
    </w:p>
    <w:p w14:paraId="7ECF9AF8" w14:textId="77777777" w:rsidR="00EC4046" w:rsidRP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joc6xobfvh2" w:colFirst="0" w:colLast="0"/>
      <w:bookmarkEnd w:id="5"/>
      <w:r w:rsidRPr="00EC4046">
        <w:rPr>
          <w:rFonts w:ascii="Times New Roman" w:eastAsia="Times New Roman" w:hAnsi="Times New Roman" w:cs="Times New Roman"/>
          <w:b/>
          <w:bCs/>
          <w:color w:val="000000"/>
        </w:rPr>
        <w:t>Tabulation</w:t>
      </w:r>
    </w:p>
    <w:tbl>
      <w:tblPr>
        <w:tblW w:w="4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95"/>
      </w:tblGrid>
      <w:tr w:rsidR="00EC4046" w14:paraId="0E26D4C8" w14:textId="77777777" w:rsidTr="009333D8">
        <w:trPr>
          <w:trHeight w:val="360"/>
        </w:trPr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D790CEF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PN Sequence Length</w:t>
            </w:r>
          </w:p>
        </w:tc>
        <w:tc>
          <w:tcPr>
            <w:tcW w:w="229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7F21BF2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Processing Gain (dB)</w:t>
            </w:r>
          </w:p>
        </w:tc>
      </w:tr>
      <w:tr w:rsidR="00EC4046" w14:paraId="1595627D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DA32C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99066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8.45</w:t>
            </w:r>
          </w:p>
        </w:tc>
      </w:tr>
      <w:tr w:rsidR="00EC4046" w14:paraId="5EC2C219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F02031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FB5EA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11.76</w:t>
            </w:r>
          </w:p>
        </w:tc>
      </w:tr>
      <w:tr w:rsidR="00EC4046" w14:paraId="69A02B35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D2F17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488C7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14.91</w:t>
            </w:r>
          </w:p>
        </w:tc>
      </w:tr>
      <w:tr w:rsidR="00EC4046" w14:paraId="1DDEAEB8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68631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76DBE5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17.99</w:t>
            </w:r>
          </w:p>
        </w:tc>
      </w:tr>
      <w:tr w:rsidR="00EC4046" w14:paraId="2F71CF24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18A1C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127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7C0FAB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21.04</w:t>
            </w:r>
          </w:p>
        </w:tc>
      </w:tr>
      <w:tr w:rsidR="00EC4046" w14:paraId="39155823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247584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255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D0FD5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24.07</w:t>
            </w:r>
          </w:p>
        </w:tc>
      </w:tr>
      <w:tr w:rsidR="00EC4046" w14:paraId="7AA88B12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E316ED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511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33E43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27.08</w:t>
            </w:r>
          </w:p>
        </w:tc>
      </w:tr>
      <w:tr w:rsidR="00EC4046" w14:paraId="60A3C3F2" w14:textId="77777777" w:rsidTr="009333D8">
        <w:trPr>
          <w:trHeight w:val="360"/>
        </w:trPr>
        <w:tc>
          <w:tcPr>
            <w:tcW w:w="225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EC369D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1023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7EF4A" w14:textId="77777777" w:rsidR="00EC4046" w:rsidRDefault="00EC4046" w:rsidP="009333D8">
            <w:pPr>
              <w:spacing w:before="40" w:after="4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30.10</w:t>
            </w:r>
          </w:p>
        </w:tc>
      </w:tr>
    </w:tbl>
    <w:p w14:paraId="72A4CBFE" w14:textId="77777777" w:rsid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25u027c0o33a" w:colFirst="0" w:colLast="0"/>
      <w:bookmarkStart w:id="7" w:name="_gsm91a6urj6p" w:colFirst="0" w:colLast="0"/>
      <w:bookmarkEnd w:id="6"/>
      <w:bookmarkEnd w:id="7"/>
    </w:p>
    <w:p w14:paraId="3732B5C7" w14:textId="77777777" w:rsidR="00EC4046" w:rsidRP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agfzyg6pwkbf" w:colFirst="0" w:colLast="0"/>
      <w:bookmarkEnd w:id="8"/>
      <w:r w:rsidRPr="00EC4046">
        <w:rPr>
          <w:rFonts w:ascii="Times New Roman" w:eastAsia="Times New Roman" w:hAnsi="Times New Roman" w:cs="Times New Roman"/>
          <w:b/>
          <w:bCs/>
          <w:color w:val="000000"/>
        </w:rPr>
        <w:t>Procedure</w:t>
      </w:r>
    </w:p>
    <w:p w14:paraId="2F74595A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    Create a figure window in MATLAB.</w:t>
      </w:r>
    </w:p>
    <w:p w14:paraId="1D94A52B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    Plot the PN sequence length on the x-axis.</w:t>
      </w:r>
    </w:p>
    <w:p w14:paraId="6A91236F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    Plot the processing gain in dB on the y-axis.</w:t>
      </w:r>
    </w:p>
    <w:p w14:paraId="5D0937BB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    Use the </w:t>
      </w:r>
      <w:proofErr w:type="gramStart"/>
      <w:r>
        <w:rPr>
          <w:rFonts w:ascii="Times New Roman" w:eastAsia="Times New Roman" w:hAnsi="Times New Roman" w:cs="Times New Roman"/>
        </w:rPr>
        <w:t>stem(</w:t>
      </w:r>
      <w:proofErr w:type="gramEnd"/>
      <w:r>
        <w:rPr>
          <w:rFonts w:ascii="Times New Roman" w:eastAsia="Times New Roman" w:hAnsi="Times New Roman" w:cs="Times New Roman"/>
        </w:rPr>
        <w:t>) function to display discrete processing gain values.</w:t>
      </w:r>
    </w:p>
    <w:p w14:paraId="45ABFC0A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    Label the axes and provide a suitable title.</w:t>
      </w:r>
    </w:p>
    <w:p w14:paraId="71F0F62E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    Enable the grid for better visualization.</w:t>
      </w:r>
    </w:p>
    <w:p w14:paraId="442127CA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    Compare the processing gain values corresponding to different PN sequence lengths.</w:t>
      </w:r>
    </w:p>
    <w:p w14:paraId="47004B92" w14:textId="77777777" w:rsidR="00EC4046" w:rsidRDefault="00EC4046" w:rsidP="00EC4046">
      <w:pPr>
        <w:spacing w:before="40" w:after="4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    Observe the trend between PN sequence length and processing gain.</w:t>
      </w:r>
    </w:p>
    <w:p w14:paraId="715FFC0C" w14:textId="55F6ABF0" w:rsidR="00EC4046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cb63jal1x6uz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 OUTPUT</w:t>
      </w:r>
    </w:p>
    <w:p w14:paraId="0E2B9EC1" w14:textId="4568E543" w:rsidR="00C33E79" w:rsidRPr="00C33E79" w:rsidRDefault="00C33E79" w:rsidP="00C33E79">
      <w:pPr>
        <w:spacing w:before="180" w:after="180"/>
        <w:jc w:val="center"/>
        <w:rPr>
          <w:rFonts w:ascii="Times New Roman" w:eastAsia="Times New Roman" w:hAnsi="Times New Roman" w:cs="Times New Roman"/>
          <w:b/>
          <w:bCs/>
        </w:rPr>
      </w:pPr>
      <w:r w:rsidRPr="00C33E79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5EFF9608" wp14:editId="7774229D">
            <wp:extent cx="3553418" cy="2299269"/>
            <wp:effectExtent l="0" t="0" r="0" b="6350"/>
            <wp:docPr id="423857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68" t="24651" r="-1350" b="16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909" cy="23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55AAA" w14:textId="6F54ABA9" w:rsidR="00EC4046" w:rsidRDefault="00EC4046" w:rsidP="00EC4046">
      <w:pPr>
        <w:spacing w:before="180" w:after="180"/>
        <w:jc w:val="center"/>
        <w:rPr>
          <w:rFonts w:ascii="Times New Roman" w:eastAsia="Times New Roman" w:hAnsi="Times New Roman" w:cs="Times New Roman"/>
          <w:b/>
          <w:bCs/>
        </w:rPr>
      </w:pPr>
    </w:p>
    <w:p w14:paraId="4057A5FB" w14:textId="77777777" w:rsidR="00EC4046" w:rsidRPr="00410F88" w:rsidRDefault="00EC4046" w:rsidP="00EC4046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cbxlzkqyy6k2" w:colFirst="0" w:colLast="0"/>
      <w:bookmarkEnd w:id="10"/>
      <w:r w:rsidRPr="00410F88">
        <w:rPr>
          <w:rFonts w:ascii="Times New Roman" w:eastAsia="Times New Roman" w:hAnsi="Times New Roman" w:cs="Times New Roman"/>
          <w:b/>
          <w:bCs/>
          <w:color w:val="000000"/>
        </w:rPr>
        <w:t>Result</w:t>
      </w:r>
    </w:p>
    <w:p w14:paraId="7D876ACB" w14:textId="77777777" w:rsidR="00EC4046" w:rsidRDefault="00EC4046" w:rsidP="00EC4046">
      <w:pPr>
        <w:spacing w:before="180" w:after="1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MATLAB plot successfully illustrated the relationship between PN sequence length and processing gain. Longer PN sequences produced higher processing gains, thereby improving interference rejection and communication reliability.</w:t>
      </w:r>
    </w:p>
    <w:p w14:paraId="4F18DB11" w14:textId="77777777" w:rsidR="00EC4046" w:rsidRDefault="00EC4046" w:rsidP="00EC4046">
      <w:pPr>
        <w:spacing w:after="20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984856" w14:textId="79ED094E" w:rsidR="00F94CB2" w:rsidRDefault="00F94CB2" w:rsidP="00EC4046">
      <w:pPr>
        <w:rPr>
          <w:lang w:val="en"/>
        </w:rPr>
      </w:pPr>
    </w:p>
    <w:sectPr w:rsidR="00F94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1AE4AC5"/>
    <w:multiLevelType w:val="multilevel"/>
    <w:tmpl w:val="340E8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9233565"/>
    <w:multiLevelType w:val="multilevel"/>
    <w:tmpl w:val="24B6A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8F74AF"/>
    <w:multiLevelType w:val="hybridMultilevel"/>
    <w:tmpl w:val="FC145456"/>
    <w:lvl w:ilvl="0" w:tplc="7B8E5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5435A59"/>
    <w:multiLevelType w:val="multilevel"/>
    <w:tmpl w:val="9FCA7D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3D0C43"/>
    <w:multiLevelType w:val="multilevel"/>
    <w:tmpl w:val="1F208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402320B"/>
    <w:multiLevelType w:val="multilevel"/>
    <w:tmpl w:val="2B3C27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97D0E85"/>
    <w:multiLevelType w:val="multilevel"/>
    <w:tmpl w:val="7DD4C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DB39DA"/>
    <w:multiLevelType w:val="multilevel"/>
    <w:tmpl w:val="25E2B5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6"/>
  </w:num>
  <w:num w:numId="4" w16cid:durableId="1111818550">
    <w:abstractNumId w:val="11"/>
  </w:num>
  <w:num w:numId="5" w16cid:durableId="988484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09770">
    <w:abstractNumId w:val="7"/>
  </w:num>
  <w:num w:numId="7" w16cid:durableId="1575973587">
    <w:abstractNumId w:val="14"/>
  </w:num>
  <w:num w:numId="8" w16cid:durableId="513036119">
    <w:abstractNumId w:val="10"/>
  </w:num>
  <w:num w:numId="9" w16cid:durableId="15016590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8600692">
    <w:abstractNumId w:val="5"/>
  </w:num>
  <w:num w:numId="11" w16cid:durableId="1516117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50758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8419288">
    <w:abstractNumId w:val="13"/>
  </w:num>
  <w:num w:numId="14" w16cid:durableId="1335376442">
    <w:abstractNumId w:val="2"/>
  </w:num>
  <w:num w:numId="15" w16cid:durableId="351418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0E5896"/>
    <w:rsid w:val="00146625"/>
    <w:rsid w:val="003D10A4"/>
    <w:rsid w:val="00410F88"/>
    <w:rsid w:val="00417946"/>
    <w:rsid w:val="00421DDB"/>
    <w:rsid w:val="004609B9"/>
    <w:rsid w:val="004F3218"/>
    <w:rsid w:val="005062F2"/>
    <w:rsid w:val="005C696B"/>
    <w:rsid w:val="005F7ECD"/>
    <w:rsid w:val="006938BC"/>
    <w:rsid w:val="007C39F7"/>
    <w:rsid w:val="00865894"/>
    <w:rsid w:val="008B5D32"/>
    <w:rsid w:val="008F2C4A"/>
    <w:rsid w:val="009300BF"/>
    <w:rsid w:val="00A402C9"/>
    <w:rsid w:val="00A97CB5"/>
    <w:rsid w:val="00AA328B"/>
    <w:rsid w:val="00AB4C57"/>
    <w:rsid w:val="00AB4F37"/>
    <w:rsid w:val="00B06B2A"/>
    <w:rsid w:val="00B076DF"/>
    <w:rsid w:val="00BD4CC5"/>
    <w:rsid w:val="00C042E6"/>
    <w:rsid w:val="00C33E79"/>
    <w:rsid w:val="00C7136E"/>
    <w:rsid w:val="00CA6AC5"/>
    <w:rsid w:val="00CF1EF4"/>
    <w:rsid w:val="00D97B24"/>
    <w:rsid w:val="00DE33BC"/>
    <w:rsid w:val="00E26B81"/>
    <w:rsid w:val="00E96C01"/>
    <w:rsid w:val="00EC4046"/>
    <w:rsid w:val="00F359D4"/>
    <w:rsid w:val="00F751F9"/>
    <w:rsid w:val="00F8300E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EC40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3</cp:revision>
  <dcterms:created xsi:type="dcterms:W3CDTF">2026-08-11T04:28:00Z</dcterms:created>
  <dcterms:modified xsi:type="dcterms:W3CDTF">2026-08-11T04:29:00Z</dcterms:modified>
</cp:coreProperties>
</file>