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995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EXPT NO 2 Configure VLANs and inter-VLAN routing in Packet Tracer</w:t>
      </w:r>
    </w:p>
    <w:p w14:paraId="45E7E12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Objectives:</w:t>
      </w:r>
    </w:p>
    <w:p w14:paraId="7678464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To create and configure Virtual Local Area Networks (VLANs) for logical network segmentation and traffic isolation.</w:t>
      </w:r>
    </w:p>
    <w:p w14:paraId="600FDD9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Software/Apparatus required:</w:t>
      </w:r>
    </w:p>
    <w:p w14:paraId="5BB4762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(i) Cisco Packet Tracer</w:t>
      </w:r>
    </w:p>
    <w:p w14:paraId="3525499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(ii) End Devices (PCs)</w:t>
      </w:r>
    </w:p>
    <w:p w14:paraId="728467F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(iii) Switches</w:t>
      </w:r>
    </w:p>
    <w:p w14:paraId="5C9547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(iv) Copper Straight-through Cable / Automatic Cable Selector</w:t>
      </w:r>
    </w:p>
    <w:p w14:paraId="5CE0D24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(v) Routers</w:t>
      </w:r>
    </w:p>
    <w:p w14:paraId="1FCB5A4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Procedure</w:t>
      </w:r>
    </w:p>
    <w:p w14:paraId="5753F17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1</w:t>
      </w:r>
      <w:r>
        <w:rPr>
          <w:rFonts w:ascii="Times New Roman" w:hAnsi="Times New Roman" w:cs="Times New Roman"/>
          <w:sz w:val="32"/>
          <w:szCs w:val="32"/>
        </w:rPr>
        <w:t>: VLAN Configuration</w:t>
      </w:r>
    </w:p>
    <w:p w14:paraId="4A6393F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 Open Cisco Packet Tracer.</w:t>
      </w:r>
    </w:p>
    <w:p w14:paraId="6930188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 Place two switches and six PCs in the workspace.</w:t>
      </w:r>
    </w:p>
    <w:p w14:paraId="752932C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 Connect the PCs to the switches using straight-through cables.</w:t>
      </w:r>
    </w:p>
    <w:p w14:paraId="488CF5C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 Connect the two switches using a crossover cable.</w:t>
      </w:r>
    </w:p>
    <w:p w14:paraId="62BE6B4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 Create VLAN 10 and VLAN 20 on both switches.</w:t>
      </w:r>
    </w:p>
    <w:p w14:paraId="3E273A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6. Assign the ports connected to PC0, PC1, and PC2 to VLAN 10.</w:t>
      </w:r>
    </w:p>
    <w:p w14:paraId="020765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7. Assign the ports connected to PC3, PC4, and PC5 to VLAN 20.</w:t>
      </w:r>
    </w:p>
    <w:p w14:paraId="70BD4FE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 Configure the link between the switches as a trunk link.</w:t>
      </w:r>
    </w:p>
    <w:p w14:paraId="29AE83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9. Configure the PCs with the required network settings.</w:t>
      </w:r>
    </w:p>
    <w:p w14:paraId="27099D0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10. Verify communication between devices belonging to the same VLAN.</w:t>
      </w:r>
    </w:p>
    <w:p w14:paraId="36DA10E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11. Verify that communication between devices in different VLANs is not possible.</w:t>
      </w:r>
    </w:p>
    <w:p w14:paraId="21087CB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12. Save the configuration and observe the results.</w:t>
      </w:r>
    </w:p>
    <w:p w14:paraId="1D7E1A4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Networking diagram:</w:t>
      </w:r>
    </w:p>
    <w:p w14:paraId="5EA2AA9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1:</w:t>
      </w:r>
      <w:r>
        <w:rPr>
          <w:rFonts w:ascii="Times New Roman" w:hAnsi="Times New Roman" w:cs="Times New Roman"/>
          <w:sz w:val="32"/>
          <w:szCs w:val="32"/>
        </w:rPr>
        <w:t xml:space="preserve"> VLAN Configuration</w:t>
      </w:r>
    </w:p>
    <w:p w14:paraId="52A28F23">
      <w:pPr>
        <w:rPr>
          <w:rFonts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drawing>
          <wp:inline distT="0" distB="0" distL="114300" distR="114300">
            <wp:extent cx="5726430" cy="2217420"/>
            <wp:effectExtent l="0" t="0" r="7620" b="11430"/>
            <wp:docPr id="1" name="Picture 1" descr="Screenshot 2026-07-29 221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29 2215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99BFE26">
      <w:pPr>
        <w:rPr>
          <w:rFonts w:ascii="Times New Roman" w:hAnsi="Times New Roman" w:cs="Times New Roman"/>
          <w:b/>
          <w:bCs/>
          <w:sz w:val="32"/>
          <w:szCs w:val="32"/>
          <w:lang w:val="pt-PT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pt-PT"/>
        </w:rPr>
        <w:t>Output:</w:t>
      </w:r>
    </w:p>
    <w:p w14:paraId="1071A98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1: </w:t>
      </w:r>
      <w:r>
        <w:rPr>
          <w:rFonts w:ascii="Times New Roman" w:hAnsi="Times New Roman" w:cs="Times New Roman"/>
          <w:sz w:val="32"/>
          <w:szCs w:val="32"/>
        </w:rPr>
        <w:t>VLAN Configuration</w:t>
      </w:r>
      <w:r>
        <w:rPr>
          <w:rFonts w:ascii="Times New Roman" w:hAnsi="Times New Roman" w:cs="Times New Roman"/>
          <w:sz w:val="32"/>
          <w:szCs w:val="32"/>
        </w:rPr>
        <w:tab/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4810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 w14:paraId="73829DCD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Sl. No</w:t>
            </w:r>
          </w:p>
        </w:tc>
        <w:tc>
          <w:tcPr>
            <w:tcW w:w="1728" w:type="dxa"/>
            <w:vAlign w:val="center"/>
          </w:tcPr>
          <w:p w14:paraId="74ECACEB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Source IP</w:t>
            </w:r>
          </w:p>
        </w:tc>
        <w:tc>
          <w:tcPr>
            <w:tcW w:w="1728" w:type="dxa"/>
            <w:vAlign w:val="center"/>
          </w:tcPr>
          <w:p w14:paraId="36B29F7E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Destination IP</w:t>
            </w:r>
          </w:p>
        </w:tc>
        <w:tc>
          <w:tcPr>
            <w:tcW w:w="1728" w:type="dxa"/>
            <w:vAlign w:val="center"/>
          </w:tcPr>
          <w:p w14:paraId="7D9D82CE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Data sent (bytes)</w:t>
            </w:r>
          </w:p>
        </w:tc>
        <w:tc>
          <w:tcPr>
            <w:tcW w:w="1728" w:type="dxa"/>
            <w:vAlign w:val="center"/>
          </w:tcPr>
          <w:p w14:paraId="1EB01778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b/>
                <w:kern w:val="0"/>
                <w:sz w:val="22"/>
                <w:szCs w:val="22"/>
                <w:lang w:val="en-US"/>
                <w14:ligatures w14:val="none"/>
              </w:rPr>
              <w:t>Data received (bytes)</w:t>
            </w:r>
          </w:p>
        </w:tc>
      </w:tr>
      <w:tr w14:paraId="22FCA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549A7C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1728" w:type="dxa"/>
          </w:tcPr>
          <w:p w14:paraId="35B5C852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192.186.32.2</w:t>
            </w:r>
          </w:p>
        </w:tc>
        <w:tc>
          <w:tcPr>
            <w:tcW w:w="1728" w:type="dxa"/>
          </w:tcPr>
          <w:p w14:paraId="19D2BB85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192.186.32.6</w:t>
            </w:r>
          </w:p>
        </w:tc>
        <w:tc>
          <w:tcPr>
            <w:tcW w:w="1728" w:type="dxa"/>
          </w:tcPr>
          <w:p w14:paraId="4470ACF7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31A85CCB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2705A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50E573CE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1728" w:type="dxa"/>
          </w:tcPr>
          <w:p w14:paraId="0D98842D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192.186.32.3</w:t>
            </w:r>
          </w:p>
        </w:tc>
        <w:tc>
          <w:tcPr>
            <w:tcW w:w="1728" w:type="dxa"/>
          </w:tcPr>
          <w:p w14:paraId="2F1359C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192.186.32.6</w:t>
            </w:r>
          </w:p>
        </w:tc>
        <w:tc>
          <w:tcPr>
            <w:tcW w:w="1728" w:type="dxa"/>
          </w:tcPr>
          <w:p w14:paraId="14675626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5B60AE25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5B21B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DDAE28E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1728" w:type="dxa"/>
          </w:tcPr>
          <w:p w14:paraId="71321968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192.186.32.4</w:t>
            </w:r>
          </w:p>
        </w:tc>
        <w:tc>
          <w:tcPr>
            <w:tcW w:w="1728" w:type="dxa"/>
          </w:tcPr>
          <w:p w14:paraId="2A0590F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192.186.32.5</w:t>
            </w:r>
          </w:p>
        </w:tc>
        <w:tc>
          <w:tcPr>
            <w:tcW w:w="1728" w:type="dxa"/>
          </w:tcPr>
          <w:p w14:paraId="3297E419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081650AD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03DB1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83C5D64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7ED79FC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192.186.32.5</w:t>
            </w:r>
          </w:p>
        </w:tc>
        <w:tc>
          <w:tcPr>
            <w:tcW w:w="1728" w:type="dxa"/>
          </w:tcPr>
          <w:p w14:paraId="31190542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192.186.32.2</w:t>
            </w:r>
          </w:p>
        </w:tc>
        <w:tc>
          <w:tcPr>
            <w:tcW w:w="1728" w:type="dxa"/>
          </w:tcPr>
          <w:p w14:paraId="27EB93EA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139630CE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  <w:tr w14:paraId="3805F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7E29B79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5</w:t>
            </w:r>
          </w:p>
        </w:tc>
        <w:tc>
          <w:tcPr>
            <w:tcW w:w="1728" w:type="dxa"/>
          </w:tcPr>
          <w:p w14:paraId="1B73336C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192.186.32.6</w:t>
            </w:r>
          </w:p>
        </w:tc>
        <w:tc>
          <w:tcPr>
            <w:tcW w:w="1728" w:type="dxa"/>
          </w:tcPr>
          <w:p w14:paraId="2D886E22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192.186.32.3</w:t>
            </w:r>
          </w:p>
        </w:tc>
        <w:tc>
          <w:tcPr>
            <w:tcW w:w="1728" w:type="dxa"/>
          </w:tcPr>
          <w:p w14:paraId="65F5D528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1728" w:type="dxa"/>
          </w:tcPr>
          <w:p w14:paraId="22FF5253">
            <w:pPr>
              <w:spacing w:after="0" w:line="240" w:lineRule="auto"/>
              <w:jc w:val="center"/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</w:tr>
    </w:tbl>
    <w:p w14:paraId="33FA04E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00E14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32D06F0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1:</w:t>
      </w:r>
      <w:r>
        <w:rPr>
          <w:rFonts w:ascii="Times New Roman" w:hAnsi="Times New Roman" w:cs="Times New Roman"/>
          <w:sz w:val="32"/>
          <w:szCs w:val="32"/>
        </w:rPr>
        <w:t xml:space="preserve"> VLAN Configuration</w:t>
      </w:r>
    </w:p>
    <w:p w14:paraId="3620FC4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VLANs were successfully configured, and communication was established only between devices within the same VLAN while communication between different VLANs was restricted.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A86"/>
    <w:rsid w:val="00503CA7"/>
    <w:rsid w:val="005B11B5"/>
    <w:rsid w:val="00A4712B"/>
    <w:rsid w:val="00C30123"/>
    <w:rsid w:val="00CC1A81"/>
    <w:rsid w:val="00D87A86"/>
    <w:rsid w:val="00FC2547"/>
    <w:rsid w:val="3616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5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252</Words>
  <Characters>1387</Characters>
  <Lines>11</Lines>
  <Paragraphs>3</Paragraphs>
  <TotalTime>12</TotalTime>
  <ScaleCrop>false</ScaleCrop>
  <LinksUpToDate>false</LinksUpToDate>
  <CharactersWithSpaces>1580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2026-07-27T15:43:00Z</dcterms:created>
  <dc:creator>VISHNU S</dc:creator>
  <cp:lastModifiedBy>PRATHIP RAJ</cp:lastModifiedBy>
  <dcterms:modified xsi:type="dcterms:W3CDTF">2026-08-14T04:21:50Z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eyJoZGlkIjoiOGYxOTNhMWNiMTNlZTgzMDMzNDU0ODcxMWExOGM5ZWYiLCJ1c2VySWQiOiI1NjcyMDM5MDUyNDcifQ==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F8895BDFCEA4405A9843F60C874B6D6D_13</vt:lpwstr>
  </property>
</Properties>
</file>