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 </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CSA0504</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CO5: </w:t>
      </w:r>
      <w:r w:rsidDel="00000000" w:rsidR="00000000" w:rsidRPr="00000000">
        <w:rPr>
          <w:i w:val="1"/>
          <w:iCs w:val="1"/>
          <w:sz w:val="24"/>
          <w:szCs w:val="24"/>
          <w:rtl w:val="0"/>
        </w:rPr>
        <w:t xml:space="preserve">Implement database operations using query processing, optimization, and transaction management to ensure consistency and reliability. </w:t>
      </w:r>
      <w:r w:rsidDel="00000000" w:rsidR="00000000" w:rsidRPr="00000000">
        <w:rPr>
          <w:sz w:val="24"/>
          <w:szCs w:val="24"/>
          <w:rtl w:val="0"/>
        </w:rPr>
        <w:t xml:space="preserve">(BL3, BL4)</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Activity Tool </w:t>
        <w:tab/>
        <w:t xml:space="preserve">: Constraint-Based Problem Solving (High)</w:t>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Weightage:40%</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Dr</w:t>
      </w:r>
    </w:p>
    <w:p w:rsidR="00000000" w:rsidDel="00000000" w:rsidP="00000000" w:rsidRDefault="00000000" w:rsidRPr="00000000" w14:paraId="00000013">
      <w:pPr>
        <w:rPr>
          <w:sz w:val="24"/>
          <w:szCs w:val="24"/>
        </w:rPr>
      </w:pPr>
      <w:r w:rsidDel="00000000" w:rsidR="00000000" w:rsidRPr="00000000">
        <w:rPr>
          <w:rtl w:val="0"/>
        </w:rPr>
      </w:r>
    </w:p>
    <w:tbl>
      <w:tblPr>
        <w:tblStyle w:val="Table1"/>
        <w:tblW w:w="83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5982"/>
        <w:gridCol w:w="1687"/>
        <w:tblGridChange w:id="0">
          <w:tblGrid>
            <w:gridCol w:w="694"/>
            <w:gridCol w:w="5982"/>
            <w:gridCol w:w="1687"/>
          </w:tblGrid>
        </w:tblGridChange>
      </w:tblGrid>
      <w:tr>
        <w:trPr>
          <w:cantSplit w:val="0"/>
          <w:tblHeader w:val="0"/>
        </w:trPr>
        <w:tc>
          <w:tcPr>
            <w:gridSpan w:val="3"/>
            <w:tcMar>
              <w:top w:w="100.0" w:type="dxa"/>
              <w:left w:w="180.0" w:type="dxa"/>
              <w:bottom w:w="10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7">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spacing w:after="60" w:lineRule="auto"/>
              <w:rPr/>
            </w:pPr>
            <w:r w:rsidDel="00000000" w:rsidR="00000000" w:rsidRPr="00000000">
              <w:rPr>
                <w:sz w:val="19"/>
                <w:szCs w:val="19"/>
                <w:rtl w:val="0"/>
              </w:rPr>
              <w:t xml:space="preserve">Given a complex SQL query with nested joins and sub-queries, draw the query execution plan and apply heuristic optimization rules step-by-step.</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C">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D">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60" w:lineRule="auto"/>
              <w:rPr/>
            </w:pPr>
            <w:r w:rsidDel="00000000" w:rsidR="00000000" w:rsidRPr="00000000">
              <w:rPr>
                <w:sz w:val="19"/>
                <w:szCs w:val="19"/>
                <w:rtl w:val="0"/>
              </w:rPr>
              <w:t xml:space="preserve">Apply cost-based optimization to choose between nested-loop join, sort-merge join, and hash join for the given relations with specified tuple counts and page sizes.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F">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0">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sz w:val="19"/>
                <w:szCs w:val="19"/>
                <w:rtl w:val="0"/>
              </w:rPr>
              <w:t xml:space="preserve">Implement JDBC connectivity in Java to a MySQL database and write code to execute parameterized queries with PreparedStatement.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2">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60" w:lineRule="auto"/>
              <w:rPr/>
            </w:pPr>
            <w:r w:rsidDel="00000000" w:rsidR="00000000" w:rsidRPr="00000000">
              <w:rPr>
                <w:sz w:val="19"/>
                <w:szCs w:val="19"/>
                <w:rtl w:val="0"/>
              </w:rPr>
              <w:t xml:space="preserve">Given a schedule of four concurrent transactions, determine whether it is conflict-serializable using a precedence graph.</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5">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6">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spacing w:after="60" w:lineRule="auto"/>
              <w:rPr/>
            </w:pPr>
            <w:r w:rsidDel="00000000" w:rsidR="00000000" w:rsidRPr="00000000">
              <w:rPr>
                <w:sz w:val="19"/>
                <w:szCs w:val="19"/>
                <w:rtl w:val="0"/>
              </w:rPr>
              <w:t xml:space="preserve">Demonstrate the application of Basic Two-Phase Locking (2PL) on a given transaction set. Identify and resolve any deadlocks.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8">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9">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spacing w:after="60" w:lineRule="auto"/>
              <w:rPr/>
            </w:pPr>
            <w:r w:rsidDel="00000000" w:rsidR="00000000" w:rsidRPr="00000000">
              <w:rPr>
                <w:sz w:val="19"/>
                <w:szCs w:val="19"/>
                <w:rtl w:val="0"/>
              </w:rPr>
              <w:t xml:space="preserve">Apply the Wait-Die and Wound-Wait timestamp-based deadlock prevention schemes on a given set of transactions requesting locks.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B">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C">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spacing w:after="60" w:lineRule="auto"/>
              <w:rPr/>
            </w:pPr>
            <w:r w:rsidDel="00000000" w:rsidR="00000000" w:rsidRPr="00000000">
              <w:rPr>
                <w:sz w:val="19"/>
                <w:szCs w:val="19"/>
                <w:rtl w:val="0"/>
              </w:rPr>
              <w:t xml:space="preserve">Given transaction logs with checkpoints, apply the Immediate Update recovery protocol to recover the database after a system failure.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spacing w:after="60" w:lineRule="auto"/>
              <w:rPr/>
            </w:pPr>
            <w:r w:rsidDel="00000000" w:rsidR="00000000" w:rsidRPr="00000000">
              <w:rPr>
                <w:sz w:val="19"/>
                <w:szCs w:val="19"/>
                <w:rtl w:val="0"/>
              </w:rPr>
              <w:t xml:space="preserve">Apply Deferred Update (NO-UNDO/REDO) recovery technique on a given log file with committed and uncommitted transactions.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1">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2">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spacing w:after="60" w:lineRule="auto"/>
              <w:rPr/>
            </w:pPr>
            <w:r w:rsidDel="00000000" w:rsidR="00000000" w:rsidRPr="00000000">
              <w:rPr>
                <w:sz w:val="19"/>
                <w:szCs w:val="19"/>
                <w:rtl w:val="0"/>
              </w:rPr>
              <w:t xml:space="preserve">Design a concurrency control mechanism using strict 2PL for a banking system where T1 transfers funds and T2 reads balance simultaneously.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4">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5">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spacing w:after="60" w:lineRule="auto"/>
              <w:rPr/>
            </w:pPr>
            <w:r w:rsidDel="00000000" w:rsidR="00000000" w:rsidRPr="00000000">
              <w:rPr>
                <w:sz w:val="19"/>
                <w:szCs w:val="19"/>
                <w:rtl w:val="0"/>
              </w:rPr>
              <w:t xml:space="preserve">Write pseudocode for query optimization using heuristics: push down selection, project early, and order joins by smaller intermediate results.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7">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r>
    </w:tbl>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3E">
      <w:pPr>
        <w:rPr>
          <w:i w:val="1"/>
          <w:iCs w:val="1"/>
          <w:sz w:val="24"/>
          <w:szCs w:val="24"/>
        </w:rPr>
      </w:pPr>
      <w:r w:rsidDel="00000000" w:rsidR="00000000" w:rsidRPr="00000000">
        <w:rPr>
          <w:rtl w:val="0"/>
        </w:rPr>
      </w:r>
    </w:p>
    <w:p w:rsidR="00000000" w:rsidDel="00000000" w:rsidP="00000000" w:rsidRDefault="00000000" w:rsidRPr="00000000" w14:paraId="0000003F">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DARSHINIE KARANI.V.M (192520033)</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40">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1">
      <w:pPr>
        <w:rPr>
          <w:i w:val="1"/>
          <w:iCs w:val="1"/>
          <w:sz w:val="24"/>
          <w:szCs w:val="24"/>
        </w:rPr>
      </w:pPr>
      <w:r w:rsidDel="00000000" w:rsidR="00000000" w:rsidRPr="00000000">
        <w:rPr>
          <w:rtl w:val="0"/>
        </w:rPr>
      </w:r>
    </w:p>
    <w:p w:rsidR="00000000" w:rsidDel="00000000" w:rsidP="00000000" w:rsidRDefault="00000000" w:rsidRPr="00000000" w14:paraId="00000042">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i w:val="1"/>
          <w:i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46">
      <w:pPr>
        <w:rPr>
          <w:sz w:val="24"/>
          <w:szCs w:val="24"/>
        </w:rPr>
      </w:pP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1365"/>
        <w:gridCol w:w="1740"/>
        <w:gridCol w:w="1620"/>
        <w:gridCol w:w="1200"/>
        <w:gridCol w:w="1470"/>
        <w:tblGridChange w:id="0">
          <w:tblGrid>
            <w:gridCol w:w="1620"/>
            <w:gridCol w:w="1365"/>
            <w:gridCol w:w="1740"/>
            <w:gridCol w:w="1620"/>
            <w:gridCol w:w="1200"/>
            <w:gridCol w:w="1470"/>
          </w:tblGrid>
        </w:tblGridChange>
      </w:tblGrid>
      <w:tr>
        <w:trPr>
          <w:cantSplit w:val="0"/>
          <w:trHeight w:val="525" w:hRule="atLeast"/>
          <w:tblHeader w:val="0"/>
        </w:trPr>
        <w:tc>
          <w:tcPr>
            <w:vAlign w:val="center"/>
          </w:tcPr>
          <w:p w:rsidR="00000000" w:rsidDel="00000000" w:rsidP="00000000" w:rsidRDefault="00000000" w:rsidRPr="00000000" w14:paraId="00000047">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Criteria</w:t>
            </w:r>
          </w:p>
        </w:tc>
        <w:tc>
          <w:tcPr>
            <w:vAlign w:val="center"/>
          </w:tcPr>
          <w:p w:rsidR="00000000" w:rsidDel="00000000" w:rsidP="00000000" w:rsidRDefault="00000000" w:rsidRPr="00000000" w14:paraId="00000048">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Weightage</w:t>
            </w:r>
          </w:p>
        </w:tc>
        <w:tc>
          <w:tcPr>
            <w:vAlign w:val="center"/>
          </w:tcPr>
          <w:p w:rsidR="00000000" w:rsidDel="00000000" w:rsidP="00000000" w:rsidRDefault="00000000" w:rsidRPr="00000000" w14:paraId="00000049">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vAlign w:val="center"/>
          </w:tcPr>
          <w:p w:rsidR="00000000" w:rsidDel="00000000" w:rsidP="00000000" w:rsidRDefault="00000000" w:rsidRPr="00000000" w14:paraId="0000004A">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vAlign w:val="center"/>
          </w:tcPr>
          <w:p w:rsidR="00000000" w:rsidDel="00000000" w:rsidP="00000000" w:rsidRDefault="00000000" w:rsidRPr="00000000" w14:paraId="0000004B">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vAlign w:val="center"/>
          </w:tcPr>
          <w:p w:rsidR="00000000" w:rsidDel="00000000" w:rsidP="00000000" w:rsidRDefault="00000000" w:rsidRPr="00000000" w14:paraId="0000004C">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825" w:hRule="atLeast"/>
          <w:tblHeader w:val="0"/>
        </w:trPr>
        <w:tc>
          <w:tcPr>
            <w:vAlign w:val="center"/>
          </w:tcPr>
          <w:p w:rsidR="00000000" w:rsidDel="00000000" w:rsidP="00000000" w:rsidRDefault="00000000" w:rsidRPr="00000000" w14:paraId="0000004D">
            <w:pPr>
              <w:spacing w:line="240" w:lineRule="auto"/>
              <w:jc w:val="center"/>
              <w:rPr>
                <w:color w:val="000000"/>
                <w:sz w:val="20"/>
                <w:szCs w:val="20"/>
              </w:rPr>
            </w:pPr>
            <w:r w:rsidDel="00000000" w:rsidR="00000000" w:rsidRPr="00000000">
              <w:rPr>
                <w:color w:val="000000"/>
                <w:sz w:val="20"/>
                <w:szCs w:val="20"/>
                <w:rtl w:val="0"/>
              </w:rPr>
              <w:t xml:space="preserve">Problem Understanding</w:t>
            </w:r>
          </w:p>
        </w:tc>
        <w:tc>
          <w:tcPr>
            <w:vAlign w:val="center"/>
          </w:tcPr>
          <w:p w:rsidR="00000000" w:rsidDel="00000000" w:rsidP="00000000" w:rsidRDefault="00000000" w:rsidRPr="00000000" w14:paraId="0000004E">
            <w:pPr>
              <w:spacing w:line="240" w:lineRule="auto"/>
              <w:jc w:val="center"/>
              <w:rPr>
                <w:color w:val="000000"/>
                <w:sz w:val="20"/>
                <w:szCs w:val="20"/>
              </w:rPr>
            </w:pPr>
            <w:r w:rsidDel="00000000" w:rsidR="00000000" w:rsidRPr="00000000">
              <w:rPr>
                <w:color w:val="000000"/>
                <w:sz w:val="20"/>
                <w:szCs w:val="20"/>
                <w:rtl w:val="0"/>
              </w:rPr>
              <w:t xml:space="preserve">25%</w:t>
            </w:r>
          </w:p>
        </w:tc>
        <w:tc>
          <w:tcPr>
            <w:vAlign w:val="center"/>
          </w:tcPr>
          <w:p w:rsidR="00000000" w:rsidDel="00000000" w:rsidP="00000000" w:rsidRDefault="00000000" w:rsidRPr="00000000" w14:paraId="0000004F">
            <w:pPr>
              <w:spacing w:line="240" w:lineRule="auto"/>
              <w:jc w:val="center"/>
              <w:rPr>
                <w:color w:val="000000"/>
                <w:sz w:val="20"/>
                <w:szCs w:val="20"/>
              </w:rPr>
            </w:pPr>
            <w:r w:rsidDel="00000000" w:rsidR="00000000" w:rsidRPr="00000000">
              <w:rPr>
                <w:color w:val="000000"/>
                <w:sz w:val="20"/>
                <w:szCs w:val="20"/>
                <w:rtl w:val="0"/>
              </w:rPr>
              <w:t xml:space="preserve">Clearly defines the problem and identifies all relevant constraints accurately</w:t>
            </w:r>
          </w:p>
        </w:tc>
        <w:tc>
          <w:tcPr>
            <w:vAlign w:val="center"/>
          </w:tcPr>
          <w:p w:rsidR="00000000" w:rsidDel="00000000" w:rsidP="00000000" w:rsidRDefault="00000000" w:rsidRPr="00000000" w14:paraId="00000050">
            <w:pPr>
              <w:spacing w:line="240" w:lineRule="auto"/>
              <w:jc w:val="center"/>
              <w:rPr>
                <w:color w:val="000000"/>
                <w:sz w:val="20"/>
                <w:szCs w:val="20"/>
              </w:rPr>
            </w:pPr>
            <w:r w:rsidDel="00000000" w:rsidR="00000000" w:rsidRPr="00000000">
              <w:rPr>
                <w:color w:val="000000"/>
                <w:sz w:val="20"/>
                <w:szCs w:val="20"/>
                <w:rtl w:val="0"/>
              </w:rPr>
              <w:t xml:space="preserve">Identifies most constraints with minor gaps</w:t>
            </w:r>
          </w:p>
        </w:tc>
        <w:tc>
          <w:tcPr>
            <w:vAlign w:val="center"/>
          </w:tcPr>
          <w:p w:rsidR="00000000" w:rsidDel="00000000" w:rsidP="00000000" w:rsidRDefault="00000000" w:rsidRPr="00000000" w14:paraId="00000051">
            <w:pPr>
              <w:spacing w:line="240" w:lineRule="auto"/>
              <w:jc w:val="center"/>
              <w:rPr>
                <w:color w:val="000000"/>
                <w:sz w:val="20"/>
                <w:szCs w:val="20"/>
              </w:rPr>
            </w:pPr>
            <w:r w:rsidDel="00000000" w:rsidR="00000000" w:rsidRPr="00000000">
              <w:rPr>
                <w:color w:val="000000"/>
                <w:sz w:val="20"/>
                <w:szCs w:val="20"/>
                <w:rtl w:val="0"/>
              </w:rPr>
              <w:t xml:space="preserve">Partial understanding; misses key constraints</w:t>
            </w:r>
          </w:p>
        </w:tc>
        <w:tc>
          <w:tcPr>
            <w:vAlign w:val="center"/>
          </w:tcPr>
          <w:p w:rsidR="00000000" w:rsidDel="00000000" w:rsidP="00000000" w:rsidRDefault="00000000" w:rsidRPr="00000000" w14:paraId="00000052">
            <w:pPr>
              <w:spacing w:line="240" w:lineRule="auto"/>
              <w:jc w:val="center"/>
              <w:rPr>
                <w:color w:val="000000"/>
                <w:sz w:val="20"/>
                <w:szCs w:val="20"/>
              </w:rPr>
            </w:pPr>
            <w:r w:rsidDel="00000000" w:rsidR="00000000" w:rsidRPr="00000000">
              <w:rPr>
                <w:color w:val="000000"/>
                <w:sz w:val="20"/>
                <w:szCs w:val="20"/>
                <w:rtl w:val="0"/>
              </w:rPr>
              <w:t xml:space="preserve">Fails to identify constraints correctly</w:t>
            </w:r>
          </w:p>
        </w:tc>
      </w:tr>
      <w:tr>
        <w:trPr>
          <w:cantSplit w:val="0"/>
          <w:trHeight w:val="825" w:hRule="atLeast"/>
          <w:tblHeader w:val="0"/>
        </w:trPr>
        <w:tc>
          <w:tcPr>
            <w:vAlign w:val="center"/>
          </w:tcPr>
          <w:p w:rsidR="00000000" w:rsidDel="00000000" w:rsidP="00000000" w:rsidRDefault="00000000" w:rsidRPr="00000000" w14:paraId="00000053">
            <w:pPr>
              <w:spacing w:line="240" w:lineRule="auto"/>
              <w:jc w:val="center"/>
              <w:rPr>
                <w:color w:val="000000"/>
                <w:sz w:val="20"/>
                <w:szCs w:val="20"/>
              </w:rPr>
            </w:pPr>
            <w:r w:rsidDel="00000000" w:rsidR="00000000" w:rsidRPr="00000000">
              <w:rPr>
                <w:color w:val="000000"/>
                <w:sz w:val="20"/>
                <w:szCs w:val="20"/>
                <w:rtl w:val="0"/>
              </w:rPr>
              <w:t xml:space="preserve">Constraint Analysis</w:t>
            </w:r>
          </w:p>
        </w:tc>
        <w:tc>
          <w:tcPr>
            <w:vAlign w:val="center"/>
          </w:tcPr>
          <w:p w:rsidR="00000000" w:rsidDel="00000000" w:rsidP="00000000" w:rsidRDefault="00000000" w:rsidRPr="00000000" w14:paraId="00000054">
            <w:pPr>
              <w:spacing w:line="240" w:lineRule="auto"/>
              <w:jc w:val="center"/>
              <w:rPr>
                <w:color w:val="000000"/>
                <w:sz w:val="20"/>
                <w:szCs w:val="20"/>
              </w:rPr>
            </w:pPr>
            <w:r w:rsidDel="00000000" w:rsidR="00000000" w:rsidRPr="00000000">
              <w:rPr>
                <w:color w:val="000000"/>
                <w:sz w:val="20"/>
                <w:szCs w:val="20"/>
                <w:rtl w:val="0"/>
              </w:rPr>
              <w:t xml:space="preserve">25%</w:t>
            </w:r>
          </w:p>
        </w:tc>
        <w:tc>
          <w:tcPr>
            <w:vAlign w:val="center"/>
          </w:tcPr>
          <w:p w:rsidR="00000000" w:rsidDel="00000000" w:rsidP="00000000" w:rsidRDefault="00000000" w:rsidRPr="00000000" w14:paraId="00000055">
            <w:pPr>
              <w:spacing w:line="240" w:lineRule="auto"/>
              <w:jc w:val="center"/>
              <w:rPr>
                <w:color w:val="000000"/>
                <w:sz w:val="20"/>
                <w:szCs w:val="20"/>
              </w:rPr>
            </w:pPr>
            <w:r w:rsidDel="00000000" w:rsidR="00000000" w:rsidRPr="00000000">
              <w:rPr>
                <w:color w:val="000000"/>
                <w:sz w:val="20"/>
                <w:szCs w:val="20"/>
                <w:rtl w:val="0"/>
              </w:rPr>
              <w:t xml:space="preserve">Analyzes constraints effectively and prioritizes them logically</w:t>
            </w:r>
          </w:p>
        </w:tc>
        <w:tc>
          <w:tcPr>
            <w:vAlign w:val="center"/>
          </w:tcPr>
          <w:p w:rsidR="00000000" w:rsidDel="00000000" w:rsidP="00000000" w:rsidRDefault="00000000" w:rsidRPr="00000000" w14:paraId="00000056">
            <w:pPr>
              <w:spacing w:line="240" w:lineRule="auto"/>
              <w:jc w:val="center"/>
              <w:rPr>
                <w:color w:val="000000"/>
                <w:sz w:val="20"/>
                <w:szCs w:val="20"/>
              </w:rPr>
            </w:pPr>
            <w:r w:rsidDel="00000000" w:rsidR="00000000" w:rsidRPr="00000000">
              <w:rPr>
                <w:color w:val="000000"/>
                <w:sz w:val="20"/>
                <w:szCs w:val="20"/>
                <w:rtl w:val="0"/>
              </w:rPr>
              <w:t xml:space="preserve">Provides reasonable analysis with some prioritization</w:t>
            </w:r>
          </w:p>
        </w:tc>
        <w:tc>
          <w:tcPr>
            <w:vAlign w:val="center"/>
          </w:tcPr>
          <w:p w:rsidR="00000000" w:rsidDel="00000000" w:rsidP="00000000" w:rsidRDefault="00000000" w:rsidRPr="00000000" w14:paraId="00000057">
            <w:pPr>
              <w:spacing w:line="240" w:lineRule="auto"/>
              <w:jc w:val="center"/>
              <w:rPr>
                <w:color w:val="000000"/>
                <w:sz w:val="20"/>
                <w:szCs w:val="20"/>
              </w:rPr>
            </w:pPr>
            <w:r w:rsidDel="00000000" w:rsidR="00000000" w:rsidRPr="00000000">
              <w:rPr>
                <w:color w:val="000000"/>
                <w:sz w:val="20"/>
                <w:szCs w:val="20"/>
                <w:rtl w:val="0"/>
              </w:rPr>
              <w:t xml:space="preserve">Limited analysis; weak prioritization</w:t>
            </w:r>
          </w:p>
        </w:tc>
        <w:tc>
          <w:tcPr>
            <w:vAlign w:val="center"/>
          </w:tcPr>
          <w:p w:rsidR="00000000" w:rsidDel="00000000" w:rsidP="00000000" w:rsidRDefault="00000000" w:rsidRPr="00000000" w14:paraId="00000058">
            <w:pPr>
              <w:spacing w:line="240" w:lineRule="auto"/>
              <w:jc w:val="center"/>
              <w:rPr>
                <w:color w:val="000000"/>
                <w:sz w:val="20"/>
                <w:szCs w:val="20"/>
              </w:rPr>
            </w:pPr>
            <w:r w:rsidDel="00000000" w:rsidR="00000000" w:rsidRPr="00000000">
              <w:rPr>
                <w:color w:val="000000"/>
                <w:sz w:val="20"/>
                <w:szCs w:val="20"/>
                <w:rtl w:val="0"/>
              </w:rPr>
              <w:t xml:space="preserve">No meaningful analysis or prioritization</w:t>
            </w:r>
          </w:p>
        </w:tc>
      </w:tr>
      <w:tr>
        <w:trPr>
          <w:cantSplit w:val="0"/>
          <w:trHeight w:val="825" w:hRule="atLeast"/>
          <w:tblHeader w:val="0"/>
        </w:trPr>
        <w:tc>
          <w:tcPr>
            <w:vAlign w:val="center"/>
          </w:tcPr>
          <w:p w:rsidR="00000000" w:rsidDel="00000000" w:rsidP="00000000" w:rsidRDefault="00000000" w:rsidRPr="00000000" w14:paraId="00000059">
            <w:pPr>
              <w:spacing w:line="240" w:lineRule="auto"/>
              <w:jc w:val="center"/>
              <w:rPr>
                <w:color w:val="000000"/>
                <w:sz w:val="20"/>
                <w:szCs w:val="20"/>
              </w:rPr>
            </w:pPr>
            <w:r w:rsidDel="00000000" w:rsidR="00000000" w:rsidRPr="00000000">
              <w:rPr>
                <w:color w:val="000000"/>
                <w:sz w:val="20"/>
                <w:szCs w:val="20"/>
                <w:rtl w:val="0"/>
              </w:rPr>
              <w:t xml:space="preserve">Solution Development</w:t>
            </w:r>
          </w:p>
        </w:tc>
        <w:tc>
          <w:tcPr>
            <w:vAlign w:val="center"/>
          </w:tcPr>
          <w:p w:rsidR="00000000" w:rsidDel="00000000" w:rsidP="00000000" w:rsidRDefault="00000000" w:rsidRPr="00000000" w14:paraId="0000005A">
            <w:pPr>
              <w:spacing w:line="240" w:lineRule="auto"/>
              <w:jc w:val="center"/>
              <w:rPr>
                <w:color w:val="000000"/>
                <w:sz w:val="20"/>
                <w:szCs w:val="20"/>
              </w:rPr>
            </w:pPr>
            <w:r w:rsidDel="00000000" w:rsidR="00000000" w:rsidRPr="00000000">
              <w:rPr>
                <w:color w:val="000000"/>
                <w:sz w:val="20"/>
                <w:szCs w:val="20"/>
                <w:rtl w:val="0"/>
              </w:rPr>
              <w:t xml:space="preserve">25%</w:t>
            </w:r>
          </w:p>
        </w:tc>
        <w:tc>
          <w:tcPr>
            <w:vAlign w:val="center"/>
          </w:tcPr>
          <w:p w:rsidR="00000000" w:rsidDel="00000000" w:rsidP="00000000" w:rsidRDefault="00000000" w:rsidRPr="00000000" w14:paraId="0000005B">
            <w:pPr>
              <w:spacing w:line="240" w:lineRule="auto"/>
              <w:jc w:val="center"/>
              <w:rPr>
                <w:color w:val="000000"/>
                <w:sz w:val="20"/>
                <w:szCs w:val="20"/>
              </w:rPr>
            </w:pPr>
            <w:r w:rsidDel="00000000" w:rsidR="00000000" w:rsidRPr="00000000">
              <w:rPr>
                <w:color w:val="000000"/>
                <w:sz w:val="20"/>
                <w:szCs w:val="20"/>
                <w:rtl w:val="0"/>
              </w:rPr>
              <w:t xml:space="preserve">Develops optimal and feasible solutions satisfying all constraints</w:t>
            </w:r>
          </w:p>
        </w:tc>
        <w:tc>
          <w:tcPr>
            <w:vAlign w:val="center"/>
          </w:tcPr>
          <w:p w:rsidR="00000000" w:rsidDel="00000000" w:rsidP="00000000" w:rsidRDefault="00000000" w:rsidRPr="00000000" w14:paraId="0000005C">
            <w:pPr>
              <w:spacing w:line="240" w:lineRule="auto"/>
              <w:jc w:val="center"/>
              <w:rPr>
                <w:color w:val="000000"/>
                <w:sz w:val="20"/>
                <w:szCs w:val="20"/>
              </w:rPr>
            </w:pPr>
            <w:r w:rsidDel="00000000" w:rsidR="00000000" w:rsidRPr="00000000">
              <w:rPr>
                <w:color w:val="000000"/>
                <w:sz w:val="20"/>
                <w:szCs w:val="20"/>
                <w:rtl w:val="0"/>
              </w:rPr>
              <w:t xml:space="preserve">Develops workable solutions with minor limitations</w:t>
            </w:r>
          </w:p>
        </w:tc>
        <w:tc>
          <w:tcPr>
            <w:vAlign w:val="center"/>
          </w:tcPr>
          <w:p w:rsidR="00000000" w:rsidDel="00000000" w:rsidP="00000000" w:rsidRDefault="00000000" w:rsidRPr="00000000" w14:paraId="0000005D">
            <w:pPr>
              <w:spacing w:line="240" w:lineRule="auto"/>
              <w:jc w:val="center"/>
              <w:rPr>
                <w:color w:val="000000"/>
                <w:sz w:val="20"/>
                <w:szCs w:val="20"/>
              </w:rPr>
            </w:pPr>
            <w:r w:rsidDel="00000000" w:rsidR="00000000" w:rsidRPr="00000000">
              <w:rPr>
                <w:color w:val="000000"/>
                <w:sz w:val="20"/>
                <w:szCs w:val="20"/>
                <w:rtl w:val="0"/>
              </w:rPr>
              <w:t xml:space="preserve">Solutions partially satisfy constraints</w:t>
            </w:r>
          </w:p>
        </w:tc>
        <w:tc>
          <w:tcPr>
            <w:vAlign w:val="center"/>
          </w:tcPr>
          <w:p w:rsidR="00000000" w:rsidDel="00000000" w:rsidP="00000000" w:rsidRDefault="00000000" w:rsidRPr="00000000" w14:paraId="0000005E">
            <w:pPr>
              <w:spacing w:line="240" w:lineRule="auto"/>
              <w:jc w:val="center"/>
              <w:rPr>
                <w:color w:val="000000"/>
                <w:sz w:val="20"/>
                <w:szCs w:val="20"/>
              </w:rPr>
            </w:pPr>
            <w:r w:rsidDel="00000000" w:rsidR="00000000" w:rsidRPr="00000000">
              <w:rPr>
                <w:color w:val="000000"/>
                <w:sz w:val="20"/>
                <w:szCs w:val="20"/>
                <w:rtl w:val="0"/>
              </w:rPr>
              <w:t xml:space="preserve">Solutions do not meet constraints</w:t>
            </w:r>
          </w:p>
        </w:tc>
      </w:tr>
      <w:tr>
        <w:trPr>
          <w:cantSplit w:val="0"/>
          <w:trHeight w:val="825" w:hRule="atLeast"/>
          <w:tblHeader w:val="0"/>
        </w:trPr>
        <w:tc>
          <w:tcPr>
            <w:vAlign w:val="center"/>
          </w:tcPr>
          <w:p w:rsidR="00000000" w:rsidDel="00000000" w:rsidP="00000000" w:rsidRDefault="00000000" w:rsidRPr="00000000" w14:paraId="0000005F">
            <w:pPr>
              <w:spacing w:line="240" w:lineRule="auto"/>
              <w:jc w:val="center"/>
              <w:rPr>
                <w:color w:val="000000"/>
                <w:sz w:val="20"/>
                <w:szCs w:val="20"/>
              </w:rPr>
            </w:pPr>
            <w:r w:rsidDel="00000000" w:rsidR="00000000" w:rsidRPr="00000000">
              <w:rPr>
                <w:color w:val="000000"/>
                <w:sz w:val="20"/>
                <w:szCs w:val="20"/>
                <w:rtl w:val="0"/>
              </w:rPr>
              <w:t xml:space="preserve">Application of Concepts</w:t>
            </w:r>
          </w:p>
        </w:tc>
        <w:tc>
          <w:tcPr>
            <w:vAlign w:val="center"/>
          </w:tcPr>
          <w:p w:rsidR="00000000" w:rsidDel="00000000" w:rsidP="00000000" w:rsidRDefault="00000000" w:rsidRPr="00000000" w14:paraId="00000060">
            <w:pPr>
              <w:spacing w:line="240" w:lineRule="auto"/>
              <w:jc w:val="center"/>
              <w:rPr>
                <w:color w:val="000000"/>
                <w:sz w:val="20"/>
                <w:szCs w:val="20"/>
              </w:rPr>
            </w:pPr>
            <w:r w:rsidDel="00000000" w:rsidR="00000000" w:rsidRPr="00000000">
              <w:rPr>
                <w:color w:val="000000"/>
                <w:sz w:val="20"/>
                <w:szCs w:val="20"/>
                <w:rtl w:val="0"/>
              </w:rPr>
              <w:t xml:space="preserve">15%</w:t>
            </w:r>
          </w:p>
        </w:tc>
        <w:tc>
          <w:tcPr>
            <w:vAlign w:val="center"/>
          </w:tcPr>
          <w:p w:rsidR="00000000" w:rsidDel="00000000" w:rsidP="00000000" w:rsidRDefault="00000000" w:rsidRPr="00000000" w14:paraId="00000061">
            <w:pPr>
              <w:spacing w:line="240" w:lineRule="auto"/>
              <w:jc w:val="center"/>
              <w:rPr>
                <w:color w:val="000000"/>
                <w:sz w:val="20"/>
                <w:szCs w:val="20"/>
              </w:rPr>
            </w:pPr>
            <w:r w:rsidDel="00000000" w:rsidR="00000000" w:rsidRPr="00000000">
              <w:rPr>
                <w:color w:val="000000"/>
                <w:sz w:val="20"/>
                <w:szCs w:val="20"/>
                <w:rtl w:val="0"/>
              </w:rPr>
              <w:t xml:space="preserve">Effectively applies appropriate concepts, methods, or tools</w:t>
            </w:r>
          </w:p>
        </w:tc>
        <w:tc>
          <w:tcPr>
            <w:vAlign w:val="center"/>
          </w:tcPr>
          <w:p w:rsidR="00000000" w:rsidDel="00000000" w:rsidP="00000000" w:rsidRDefault="00000000" w:rsidRPr="00000000" w14:paraId="00000062">
            <w:pPr>
              <w:spacing w:line="240" w:lineRule="auto"/>
              <w:jc w:val="center"/>
              <w:rPr>
                <w:color w:val="000000"/>
                <w:sz w:val="20"/>
                <w:szCs w:val="20"/>
              </w:rPr>
            </w:pPr>
            <w:r w:rsidDel="00000000" w:rsidR="00000000" w:rsidRPr="00000000">
              <w:rPr>
                <w:color w:val="000000"/>
                <w:sz w:val="20"/>
                <w:szCs w:val="20"/>
                <w:rtl w:val="0"/>
              </w:rPr>
              <w:t xml:space="preserve">Applies concepts with minor errors</w:t>
            </w:r>
          </w:p>
        </w:tc>
        <w:tc>
          <w:tcPr>
            <w:vAlign w:val="center"/>
          </w:tcPr>
          <w:p w:rsidR="00000000" w:rsidDel="00000000" w:rsidP="00000000" w:rsidRDefault="00000000" w:rsidRPr="00000000" w14:paraId="00000063">
            <w:pPr>
              <w:spacing w:line="240" w:lineRule="auto"/>
              <w:jc w:val="center"/>
              <w:rPr>
                <w:color w:val="000000"/>
                <w:sz w:val="20"/>
                <w:szCs w:val="20"/>
              </w:rPr>
            </w:pPr>
            <w:r w:rsidDel="00000000" w:rsidR="00000000" w:rsidRPr="00000000">
              <w:rPr>
                <w:color w:val="000000"/>
                <w:sz w:val="20"/>
                <w:szCs w:val="20"/>
                <w:rtl w:val="0"/>
              </w:rPr>
              <w:t xml:space="preserve">Limited application; requires guidance</w:t>
            </w:r>
          </w:p>
        </w:tc>
        <w:tc>
          <w:tcPr>
            <w:vAlign w:val="center"/>
          </w:tcPr>
          <w:p w:rsidR="00000000" w:rsidDel="00000000" w:rsidP="00000000" w:rsidRDefault="00000000" w:rsidRPr="00000000" w14:paraId="00000064">
            <w:pPr>
              <w:spacing w:line="240" w:lineRule="auto"/>
              <w:jc w:val="center"/>
              <w:rPr>
                <w:color w:val="000000"/>
                <w:sz w:val="20"/>
                <w:szCs w:val="20"/>
              </w:rPr>
            </w:pPr>
            <w:r w:rsidDel="00000000" w:rsidR="00000000" w:rsidRPr="00000000">
              <w:rPr>
                <w:color w:val="000000"/>
                <w:sz w:val="20"/>
                <w:szCs w:val="20"/>
                <w:rtl w:val="0"/>
              </w:rPr>
              <w:t xml:space="preserve">Unable to apply relevant concepts</w:t>
            </w:r>
          </w:p>
        </w:tc>
      </w:tr>
      <w:tr>
        <w:trPr>
          <w:cantSplit w:val="0"/>
          <w:trHeight w:val="825" w:hRule="atLeast"/>
          <w:tblHeader w:val="0"/>
        </w:trPr>
        <w:tc>
          <w:tcPr>
            <w:vAlign w:val="center"/>
          </w:tcPr>
          <w:p w:rsidR="00000000" w:rsidDel="00000000" w:rsidP="00000000" w:rsidRDefault="00000000" w:rsidRPr="00000000" w14:paraId="00000065">
            <w:pPr>
              <w:spacing w:line="240" w:lineRule="auto"/>
              <w:jc w:val="center"/>
              <w:rPr>
                <w:color w:val="000000"/>
                <w:sz w:val="20"/>
                <w:szCs w:val="20"/>
              </w:rPr>
            </w:pPr>
            <w:r w:rsidDel="00000000" w:rsidR="00000000" w:rsidRPr="00000000">
              <w:rPr>
                <w:color w:val="000000"/>
                <w:sz w:val="20"/>
                <w:szCs w:val="20"/>
                <w:rtl w:val="0"/>
              </w:rPr>
              <w:t xml:space="preserve">Justification</w:t>
            </w:r>
          </w:p>
        </w:tc>
        <w:tc>
          <w:tcPr>
            <w:vAlign w:val="center"/>
          </w:tcPr>
          <w:p w:rsidR="00000000" w:rsidDel="00000000" w:rsidP="00000000" w:rsidRDefault="00000000" w:rsidRPr="00000000" w14:paraId="00000066">
            <w:pPr>
              <w:spacing w:line="240" w:lineRule="auto"/>
              <w:jc w:val="center"/>
              <w:rPr>
                <w:color w:val="000000"/>
                <w:sz w:val="20"/>
                <w:szCs w:val="20"/>
              </w:rPr>
            </w:pPr>
            <w:r w:rsidDel="00000000" w:rsidR="00000000" w:rsidRPr="00000000">
              <w:rPr>
                <w:color w:val="000000"/>
                <w:sz w:val="20"/>
                <w:szCs w:val="20"/>
                <w:rtl w:val="0"/>
              </w:rPr>
              <w:t xml:space="preserve">10%</w:t>
            </w:r>
          </w:p>
        </w:tc>
        <w:tc>
          <w:tcPr>
            <w:vAlign w:val="center"/>
          </w:tcPr>
          <w:p w:rsidR="00000000" w:rsidDel="00000000" w:rsidP="00000000" w:rsidRDefault="00000000" w:rsidRPr="00000000" w14:paraId="00000067">
            <w:pPr>
              <w:spacing w:line="240" w:lineRule="auto"/>
              <w:jc w:val="center"/>
              <w:rPr>
                <w:color w:val="000000"/>
                <w:sz w:val="20"/>
                <w:szCs w:val="20"/>
              </w:rPr>
            </w:pPr>
            <w:r w:rsidDel="00000000" w:rsidR="00000000" w:rsidRPr="00000000">
              <w:rPr>
                <w:color w:val="000000"/>
                <w:sz w:val="20"/>
                <w:szCs w:val="20"/>
                <w:rtl w:val="0"/>
              </w:rPr>
              <w:t xml:space="preserve">Provides strong justification for decisions with logical reasoning</w:t>
            </w:r>
          </w:p>
        </w:tc>
        <w:tc>
          <w:tcPr>
            <w:vAlign w:val="center"/>
          </w:tcPr>
          <w:p w:rsidR="00000000" w:rsidDel="00000000" w:rsidP="00000000" w:rsidRDefault="00000000" w:rsidRPr="00000000" w14:paraId="00000068">
            <w:pPr>
              <w:spacing w:line="240" w:lineRule="auto"/>
              <w:jc w:val="center"/>
              <w:rPr>
                <w:color w:val="000000"/>
                <w:sz w:val="20"/>
                <w:szCs w:val="20"/>
              </w:rPr>
            </w:pPr>
            <w:r w:rsidDel="00000000" w:rsidR="00000000" w:rsidRPr="00000000">
              <w:rPr>
                <w:color w:val="000000"/>
                <w:sz w:val="20"/>
                <w:szCs w:val="20"/>
                <w:rtl w:val="0"/>
              </w:rPr>
              <w:t xml:space="preserve">Provides justification with some clarity</w:t>
            </w:r>
          </w:p>
        </w:tc>
        <w:tc>
          <w:tcPr>
            <w:vAlign w:val="center"/>
          </w:tcPr>
          <w:p w:rsidR="00000000" w:rsidDel="00000000" w:rsidP="00000000" w:rsidRDefault="00000000" w:rsidRPr="00000000" w14:paraId="00000069">
            <w:pPr>
              <w:spacing w:line="240" w:lineRule="auto"/>
              <w:jc w:val="center"/>
              <w:rPr>
                <w:color w:val="000000"/>
                <w:sz w:val="20"/>
                <w:szCs w:val="20"/>
              </w:rPr>
            </w:pPr>
            <w:r w:rsidDel="00000000" w:rsidR="00000000" w:rsidRPr="00000000">
              <w:rPr>
                <w:color w:val="000000"/>
                <w:sz w:val="20"/>
                <w:szCs w:val="20"/>
                <w:rtl w:val="0"/>
              </w:rPr>
              <w:t xml:space="preserve">Weak or unclear justification</w:t>
            </w:r>
          </w:p>
        </w:tc>
        <w:tc>
          <w:tcPr>
            <w:vAlign w:val="center"/>
          </w:tcPr>
          <w:p w:rsidR="00000000" w:rsidDel="00000000" w:rsidP="00000000" w:rsidRDefault="00000000" w:rsidRPr="00000000" w14:paraId="0000006A">
            <w:pPr>
              <w:spacing w:line="240" w:lineRule="auto"/>
              <w:jc w:val="center"/>
              <w:rPr>
                <w:color w:val="000000"/>
                <w:sz w:val="20"/>
                <w:szCs w:val="20"/>
              </w:rPr>
            </w:pPr>
            <w:r w:rsidDel="00000000" w:rsidR="00000000" w:rsidRPr="00000000">
              <w:rPr>
                <w:color w:val="000000"/>
                <w:sz w:val="20"/>
                <w:szCs w:val="20"/>
                <w:rtl w:val="0"/>
              </w:rPr>
              <w:t xml:space="preserve">No justification provided</w:t>
            </w:r>
          </w:p>
        </w:tc>
      </w:tr>
    </w:tbl>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8E">
      <w:pPr>
        <w:rPr>
          <w:sz w:val="24"/>
          <w:szCs w:val="24"/>
        </w:rPr>
      </w:pPr>
      <w:r w:rsidDel="00000000" w:rsidR="00000000" w:rsidRPr="00000000">
        <w:rPr>
          <w:sz w:val="24"/>
          <w:szCs w:val="24"/>
        </w:rPr>
        <w:drawing>
          <wp:inline distB="114300" distT="114300" distL="114300" distR="114300">
            <wp:extent cx="5731200" cy="3683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Pr>
        <w:drawing>
          <wp:inline distB="114300" distT="114300" distL="114300" distR="114300">
            <wp:extent cx="5731200" cy="2984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Pr>
        <w:drawing>
          <wp:inline distB="114300" distT="114300" distL="114300" distR="114300">
            <wp:extent cx="5731200" cy="4851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Pr>
        <w:drawing>
          <wp:inline distB="114300" distT="114300" distL="114300" distR="114300">
            <wp:extent cx="5731200" cy="3543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sz w:val="24"/>
          <w:szCs w:val="24"/>
          <w:rtl w:val="0"/>
        </w:rPr>
        <w:t xml:space="preserve"> </w:t>
      </w:r>
    </w:p>
    <w:p w:rsidR="00000000" w:rsidDel="00000000" w:rsidP="00000000" w:rsidRDefault="00000000" w:rsidRPr="00000000" w14:paraId="0000009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Nested-Loop Join</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 B(R) + B(R) × B(S)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100 + (100 × 50)</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5100 page accesses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Fonts w:ascii="Times New Roman" w:cs="Times New Roman" w:eastAsia="Times New Roman" w:hAnsi="Times New Roman"/>
          <w:sz w:val="24"/>
          <w:szCs w:val="24"/>
          <w:rtl w:val="0"/>
        </w:rPr>
        <w:t xml:space="preserve"> The cost is high because the inner relation may be scanned repeatedly.</w:t>
      </w:r>
    </w:p>
    <w:p w:rsidR="00000000" w:rsidDel="00000000" w:rsidP="00000000" w:rsidRDefault="00000000" w:rsidRPr="00000000" w14:paraId="0000009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Sort-Merge Join</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relations must first be sorted and then merged.</w:t>
      </w:r>
    </w:p>
    <w:p w:rsidR="00000000" w:rsidDel="00000000" w:rsidP="00000000" w:rsidRDefault="00000000" w:rsidRPr="00000000" w14:paraId="0000009C">
      <w:pPr>
        <w:rPr>
          <w:rFonts w:ascii="Times New Roman" w:cs="Times New Roman" w:eastAsia="Times New Roman" w:hAnsi="Times New Roman"/>
          <w:sz w:val="24"/>
          <w:szCs w:val="24"/>
        </w:rPr>
      </w:pPr>
      <w:sdt>
        <w:sdtPr>
          <w:id w:val="-1336221046"/>
          <w:tag w:val="goog_rdk_0"/>
        </w:sdtPr>
        <w:sdtContent>
          <w:r w:rsidDel="00000000" w:rsidR="00000000" w:rsidRPr="00000000">
            <w:rPr>
              <w:rFonts w:ascii="Gungsuh" w:cs="Gungsuh" w:eastAsia="Gungsuh" w:hAnsi="Gungsuh"/>
              <w:sz w:val="24"/>
              <w:szCs w:val="24"/>
              <w:rtl w:val="0"/>
            </w:rPr>
            <w:t xml:space="preserve">Approximate cost ≈ 2B(R) + 2B(S) + B(R) + B(S)</w:t>
          </w:r>
        </w:sdtContent>
      </w:sdt>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200 + 100 + 100 + 50</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450 page accesses</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Fonts w:ascii="Times New Roman" w:cs="Times New Roman" w:eastAsia="Times New Roman" w:hAnsi="Times New Roman"/>
          <w:sz w:val="24"/>
          <w:szCs w:val="24"/>
          <w:rtl w:val="0"/>
        </w:rPr>
        <w:t xml:space="preserve"> It is useful when the relations are already sorted or when ordered output is required.</w:t>
      </w:r>
    </w:p>
    <w:p w:rsidR="00000000" w:rsidDel="00000000" w:rsidP="00000000" w:rsidRDefault="00000000" w:rsidRPr="00000000" w14:paraId="000000A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Hash Join</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smaller relation is used to build the hash table, and the larger relation is scanned.</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cost = 3 × (B(R) + B(S))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 (100 + 50)</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450 page accesses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Fonts w:ascii="Times New Roman" w:cs="Times New Roman" w:eastAsia="Times New Roman" w:hAnsi="Times New Roman"/>
          <w:sz w:val="24"/>
          <w:szCs w:val="24"/>
          <w:rtl w:val="0"/>
        </w:rPr>
        <w:t xml:space="preserve"> Hash join is generally efficient for large unsorted relations with equality join conditions.</w:t>
      </w:r>
    </w:p>
    <w:p w:rsidR="00000000" w:rsidDel="00000000" w:rsidP="00000000" w:rsidRDefault="00000000" w:rsidRPr="00000000" w14:paraId="000000A8">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tbl>
      <w:tblPr>
        <w:tblStyle w:val="Table3"/>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105"/>
        <w:gridCol w:w="1160"/>
        <w:tblGridChange w:id="0">
          <w:tblGrid>
            <w:gridCol w:w="1940"/>
            <w:gridCol w:w="2105"/>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Approximate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Nested-Loop 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5100 page accesses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Sort-Merge 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page accesses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page accesses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w:t>
            </w:r>
          </w:p>
        </w:tc>
      </w:tr>
    </w:tbl>
    <w:p w:rsidR="00000000" w:rsidDel="00000000" w:rsidP="00000000" w:rsidRDefault="00000000" w:rsidRPr="00000000" w14:paraId="000000B5">
      <w:pPr>
        <w:keepNext w:val="0"/>
        <w:keepLines w:val="0"/>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Decision</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estimated cost, Hash Join or Sort-Merge Join is preferred over Nested-Loop Join. For an equality-based join on unsorted relations, Hash Join is generally the best choice because it avoids repeated scans and sorting overhead.</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optimizer selects Hash Join as the optimal join method for this example.</w:t>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Program:</w:t>
      </w:r>
    </w:p>
    <w:p w:rsidR="00000000" w:rsidDel="00000000" w:rsidP="00000000" w:rsidRDefault="00000000" w:rsidRPr="00000000" w14:paraId="000000BB">
      <w:pPr>
        <w:keepNext w:val="0"/>
        <w:keepLines w:val="0"/>
        <w:spacing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java.sql.*;</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JDBCExample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url = "jdbc:mysql://localhost:3306/college_db";</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username = "root";</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password = "your_password";</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Establish connection</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Connection con = DriverManager.getConnection(</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username, password);</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System.out.println("Database connected successfully!");</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Parameterized SQL query</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sql = "SELECT * FROM student WHERE department =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PreparedStatement</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PreparedStatement pstmt = con.prepareStatement(sql);</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parameter</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pstmt.setString(1, "CSE");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 query</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ResultSet rs = pstmt.executeQuery();</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 results</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(rs.next())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rs.getInt("student_id") + " "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rs.getString("name") + " "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rs.getString("department")</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Close resources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rs.close();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pstmt.close();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con.close();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(SQLException e)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System.out.println("Database error: " + e.getMessage());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0E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DriverManager establishes a connection between Java and MySQL.</w:t>
      </w:r>
    </w:p>
    <w:p w:rsidR="00000000" w:rsidDel="00000000" w:rsidP="00000000" w:rsidRDefault="00000000" w:rsidRPr="00000000" w14:paraId="000000E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connects to the </w:t>
      </w:r>
      <w:r w:rsidDel="00000000" w:rsidR="00000000" w:rsidRPr="00000000">
        <w:rPr>
          <w:rFonts w:ascii="Times New Roman" w:cs="Times New Roman" w:eastAsia="Times New Roman" w:hAnsi="Times New Roman"/>
          <w:sz w:val="24"/>
          <w:szCs w:val="24"/>
          <w:rtl w:val="0"/>
        </w:rPr>
        <w:t xml:space="preserve">college_db</w:t>
      </w:r>
      <w:r w:rsidDel="00000000" w:rsidR="00000000" w:rsidRPr="00000000">
        <w:rPr>
          <w:rFonts w:ascii="Times New Roman" w:cs="Times New Roman" w:eastAsia="Times New Roman" w:hAnsi="Times New Roman"/>
          <w:sz w:val="24"/>
          <w:szCs w:val="24"/>
          <w:rtl w:val="0"/>
        </w:rPr>
        <w:t xml:space="preserve"> database.</w:t>
      </w:r>
    </w:p>
    <w:p w:rsidR="00000000" w:rsidDel="00000000" w:rsidP="00000000" w:rsidRDefault="00000000" w:rsidRPr="00000000" w14:paraId="000000E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PreparedStatement executes a parameterized SQL query using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setString(1, "CSE")</w:t>
      </w:r>
      <w:r w:rsidDel="00000000" w:rsidR="00000000" w:rsidRPr="00000000">
        <w:rPr>
          <w:rFonts w:ascii="Times New Roman" w:cs="Times New Roman" w:eastAsia="Times New Roman" w:hAnsi="Times New Roman"/>
          <w:sz w:val="24"/>
          <w:szCs w:val="24"/>
          <w:rtl w:val="0"/>
        </w:rPr>
        <w:t xml:space="preserve"> supplies the value for the parameter.</w:t>
      </w:r>
    </w:p>
    <w:p w:rsidR="00000000" w:rsidDel="00000000" w:rsidP="00000000" w:rsidRDefault="00000000" w:rsidRPr="00000000" w14:paraId="000000F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executeQuery()</w:t>
      </w:r>
      <w:r w:rsidDel="00000000" w:rsidR="00000000" w:rsidRPr="00000000">
        <w:rPr>
          <w:rFonts w:ascii="Times New Roman" w:cs="Times New Roman" w:eastAsia="Times New Roman" w:hAnsi="Times New Roman"/>
          <w:sz w:val="24"/>
          <w:szCs w:val="24"/>
          <w:rtl w:val="0"/>
        </w:rPr>
        <w:t xml:space="preserve"> executes the </w:t>
      </w: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statement and returns a </w:t>
      </w:r>
      <w:r w:rsidDel="00000000" w:rsidR="00000000" w:rsidRPr="00000000">
        <w:rPr>
          <w:rFonts w:ascii="Times New Roman" w:cs="Times New Roman" w:eastAsia="Times New Roman" w:hAnsi="Times New Roman"/>
          <w:sz w:val="24"/>
          <w:szCs w:val="24"/>
          <w:rtl w:val="0"/>
        </w:rPr>
        <w:t xml:space="preserve">ResultSet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ResultSet</w:t>
      </w:r>
      <w:r w:rsidDel="00000000" w:rsidR="00000000" w:rsidRPr="00000000">
        <w:rPr>
          <w:rFonts w:ascii="Times New Roman" w:cs="Times New Roman" w:eastAsia="Times New Roman" w:hAnsi="Times New Roman"/>
          <w:sz w:val="24"/>
          <w:szCs w:val="24"/>
          <w:rtl w:val="0"/>
        </w:rPr>
        <w:t xml:space="preserve"> is used to retrieve and display the records.</w:t>
      </w:r>
    </w:p>
    <w:p w:rsidR="00000000" w:rsidDel="00000000" w:rsidP="00000000" w:rsidRDefault="00000000" w:rsidRPr="00000000" w14:paraId="000000F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connection and other resources are closed.</w:t>
      </w:r>
    </w:p>
    <w:p w:rsidR="00000000" w:rsidDel="00000000" w:rsidP="00000000" w:rsidRDefault="00000000" w:rsidRPr="00000000" w14:paraId="000000F3">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PreparedStatement</w:t>
      </w:r>
    </w:p>
    <w:p w:rsidR="00000000" w:rsidDel="00000000" w:rsidP="00000000" w:rsidRDefault="00000000" w:rsidRPr="00000000" w14:paraId="000000F4">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SQL injection.</w:t>
      </w:r>
    </w:p>
    <w:p w:rsidR="00000000" w:rsidDel="00000000" w:rsidP="00000000" w:rsidRDefault="00000000" w:rsidRPr="00000000" w14:paraId="000000F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security.</w:t>
      </w:r>
    </w:p>
    <w:p w:rsidR="00000000" w:rsidDel="00000000" w:rsidP="00000000" w:rsidRDefault="00000000" w:rsidRPr="00000000" w14:paraId="000000F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parameters to be supplied dynamically.</w:t>
      </w:r>
    </w:p>
    <w:p w:rsidR="00000000" w:rsidDel="00000000" w:rsidP="00000000" w:rsidRDefault="00000000" w:rsidRPr="00000000" w14:paraId="000000F7">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improve performance when the same query is executed multiple times.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The Java program successfully connects to MySQL and retrieves student records using a secure parameterized query.</w:t>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Identify Conflicting Operations </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operations conflict when:</w:t>
      </w:r>
    </w:p>
    <w:p w:rsidR="00000000" w:rsidDel="00000000" w:rsidP="00000000" w:rsidRDefault="00000000" w:rsidRPr="00000000" w14:paraId="000000FC">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belong to different transactions.</w:t>
      </w:r>
    </w:p>
    <w:p w:rsidR="00000000" w:rsidDel="00000000" w:rsidP="00000000" w:rsidRDefault="00000000" w:rsidRPr="00000000" w14:paraId="000000F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access the same data item.</w:t>
      </w:r>
    </w:p>
    <w:p w:rsidR="00000000" w:rsidDel="00000000" w:rsidP="00000000" w:rsidRDefault="00000000" w:rsidRPr="00000000" w14:paraId="000000FE">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operation is a write.</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conflicts give the following dependencies:</w:t>
      </w:r>
    </w:p>
    <w:p w:rsidR="00000000" w:rsidDel="00000000" w:rsidP="00000000" w:rsidRDefault="00000000" w:rsidRPr="00000000" w14:paraId="00000100">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R1(A)</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W2(A)</w:t>
      </w:r>
      <w:sdt>
        <w:sdtPr>
          <w:id w:val="865655880"/>
          <w:tag w:val="goog_rdk_1"/>
        </w:sdtPr>
        <w:sdtContent>
          <w:r w:rsidDel="00000000" w:rsidR="00000000" w:rsidRPr="00000000">
            <w:rPr>
              <w:rFonts w:ascii="Cardo" w:cs="Cardo" w:eastAsia="Cardo" w:hAnsi="Cardo"/>
              <w:sz w:val="24"/>
              <w:szCs w:val="24"/>
              <w:rtl w:val="0"/>
            </w:rPr>
            <w:t xml:space="preserve"> → T1 → T2</w:t>
          </w:r>
        </w:sdtContent>
      </w:sdt>
    </w:p>
    <w:p w:rsidR="00000000" w:rsidDel="00000000" w:rsidP="00000000" w:rsidRDefault="00000000" w:rsidRPr="00000000" w14:paraId="00000101">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W2(A)</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R4(A)</w:t>
      </w:r>
      <w:sdt>
        <w:sdtPr>
          <w:id w:val="1455927950"/>
          <w:tag w:val="goog_rdk_2"/>
        </w:sdtPr>
        <w:sdtContent>
          <w:r w:rsidDel="00000000" w:rsidR="00000000" w:rsidRPr="00000000">
            <w:rPr>
              <w:rFonts w:ascii="Cardo" w:cs="Cardo" w:eastAsia="Cardo" w:hAnsi="Cardo"/>
              <w:sz w:val="24"/>
              <w:szCs w:val="24"/>
              <w:rtl w:val="0"/>
            </w:rPr>
            <w:t xml:space="preserve"> → T2 → T4</w:t>
          </w:r>
        </w:sdtContent>
      </w:sdt>
    </w:p>
    <w:p w:rsidR="00000000" w:rsidDel="00000000" w:rsidP="00000000" w:rsidRDefault="00000000" w:rsidRPr="00000000" w14:paraId="00000102">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R3(B)</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W1(B)</w:t>
      </w:r>
      <w:sdt>
        <w:sdtPr>
          <w:id w:val="1900114207"/>
          <w:tag w:val="goog_rdk_3"/>
        </w:sdtPr>
        <w:sdtContent>
          <w:r w:rsidDel="00000000" w:rsidR="00000000" w:rsidRPr="00000000">
            <w:rPr>
              <w:rFonts w:ascii="Cardo" w:cs="Cardo" w:eastAsia="Cardo" w:hAnsi="Cardo"/>
              <w:sz w:val="24"/>
              <w:szCs w:val="24"/>
              <w:rtl w:val="0"/>
            </w:rPr>
            <w:t xml:space="preserve"> → T3 → T1</w:t>
          </w:r>
        </w:sdtContent>
      </w:sdt>
    </w:p>
    <w:p w:rsidR="00000000" w:rsidDel="00000000" w:rsidP="00000000" w:rsidRDefault="00000000" w:rsidRPr="00000000" w14:paraId="00000103">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W1(B)</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R2(B)</w:t>
      </w:r>
      <w:sdt>
        <w:sdtPr>
          <w:id w:val="1835576536"/>
          <w:tag w:val="goog_rdk_4"/>
        </w:sdtPr>
        <w:sdtContent>
          <w:r w:rsidDel="00000000" w:rsidR="00000000" w:rsidRPr="00000000">
            <w:rPr>
              <w:rFonts w:ascii="Cardo" w:cs="Cardo" w:eastAsia="Cardo" w:hAnsi="Cardo"/>
              <w:sz w:val="24"/>
              <w:szCs w:val="24"/>
              <w:rtl w:val="0"/>
            </w:rPr>
            <w:t xml:space="preserve"> → T1 → T2</w:t>
          </w:r>
        </w:sdtContent>
      </w:sdt>
    </w:p>
    <w:p w:rsidR="00000000" w:rsidDel="00000000" w:rsidP="00000000" w:rsidRDefault="00000000" w:rsidRPr="00000000" w14:paraId="00000104">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W3(A)</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R4(A)</w:t>
      </w:r>
      <w:sdt>
        <w:sdtPr>
          <w:id w:val="1034792986"/>
          <w:tag w:val="goog_rdk_5"/>
        </w:sdtPr>
        <w:sdtContent>
          <w:r w:rsidDel="00000000" w:rsidR="00000000" w:rsidRPr="00000000">
            <w:rPr>
              <w:rFonts w:ascii="Cardo" w:cs="Cardo" w:eastAsia="Cardo" w:hAnsi="Cardo"/>
              <w:sz w:val="24"/>
              <w:szCs w:val="24"/>
              <w:rtl w:val="0"/>
            </w:rPr>
            <w:t xml:space="preserve"> → T3 → T4</w:t>
          </w:r>
        </w:sdtContent>
      </w:sdt>
    </w:p>
    <w:p w:rsidR="00000000" w:rsidDel="00000000" w:rsidP="00000000" w:rsidRDefault="00000000" w:rsidRPr="00000000" w14:paraId="00000105">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R2(B)</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W4(B)</w:t>
      </w:r>
      <w:sdt>
        <w:sdtPr>
          <w:id w:val="1597243656"/>
          <w:tag w:val="goog_rdk_6"/>
        </w:sdtPr>
        <w:sdtContent>
          <w:r w:rsidDel="00000000" w:rsidR="00000000" w:rsidRPr="00000000">
            <w:rPr>
              <w:rFonts w:ascii="Cardo" w:cs="Cardo" w:eastAsia="Cardo" w:hAnsi="Cardo"/>
              <w:sz w:val="24"/>
              <w:szCs w:val="24"/>
              <w:rtl w:val="0"/>
            </w:rPr>
            <w:t xml:space="preserve"> → T2 → T4</w:t>
          </w:r>
        </w:sdtContent>
      </w:sdt>
    </w:p>
    <w:p w:rsidR="00000000" w:rsidDel="00000000" w:rsidP="00000000" w:rsidRDefault="00000000" w:rsidRPr="00000000" w14:paraId="00000106">
      <w:pPr>
        <w:numPr>
          <w:ilvl w:val="0"/>
          <w:numId w:val="4"/>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W1(B)</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W4(B)</w:t>
      </w:r>
      <w:sdt>
        <w:sdtPr>
          <w:id w:val="1078092240"/>
          <w:tag w:val="goog_rdk_7"/>
        </w:sdtPr>
        <w:sdtContent>
          <w:r w:rsidDel="00000000" w:rsidR="00000000" w:rsidRPr="00000000">
            <w:rPr>
              <w:rFonts w:ascii="Cardo" w:cs="Cardo" w:eastAsia="Cardo" w:hAnsi="Cardo"/>
              <w:sz w:val="24"/>
              <w:szCs w:val="24"/>
              <w:rtl w:val="0"/>
            </w:rPr>
            <w:t xml:space="preserve"> → T1 → T4</w:t>
          </w:r>
        </w:sdtContent>
      </w:sdt>
    </w:p>
    <w:p w:rsidR="00000000" w:rsidDel="00000000" w:rsidP="00000000" w:rsidRDefault="00000000" w:rsidRPr="00000000" w14:paraId="00000107">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Construct Precedence Graph</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Vertices: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T2, T3, T4</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w:t>
      </w:r>
    </w:p>
    <w:p w:rsidR="00000000" w:rsidDel="00000000" w:rsidP="00000000" w:rsidRDefault="00000000" w:rsidRPr="00000000" w14:paraId="0000010B">
      <w:pPr>
        <w:rPr>
          <w:rFonts w:ascii="Times New Roman" w:cs="Times New Roman" w:eastAsia="Times New Roman" w:hAnsi="Times New Roman"/>
          <w:sz w:val="24"/>
          <w:szCs w:val="24"/>
        </w:rPr>
      </w:pPr>
      <w:sdt>
        <w:sdtPr>
          <w:id w:val="-1782766458"/>
          <w:tag w:val="goog_rdk_8"/>
        </w:sdtPr>
        <w:sdtContent>
          <w:r w:rsidDel="00000000" w:rsidR="00000000" w:rsidRPr="00000000">
            <w:rPr>
              <w:rFonts w:ascii="Cardo" w:cs="Cardo" w:eastAsia="Cardo" w:hAnsi="Cardo"/>
              <w:sz w:val="24"/>
              <w:szCs w:val="24"/>
              <w:rtl w:val="0"/>
            </w:rPr>
            <w:t xml:space="preserve">T3 → T1</w:t>
          </w:r>
        </w:sdtContent>
      </w:sdt>
    </w:p>
    <w:p w:rsidR="00000000" w:rsidDel="00000000" w:rsidP="00000000" w:rsidRDefault="00000000" w:rsidRPr="00000000" w14:paraId="0000010C">
      <w:pPr>
        <w:rPr>
          <w:rFonts w:ascii="Times New Roman" w:cs="Times New Roman" w:eastAsia="Times New Roman" w:hAnsi="Times New Roman"/>
          <w:sz w:val="24"/>
          <w:szCs w:val="24"/>
        </w:rPr>
      </w:pPr>
      <w:sdt>
        <w:sdtPr>
          <w:id w:val="1655463462"/>
          <w:tag w:val="goog_rdk_9"/>
        </w:sdtPr>
        <w:sdtContent>
          <w:r w:rsidDel="00000000" w:rsidR="00000000" w:rsidRPr="00000000">
            <w:rPr>
              <w:rFonts w:ascii="Cardo" w:cs="Cardo" w:eastAsia="Cardo" w:hAnsi="Cardo"/>
              <w:sz w:val="24"/>
              <w:szCs w:val="24"/>
              <w:rtl w:val="0"/>
            </w:rPr>
            <w:t xml:space="preserve">T1 → T2</w:t>
          </w:r>
        </w:sdtContent>
      </w:sdt>
    </w:p>
    <w:p w:rsidR="00000000" w:rsidDel="00000000" w:rsidP="00000000" w:rsidRDefault="00000000" w:rsidRPr="00000000" w14:paraId="0000010D">
      <w:pPr>
        <w:rPr>
          <w:rFonts w:ascii="Times New Roman" w:cs="Times New Roman" w:eastAsia="Times New Roman" w:hAnsi="Times New Roman"/>
          <w:sz w:val="24"/>
          <w:szCs w:val="24"/>
        </w:rPr>
      </w:pPr>
      <w:sdt>
        <w:sdtPr>
          <w:id w:val="999392048"/>
          <w:tag w:val="goog_rdk_10"/>
        </w:sdtPr>
        <w:sdtContent>
          <w:r w:rsidDel="00000000" w:rsidR="00000000" w:rsidRPr="00000000">
            <w:rPr>
              <w:rFonts w:ascii="Cardo" w:cs="Cardo" w:eastAsia="Cardo" w:hAnsi="Cardo"/>
              <w:sz w:val="24"/>
              <w:szCs w:val="24"/>
              <w:rtl w:val="0"/>
            </w:rPr>
            <w:t xml:space="preserve">T3 → T2</w:t>
          </w:r>
        </w:sdtContent>
      </w:sdt>
    </w:p>
    <w:p w:rsidR="00000000" w:rsidDel="00000000" w:rsidP="00000000" w:rsidRDefault="00000000" w:rsidRPr="00000000" w14:paraId="0000010E">
      <w:pPr>
        <w:rPr>
          <w:rFonts w:ascii="Times New Roman" w:cs="Times New Roman" w:eastAsia="Times New Roman" w:hAnsi="Times New Roman"/>
          <w:sz w:val="24"/>
          <w:szCs w:val="24"/>
        </w:rPr>
      </w:pPr>
      <w:sdt>
        <w:sdtPr>
          <w:id w:val="23168408"/>
          <w:tag w:val="goog_rdk_11"/>
        </w:sdtPr>
        <w:sdtContent>
          <w:r w:rsidDel="00000000" w:rsidR="00000000" w:rsidRPr="00000000">
            <w:rPr>
              <w:rFonts w:ascii="Cardo" w:cs="Cardo" w:eastAsia="Cardo" w:hAnsi="Cardo"/>
              <w:sz w:val="24"/>
              <w:szCs w:val="24"/>
              <w:rtl w:val="0"/>
            </w:rPr>
            <w:t xml:space="preserve">T2 → T4</w:t>
          </w:r>
        </w:sdtContent>
      </w:sdt>
    </w:p>
    <w:p w:rsidR="00000000" w:rsidDel="00000000" w:rsidP="00000000" w:rsidRDefault="00000000" w:rsidRPr="00000000" w14:paraId="0000010F">
      <w:pPr>
        <w:rPr>
          <w:rFonts w:ascii="Times New Roman" w:cs="Times New Roman" w:eastAsia="Times New Roman" w:hAnsi="Times New Roman"/>
          <w:sz w:val="24"/>
          <w:szCs w:val="24"/>
        </w:rPr>
      </w:pPr>
      <w:sdt>
        <w:sdtPr>
          <w:id w:val="1617370067"/>
          <w:tag w:val="goog_rdk_12"/>
        </w:sdtPr>
        <w:sdtContent>
          <w:r w:rsidDel="00000000" w:rsidR="00000000" w:rsidRPr="00000000">
            <w:rPr>
              <w:rFonts w:ascii="Cardo" w:cs="Cardo" w:eastAsia="Cardo" w:hAnsi="Cardo"/>
              <w:sz w:val="24"/>
              <w:szCs w:val="24"/>
              <w:rtl w:val="0"/>
            </w:rPr>
            <w:t xml:space="preserve">T3 → T4</w:t>
          </w:r>
        </w:sdtContent>
      </w:sdt>
    </w:p>
    <w:p w:rsidR="00000000" w:rsidDel="00000000" w:rsidP="00000000" w:rsidRDefault="00000000" w:rsidRPr="00000000" w14:paraId="00000110">
      <w:pPr>
        <w:rPr>
          <w:rFonts w:ascii="Times New Roman" w:cs="Times New Roman" w:eastAsia="Times New Roman" w:hAnsi="Times New Roman"/>
          <w:sz w:val="24"/>
          <w:szCs w:val="24"/>
        </w:rPr>
      </w:pPr>
      <w:sdt>
        <w:sdtPr>
          <w:id w:val="-2041807099"/>
          <w:tag w:val="goog_rdk_13"/>
        </w:sdtPr>
        <w:sdtContent>
          <w:r w:rsidDel="00000000" w:rsidR="00000000" w:rsidRPr="00000000">
            <w:rPr>
              <w:rFonts w:ascii="Cardo" w:cs="Cardo" w:eastAsia="Cardo" w:hAnsi="Cardo"/>
              <w:sz w:val="24"/>
              <w:szCs w:val="24"/>
              <w:rtl w:val="0"/>
            </w:rPr>
            <w:t xml:space="preserve">T1 → T4</w:t>
          </w:r>
        </w:sdtContent>
      </w:sdt>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simplified representation is: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T3</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14">
      <w:pPr>
        <w:rPr>
          <w:rFonts w:ascii="Times New Roman" w:cs="Times New Roman" w:eastAsia="Times New Roman" w:hAnsi="Times New Roman"/>
          <w:sz w:val="24"/>
          <w:szCs w:val="24"/>
        </w:rPr>
      </w:pPr>
      <w:sdt>
        <w:sdtPr>
          <w:id w:val="745228141"/>
          <w:tag w:val="goog_rdk_14"/>
        </w:sdtPr>
        <w:sdtContent>
          <w:r w:rsidDel="00000000" w:rsidR="00000000" w:rsidRPr="00000000">
            <w:rPr>
              <w:rFonts w:ascii="Cardo" w:cs="Cardo" w:eastAsia="Cardo" w:hAnsi="Cardo"/>
              <w:sz w:val="24"/>
              <w:szCs w:val="24"/>
              <w:rtl w:val="0"/>
            </w:rPr>
            <w:t xml:space="preserve">      ↓    ↓</w:t>
          </w:r>
        </w:sdtContent>
      </w:sdt>
    </w:p>
    <w:p w:rsidR="00000000" w:rsidDel="00000000" w:rsidP="00000000" w:rsidRDefault="00000000" w:rsidRPr="00000000" w14:paraId="00000115">
      <w:pPr>
        <w:rPr>
          <w:rFonts w:ascii="Times New Roman" w:cs="Times New Roman" w:eastAsia="Times New Roman" w:hAnsi="Times New Roman"/>
          <w:sz w:val="24"/>
          <w:szCs w:val="24"/>
        </w:rPr>
      </w:pPr>
      <w:sdt>
        <w:sdtPr>
          <w:id w:val="291838291"/>
          <w:tag w:val="goog_rdk_15"/>
        </w:sdtPr>
        <w:sdtContent>
          <w:r w:rsidDel="00000000" w:rsidR="00000000" w:rsidRPr="00000000">
            <w:rPr>
              <w:rFonts w:ascii="Cardo" w:cs="Cardo" w:eastAsia="Cardo" w:hAnsi="Cardo"/>
              <w:sz w:val="24"/>
              <w:szCs w:val="24"/>
              <w:rtl w:val="0"/>
            </w:rPr>
            <w:t xml:space="preserve">     T1 → T2</w:t>
          </w:r>
        </w:sdtContent>
      </w:sdt>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17">
      <w:pPr>
        <w:rPr>
          <w:rFonts w:ascii="Times New Roman" w:cs="Times New Roman" w:eastAsia="Times New Roman" w:hAnsi="Times New Roman"/>
          <w:sz w:val="24"/>
          <w:szCs w:val="24"/>
        </w:rPr>
      </w:pPr>
      <w:sdt>
        <w:sdtPr>
          <w:id w:val="1612721977"/>
          <w:tag w:val="goog_rdk_16"/>
        </w:sdtPr>
        <w:sdtContent>
          <w:r w:rsidDel="00000000" w:rsidR="00000000" w:rsidRPr="00000000">
            <w:rPr>
              <w:rFonts w:ascii="Cardo" w:cs="Cardo" w:eastAsia="Cardo" w:hAnsi="Cardo"/>
              <w:sz w:val="24"/>
              <w:szCs w:val="24"/>
              <w:rtl w:val="0"/>
            </w:rPr>
            <w:t xml:space="preserve">       ↓   ↓</w:t>
          </w:r>
        </w:sdtContent>
      </w:sdt>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T4</w:t>
      </w:r>
    </w:p>
    <w:p w:rsidR="00000000" w:rsidDel="00000000" w:rsidP="00000000" w:rsidRDefault="00000000" w:rsidRPr="00000000" w14:paraId="0000011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Check for Cycle</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contains no cycle.</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possible topological ordering is:</w:t>
      </w:r>
    </w:p>
    <w:p w:rsidR="00000000" w:rsidDel="00000000" w:rsidP="00000000" w:rsidRDefault="00000000" w:rsidRPr="00000000" w14:paraId="0000011C">
      <w:pPr>
        <w:rPr>
          <w:rFonts w:ascii="Times New Roman" w:cs="Times New Roman" w:eastAsia="Times New Roman" w:hAnsi="Times New Roman"/>
          <w:sz w:val="24"/>
          <w:szCs w:val="24"/>
        </w:rPr>
      </w:pPr>
      <w:sdt>
        <w:sdtPr>
          <w:id w:val="850491840"/>
          <w:tag w:val="goog_rdk_17"/>
        </w:sdtPr>
        <w:sdtContent>
          <w:r w:rsidDel="00000000" w:rsidR="00000000" w:rsidRPr="00000000">
            <w:rPr>
              <w:rFonts w:ascii="Cardo" w:cs="Cardo" w:eastAsia="Cardo" w:hAnsi="Cardo"/>
              <w:sz w:val="24"/>
              <w:szCs w:val="24"/>
              <w:rtl w:val="0"/>
            </w:rPr>
            <w:t xml:space="preserve">T3 → T1 → T2 → T4</w:t>
          </w:r>
        </w:sdtContent>
      </w:sdt>
    </w:p>
    <w:p w:rsidR="00000000" w:rsidDel="00000000" w:rsidP="00000000" w:rsidRDefault="00000000" w:rsidRPr="00000000" w14:paraId="0000011D">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precedence graph is acyclic, the given schedule is conflict-serializable.</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equivalent serial schedule is: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sdt>
        <w:sdtPr>
          <w:id w:val="-400836129"/>
          <w:tag w:val="goog_rdk_18"/>
        </w:sdtPr>
        <w:sdtContent>
          <w:r w:rsidDel="00000000" w:rsidR="00000000" w:rsidRPr="00000000">
            <w:rPr>
              <w:rFonts w:ascii="Cardo" w:cs="Cardo" w:eastAsia="Cardo" w:hAnsi="Cardo"/>
              <w:sz w:val="24"/>
              <w:szCs w:val="24"/>
              <w:rtl w:val="0"/>
            </w:rPr>
            <w:t xml:space="preserve">T3 → T1 → T2 → T4</w:t>
          </w:r>
        </w:sdtContent>
      </w:sdt>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concurrent execution produces the same result as this serial execution.</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2PL has two phases:</w:t>
      </w:r>
    </w:p>
    <w:p w:rsidR="00000000" w:rsidDel="00000000" w:rsidP="00000000" w:rsidRDefault="00000000" w:rsidRPr="00000000" w14:paraId="00000124">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Growing phase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Transaction can acquire locks but cannot release them.</w:t>
      </w:r>
    </w:p>
    <w:p w:rsidR="00000000" w:rsidDel="00000000" w:rsidP="00000000" w:rsidRDefault="00000000" w:rsidRPr="00000000" w14:paraId="00000125">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Shrinking phase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Transaction can release locks but cannot acquire new locks.</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possible execution is:</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Lock-X(A)</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Read(A)</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Write(A)</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Lock-X(B)</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Read(B)</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Write(B)</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sdt>
        <w:sdtPr>
          <w:id w:val="843740919"/>
          <w:tag w:val="goog_rdk_19"/>
        </w:sdtPr>
        <w:sdtContent>
          <w:r w:rsidDel="00000000" w:rsidR="00000000" w:rsidRPr="00000000">
            <w:rPr>
              <w:rFonts w:ascii="Cardo" w:cs="Cardo" w:eastAsia="Cardo" w:hAnsi="Cardo"/>
              <w:sz w:val="24"/>
              <w:szCs w:val="24"/>
              <w:rtl w:val="0"/>
            </w:rPr>
            <w:t xml:space="preserve">T1: Request Lock-X(B) → WAIT</w:t>
          </w:r>
        </w:sdtContent>
      </w:sdt>
    </w:p>
    <w:p w:rsidR="00000000" w:rsidDel="00000000" w:rsidP="00000000" w:rsidRDefault="00000000" w:rsidRPr="00000000" w14:paraId="00000130">
      <w:pPr>
        <w:rPr>
          <w:rFonts w:ascii="Times New Roman" w:cs="Times New Roman" w:eastAsia="Times New Roman" w:hAnsi="Times New Roman"/>
          <w:sz w:val="24"/>
          <w:szCs w:val="24"/>
        </w:rPr>
      </w:pPr>
      <w:sdt>
        <w:sdtPr>
          <w:id w:val="669183897"/>
          <w:tag w:val="goog_rdk_20"/>
        </w:sdtPr>
        <w:sdtContent>
          <w:r w:rsidDel="00000000" w:rsidR="00000000" w:rsidRPr="00000000">
            <w:rPr>
              <w:rFonts w:ascii="Cardo" w:cs="Cardo" w:eastAsia="Cardo" w:hAnsi="Cardo"/>
              <w:sz w:val="24"/>
              <w:szCs w:val="24"/>
              <w:rtl w:val="0"/>
            </w:rPr>
            <w:t xml:space="preserve">T2: Request Lock-X(A) → WAIT</w:t>
          </w:r>
        </w:sdtContent>
      </w:sdt>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2minpeleks2w" w:id="0"/>
      <w:bookmarkEnd w:id="0"/>
      <w:r w:rsidDel="00000000" w:rsidR="00000000" w:rsidRPr="00000000">
        <w:rPr>
          <w:rFonts w:ascii="Times New Roman" w:cs="Times New Roman" w:eastAsia="Times New Roman" w:hAnsi="Times New Roman"/>
          <w:b w:val="1"/>
          <w:bCs w:val="1"/>
          <w:color w:val="000000"/>
          <w:sz w:val="26"/>
          <w:szCs w:val="26"/>
          <w:rtl w:val="0"/>
        </w:rPr>
        <w:t xml:space="preserve">Identify Deadlock</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situation becomes:</w:t>
      </w:r>
    </w:p>
    <w:p w:rsidR="00000000" w:rsidDel="00000000" w:rsidP="00000000" w:rsidRDefault="00000000" w:rsidRPr="00000000" w14:paraId="00000134">
      <w:pPr>
        <w:rPr>
          <w:rFonts w:ascii="Times New Roman" w:cs="Times New Roman" w:eastAsia="Times New Roman" w:hAnsi="Times New Roman"/>
          <w:sz w:val="24"/>
          <w:szCs w:val="24"/>
        </w:rPr>
      </w:pPr>
      <w:sdt>
        <w:sdtPr>
          <w:id w:val="-1480604277"/>
          <w:tag w:val="goog_rdk_21"/>
        </w:sdtPr>
        <w:sdtContent>
          <w:r w:rsidDel="00000000" w:rsidR="00000000" w:rsidRPr="00000000">
            <w:rPr>
              <w:rFonts w:ascii="Cardo" w:cs="Cardo" w:eastAsia="Cardo" w:hAnsi="Cardo"/>
              <w:sz w:val="24"/>
              <w:szCs w:val="24"/>
              <w:rtl w:val="0"/>
            </w:rPr>
            <w:t xml:space="preserve">T1 holds lock on A → waiting for B</w:t>
          </w:r>
        </w:sdtContent>
      </w:sdt>
    </w:p>
    <w:p w:rsidR="00000000" w:rsidDel="00000000" w:rsidP="00000000" w:rsidRDefault="00000000" w:rsidRPr="00000000" w14:paraId="00000135">
      <w:pPr>
        <w:rPr>
          <w:rFonts w:ascii="Times New Roman" w:cs="Times New Roman" w:eastAsia="Times New Roman" w:hAnsi="Times New Roman"/>
          <w:sz w:val="24"/>
          <w:szCs w:val="24"/>
        </w:rPr>
      </w:pPr>
      <w:sdt>
        <w:sdtPr>
          <w:id w:val="1766398307"/>
          <w:tag w:val="goog_rdk_22"/>
        </w:sdtPr>
        <w:sdtContent>
          <w:r w:rsidDel="00000000" w:rsidR="00000000" w:rsidRPr="00000000">
            <w:rPr>
              <w:rFonts w:ascii="Cardo" w:cs="Cardo" w:eastAsia="Cardo" w:hAnsi="Cardo"/>
              <w:sz w:val="24"/>
              <w:szCs w:val="24"/>
              <w:rtl w:val="0"/>
            </w:rPr>
            <w:t xml:space="preserve">T2 holds lock on B → waiting for A</w:t>
          </w:r>
        </w:sdtContent>
      </w:sdt>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Wait-for graph:</w:t>
      </w:r>
    </w:p>
    <w:p w:rsidR="00000000" w:rsidDel="00000000" w:rsidP="00000000" w:rsidRDefault="00000000" w:rsidRPr="00000000" w14:paraId="00000137">
      <w:pPr>
        <w:rPr>
          <w:rFonts w:ascii="Times New Roman" w:cs="Times New Roman" w:eastAsia="Times New Roman" w:hAnsi="Times New Roman"/>
          <w:sz w:val="24"/>
          <w:szCs w:val="24"/>
        </w:rPr>
      </w:pPr>
      <w:sdt>
        <w:sdtPr>
          <w:id w:val="-924918227"/>
          <w:tag w:val="goog_rdk_23"/>
        </w:sdtPr>
        <w:sdtContent>
          <w:r w:rsidDel="00000000" w:rsidR="00000000" w:rsidRPr="00000000">
            <w:rPr>
              <w:rFonts w:ascii="Cardo" w:cs="Cardo" w:eastAsia="Cardo" w:hAnsi="Cardo"/>
              <w:sz w:val="24"/>
              <w:szCs w:val="24"/>
              <w:rtl w:val="0"/>
            </w:rPr>
            <w:t xml:space="preserve">T1 → T2</w:t>
          </w:r>
        </w:sdtContent>
      </w:sdt>
    </w:p>
    <w:p w:rsidR="00000000" w:rsidDel="00000000" w:rsidP="00000000" w:rsidRDefault="00000000" w:rsidRPr="00000000" w14:paraId="00000138">
      <w:pPr>
        <w:rPr>
          <w:rFonts w:ascii="Times New Roman" w:cs="Times New Roman" w:eastAsia="Times New Roman" w:hAnsi="Times New Roman"/>
          <w:sz w:val="24"/>
          <w:szCs w:val="24"/>
        </w:rPr>
      </w:pPr>
      <w:sdt>
        <w:sdtPr>
          <w:id w:val="-1234558465"/>
          <w:tag w:val="goog_rdk_24"/>
        </w:sdtPr>
        <w:sdtContent>
          <w:r w:rsidDel="00000000" w:rsidR="00000000" w:rsidRPr="00000000">
            <w:rPr>
              <w:rFonts w:ascii="Cardo" w:cs="Cardo" w:eastAsia="Cardo" w:hAnsi="Cardo"/>
              <w:sz w:val="24"/>
              <w:szCs w:val="24"/>
              <w:rtl w:val="0"/>
            </w:rPr>
            <w:t xml:space="preserve"> ↑     ↓</w:t>
          </w:r>
        </w:sdtContent>
      </w:sdt>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cycle, so a deadlock exists. </w:t>
      </w:r>
    </w:p>
    <w:p w:rsidR="00000000" w:rsidDel="00000000" w:rsidP="00000000" w:rsidRDefault="00000000" w:rsidRPr="00000000" w14:paraId="000001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j7topxccf1y" w:id="1"/>
      <w:bookmarkEnd w:id="1"/>
      <w:r w:rsidDel="00000000" w:rsidR="00000000" w:rsidRPr="00000000">
        <w:rPr>
          <w:rFonts w:ascii="Times New Roman" w:cs="Times New Roman" w:eastAsia="Times New Roman" w:hAnsi="Times New Roman"/>
          <w:b w:val="1"/>
          <w:bCs w:val="1"/>
          <w:color w:val="000000"/>
          <w:sz w:val="26"/>
          <w:szCs w:val="26"/>
          <w:rtl w:val="0"/>
        </w:rPr>
        <w:t xml:space="preserve">Resolve the Deadlock</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transaction can be selected as the victim and rolled back.</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Abort T2</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sdt>
        <w:sdtPr>
          <w:id w:val="-1700152961"/>
          <w:tag w:val="goog_rdk_25"/>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lock on B</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sdt>
        <w:sdtPr>
          <w:id w:val="801897173"/>
          <w:tag w:val="goog_rdk_26"/>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obtains lock on B</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sdt>
        <w:sdtPr>
          <w:id w:val="746114443"/>
          <w:tag w:val="goog_rdk_27"/>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completes</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sdt>
        <w:sdtPr>
          <w:id w:val="-1767175772"/>
          <w:tag w:val="goog_rdk_28"/>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 T2</w:t>
      </w:r>
    </w:p>
    <w:p w:rsidR="00000000" w:rsidDel="00000000" w:rsidP="00000000" w:rsidRDefault="00000000" w:rsidRPr="00000000" w14:paraId="000001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nku3ci3dpsc" w:id="2"/>
      <w:bookmarkEnd w:id="2"/>
      <w:r w:rsidDel="00000000" w:rsidR="00000000" w:rsidRPr="00000000">
        <w:rPr>
          <w:rFonts w:ascii="Times New Roman" w:cs="Times New Roman" w:eastAsia="Times New Roman" w:hAnsi="Times New Roman"/>
          <w:b w:val="1"/>
          <w:bCs w:val="1"/>
          <w:color w:val="000000"/>
          <w:sz w:val="26"/>
          <w:szCs w:val="26"/>
          <w:rtl w:val="0"/>
        </w:rPr>
        <w:t xml:space="preserve">Final Execution</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Lock-X(A)</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Read(A)</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Write(A)</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Lock-X(B)</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Read(B)</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Write(B)</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Commit</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Unlock(A), Unlock(B)</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Lock-X(B)</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Read(B)</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Write(B)</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Lock-X(A)</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Read(A)</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Write(A)</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Commit</w:t>
      </w:r>
    </w:p>
    <w:p w:rsidR="00000000" w:rsidDel="00000000" w:rsidP="00000000" w:rsidRDefault="00000000" w:rsidRPr="00000000" w14:paraId="000001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wpmpd5iiocp" w:id="3"/>
      <w:bookmarkEnd w:id="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w:t>
      </w:r>
      <w:r w:rsidDel="00000000" w:rsidR="00000000" w:rsidRPr="00000000">
        <w:rPr>
          <w:rFonts w:ascii="Times New Roman" w:cs="Times New Roman" w:eastAsia="Times New Roman" w:hAnsi="Times New Roman"/>
          <w:b w:val="1"/>
          <w:bCs w:val="1"/>
          <w:sz w:val="24"/>
          <w:szCs w:val="24"/>
          <w:rtl w:val="0"/>
        </w:rPr>
        <w:t xml:space="preserve">2PL</w:t>
      </w:r>
      <w:r w:rsidDel="00000000" w:rsidR="00000000" w:rsidRPr="00000000">
        <w:rPr>
          <w:rFonts w:ascii="Times New Roman" w:cs="Times New Roman" w:eastAsia="Times New Roman" w:hAnsi="Times New Roman"/>
          <w:sz w:val="24"/>
          <w:szCs w:val="24"/>
          <w:rtl w:val="0"/>
        </w:rPr>
        <w:t xml:space="preserve"> ensures conflict-serializable schedules by separating lock acquisition and release into growing and shrinking phases. In this example, a deadlock occurred because </w:t>
      </w:r>
      <w:r w:rsidDel="00000000" w:rsidR="00000000" w:rsidRPr="00000000">
        <w:rPr>
          <w:rFonts w:ascii="Times New Roman" w:cs="Times New Roman" w:eastAsia="Times New Roman" w:hAnsi="Times New Roman"/>
          <w:b w:val="1"/>
          <w:bCs w:val="1"/>
          <w:sz w:val="24"/>
          <w:szCs w:val="24"/>
          <w:rtl w:val="0"/>
        </w:rPr>
        <w:t xml:space="preserve">T1 waited for B while T2 waited for A</w:t>
      </w:r>
      <w:r w:rsidDel="00000000" w:rsidR="00000000" w:rsidRPr="00000000">
        <w:rPr>
          <w:rFonts w:ascii="Times New Roman" w:cs="Times New Roman" w:eastAsia="Times New Roman" w:hAnsi="Times New Roman"/>
          <w:sz w:val="24"/>
          <w:szCs w:val="24"/>
          <w:rtl w:val="0"/>
        </w:rPr>
        <w:t xml:space="preserve">. The deadlock was resolved by aborting </w:t>
      </w:r>
      <w:r w:rsidDel="00000000" w:rsidR="00000000" w:rsidRPr="00000000">
        <w:rPr>
          <w:rFonts w:ascii="Times New Roman" w:cs="Times New Roman" w:eastAsia="Times New Roman" w:hAnsi="Times New Roman"/>
          <w:b w:val="1"/>
          <w:bCs w:val="1"/>
          <w:sz w:val="24"/>
          <w:szCs w:val="24"/>
          <w:rtl w:val="0"/>
        </w:rPr>
        <w:t xml:space="preserve">T2</w:t>
      </w:r>
      <w:r w:rsidDel="00000000" w:rsidR="00000000" w:rsidRPr="00000000">
        <w:rPr>
          <w:rFonts w:ascii="Times New Roman" w:cs="Times New Roman" w:eastAsia="Times New Roman" w:hAnsi="Times New Roman"/>
          <w:sz w:val="24"/>
          <w:szCs w:val="24"/>
          <w:rtl w:val="0"/>
        </w:rPr>
        <w:t xml:space="preserve">, releasing its locks, and allowing T1 to complete.</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question paper does not provide a specific transaction set, consider the following example.</w:t>
      </w:r>
    </w:p>
    <w:p w:rsidR="00000000" w:rsidDel="00000000" w:rsidP="00000000" w:rsidRDefault="00000000" w:rsidRPr="00000000" w14:paraId="000001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v07q14qcjmw" w:id="4"/>
      <w:bookmarkEnd w:id="4"/>
      <w:r w:rsidDel="00000000" w:rsidR="00000000" w:rsidRPr="00000000">
        <w:rPr>
          <w:rFonts w:ascii="Times New Roman" w:cs="Times New Roman" w:eastAsia="Times New Roman" w:hAnsi="Times New Roman"/>
          <w:b w:val="1"/>
          <w:bCs w:val="1"/>
          <w:color w:val="000000"/>
          <w:sz w:val="26"/>
          <w:szCs w:val="26"/>
          <w:rtl w:val="0"/>
        </w:rPr>
        <w:t xml:space="preserve">Given</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three transactions with timestamps:</w:t>
      </w:r>
    </w:p>
    <w:p w:rsidR="00000000" w:rsidDel="00000000" w:rsidP="00000000" w:rsidRDefault="00000000" w:rsidRPr="00000000" w14:paraId="0000015E">
      <w:pPr>
        <w:numPr>
          <w:ilvl w:val="0"/>
          <w:numId w:val="3"/>
        </w:numPr>
        <w:spacing w:after="0" w:afterAutospacing="0" w:before="240" w:lineRule="auto"/>
        <w:ind w:left="720" w:hanging="360"/>
        <w:rPr>
          <w:rFonts w:ascii="Times New Roman" w:cs="Times New Roman" w:eastAsia="Times New Roman" w:hAnsi="Times New Roman"/>
          <w:sz w:val="24"/>
          <w:szCs w:val="24"/>
        </w:rPr>
      </w:pPr>
      <w:sdt>
        <w:sdtPr>
          <w:id w:val="-15340302"/>
          <w:tag w:val="goog_rdk_29"/>
        </w:sdtPr>
        <w:sdtContent>
          <w:r w:rsidDel="00000000" w:rsidR="00000000" w:rsidRPr="00000000">
            <w:rPr>
              <w:rFonts w:ascii="Cardo" w:cs="Cardo" w:eastAsia="Cardo" w:hAnsi="Cardo"/>
              <w:sz w:val="24"/>
              <w:szCs w:val="24"/>
              <w:rtl w:val="0"/>
            </w:rPr>
            <w:t xml:space="preserve">T1 = 10 → oldest</w:t>
          </w:r>
        </w:sdtContent>
      </w:sdt>
    </w:p>
    <w:p w:rsidR="00000000" w:rsidDel="00000000" w:rsidP="00000000" w:rsidRDefault="00000000" w:rsidRPr="00000000" w14:paraId="0000015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 20</w:t>
      </w:r>
    </w:p>
    <w:p w:rsidR="00000000" w:rsidDel="00000000" w:rsidP="00000000" w:rsidRDefault="00000000" w:rsidRPr="00000000" w14:paraId="00000160">
      <w:pPr>
        <w:numPr>
          <w:ilvl w:val="0"/>
          <w:numId w:val="3"/>
        </w:numPr>
        <w:spacing w:after="240" w:before="0" w:beforeAutospacing="0" w:lineRule="auto"/>
        <w:ind w:left="720" w:hanging="360"/>
        <w:rPr>
          <w:rFonts w:ascii="Times New Roman" w:cs="Times New Roman" w:eastAsia="Times New Roman" w:hAnsi="Times New Roman"/>
          <w:sz w:val="24"/>
          <w:szCs w:val="24"/>
        </w:rPr>
      </w:pPr>
      <w:sdt>
        <w:sdtPr>
          <w:id w:val="1899093949"/>
          <w:tag w:val="goog_rdk_30"/>
        </w:sdtPr>
        <w:sdtContent>
          <w:r w:rsidDel="00000000" w:rsidR="00000000" w:rsidRPr="00000000">
            <w:rPr>
              <w:rFonts w:ascii="Cardo" w:cs="Cardo" w:eastAsia="Cardo" w:hAnsi="Cardo"/>
              <w:sz w:val="24"/>
              <w:szCs w:val="24"/>
              <w:rtl w:val="0"/>
            </w:rPr>
            <w:t xml:space="preserve">T3 = 30 → youngest</w:t>
          </w:r>
        </w:sdtContent>
      </w:sdt>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 smaller timestamp means the transaction is older.</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w:t>
      </w:r>
    </w:p>
    <w:p w:rsidR="00000000" w:rsidDel="00000000" w:rsidP="00000000" w:rsidRDefault="00000000" w:rsidRPr="00000000" w14:paraId="00000163">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holds lock on A</w:t>
      </w:r>
    </w:p>
    <w:p w:rsidR="00000000" w:rsidDel="00000000" w:rsidP="00000000" w:rsidRDefault="00000000" w:rsidRPr="00000000" w14:paraId="00000164">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requests A</w:t>
      </w:r>
    </w:p>
    <w:p w:rsidR="00000000" w:rsidDel="00000000" w:rsidP="00000000" w:rsidRDefault="00000000" w:rsidRPr="00000000" w14:paraId="0000016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holds lock on B</w:t>
      </w:r>
    </w:p>
    <w:p w:rsidR="00000000" w:rsidDel="00000000" w:rsidP="00000000" w:rsidRDefault="00000000" w:rsidRPr="00000000" w14:paraId="00000166">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requests B</w:t>
      </w:r>
    </w:p>
    <w:p w:rsidR="00000000" w:rsidDel="00000000" w:rsidP="00000000" w:rsidRDefault="00000000" w:rsidRPr="00000000" w14:paraId="0000016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lh3zz98fzk4j" w:id="5"/>
      <w:bookmarkEnd w:id="5"/>
      <w:r w:rsidDel="00000000" w:rsidR="00000000" w:rsidRPr="00000000">
        <w:rPr>
          <w:rFonts w:ascii="Times New Roman" w:cs="Times New Roman" w:eastAsia="Times New Roman" w:hAnsi="Times New Roman"/>
          <w:color w:val="000000"/>
          <w:sz w:val="26"/>
          <w:szCs w:val="26"/>
          <w:rtl w:val="0"/>
        </w:rPr>
        <w:t xml:space="preserve">1. Wait-Die Scheme</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p w:rsidR="00000000" w:rsidDel="00000000" w:rsidP="00000000" w:rsidRDefault="00000000" w:rsidRPr="00000000" w14:paraId="00000169">
      <w:pPr>
        <w:numPr>
          <w:ilvl w:val="0"/>
          <w:numId w:val="9"/>
        </w:numPr>
        <w:spacing w:after="0" w:afterAutospacing="0" w:before="240" w:lineRule="auto"/>
        <w:ind w:left="720" w:hanging="360"/>
        <w:rPr>
          <w:rFonts w:ascii="Times New Roman" w:cs="Times New Roman" w:eastAsia="Times New Roman" w:hAnsi="Times New Roman"/>
          <w:sz w:val="24"/>
          <w:szCs w:val="24"/>
        </w:rPr>
      </w:pPr>
      <w:sdt>
        <w:sdtPr>
          <w:id w:val="1448340040"/>
          <w:tag w:val="goog_rdk_31"/>
        </w:sdtPr>
        <w:sdtContent>
          <w:r w:rsidDel="00000000" w:rsidR="00000000" w:rsidRPr="00000000">
            <w:rPr>
              <w:rFonts w:ascii="Cardo" w:cs="Cardo" w:eastAsia="Cardo" w:hAnsi="Cardo"/>
              <w:sz w:val="24"/>
              <w:szCs w:val="24"/>
              <w:rtl w:val="0"/>
            </w:rPr>
            <w:t xml:space="preserve">If the requesting transaction is older than the transaction holding the lock → WAIT</w:t>
          </w:r>
        </w:sdtContent>
      </w:sdt>
    </w:p>
    <w:p w:rsidR="00000000" w:rsidDel="00000000" w:rsidP="00000000" w:rsidRDefault="00000000" w:rsidRPr="00000000" w14:paraId="0000016A">
      <w:pPr>
        <w:numPr>
          <w:ilvl w:val="0"/>
          <w:numId w:val="9"/>
        </w:numPr>
        <w:spacing w:after="240" w:before="0" w:beforeAutospacing="0" w:lineRule="auto"/>
        <w:ind w:left="720" w:hanging="360"/>
        <w:rPr>
          <w:rFonts w:ascii="Times New Roman" w:cs="Times New Roman" w:eastAsia="Times New Roman" w:hAnsi="Times New Roman"/>
          <w:sz w:val="24"/>
          <w:szCs w:val="24"/>
        </w:rPr>
      </w:pPr>
      <w:sdt>
        <w:sdtPr>
          <w:id w:val="-1818442374"/>
          <w:tag w:val="goog_rdk_32"/>
        </w:sdtPr>
        <w:sdtContent>
          <w:r w:rsidDel="00000000" w:rsidR="00000000" w:rsidRPr="00000000">
            <w:rPr>
              <w:rFonts w:ascii="Cardo" w:cs="Cardo" w:eastAsia="Cardo" w:hAnsi="Cardo"/>
              <w:sz w:val="24"/>
              <w:szCs w:val="24"/>
              <w:rtl w:val="0"/>
            </w:rPr>
            <w:t xml:space="preserve">If the requesting transaction is younger → DIE (abort)</w:t>
          </w:r>
        </w:sdtContent>
      </w:sdt>
    </w:p>
    <w:p w:rsidR="00000000" w:rsidDel="00000000" w:rsidP="00000000" w:rsidRDefault="00000000" w:rsidRPr="00000000" w14:paraId="0000016B">
      <w:pPr>
        <w:pStyle w:val="Heading4"/>
        <w:keepNext w:val="0"/>
        <w:keepLines w:val="0"/>
        <w:spacing w:after="40" w:before="240" w:lineRule="auto"/>
        <w:rPr>
          <w:rFonts w:ascii="Times New Roman" w:cs="Times New Roman" w:eastAsia="Times New Roman" w:hAnsi="Times New Roman"/>
          <w:color w:val="000000"/>
        </w:rPr>
      </w:pPr>
      <w:bookmarkStart w:colFirst="0" w:colLast="0" w:name="_heading=h.yj0ykygvkwmb" w:id="6"/>
      <w:bookmarkEnd w:id="6"/>
      <w:r w:rsidDel="00000000" w:rsidR="00000000" w:rsidRPr="00000000">
        <w:rPr>
          <w:rFonts w:ascii="Times New Roman" w:cs="Times New Roman" w:eastAsia="Times New Roman" w:hAnsi="Times New Roman"/>
          <w:color w:val="000000"/>
          <w:rtl w:val="0"/>
        </w:rPr>
        <w:t xml:space="preserve">Applying the rule:</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requests A, which is held by T1.</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sdt>
        <w:sdtPr>
          <w:id w:val="1031874854"/>
          <w:tag w:val="goog_rdk_33"/>
        </w:sdtPr>
        <w:sdtContent>
          <w:r w:rsidDel="00000000" w:rsidR="00000000" w:rsidRPr="00000000">
            <w:rPr>
              <w:rFonts w:ascii="Cardo" w:cs="Cardo" w:eastAsia="Cardo" w:hAnsi="Cardo"/>
              <w:sz w:val="24"/>
              <w:szCs w:val="24"/>
              <w:rtl w:val="0"/>
            </w:rPr>
            <w:t xml:space="preserve">T2 (20) → T1 (10)</w:t>
          </w:r>
        </w:sdtContent>
      </w:sdt>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is younger than T1.</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dies/aborts.</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T3 requests B, which is held by T2.</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T2 has already aborted, B is released and T3 can acquire the lock.</w:t>
      </w:r>
    </w:p>
    <w:p w:rsidR="00000000" w:rsidDel="00000000" w:rsidP="00000000" w:rsidRDefault="00000000" w:rsidRPr="00000000" w14:paraId="0000017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vhkb9e8d2ygu" w:id="7"/>
      <w:bookmarkEnd w:id="7"/>
      <w:r w:rsidDel="00000000" w:rsidR="00000000" w:rsidRPr="00000000">
        <w:rPr>
          <w:rFonts w:ascii="Times New Roman" w:cs="Times New Roman" w:eastAsia="Times New Roman" w:hAnsi="Times New Roman"/>
          <w:color w:val="000000"/>
          <w:sz w:val="26"/>
          <w:szCs w:val="26"/>
          <w:rtl w:val="0"/>
        </w:rPr>
        <w:t xml:space="preserve">2. Wound-Wait Scheme</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p w:rsidR="00000000" w:rsidDel="00000000" w:rsidP="00000000" w:rsidRDefault="00000000" w:rsidRPr="00000000" w14:paraId="00000175">
      <w:pPr>
        <w:numPr>
          <w:ilvl w:val="0"/>
          <w:numId w:val="17"/>
        </w:numPr>
        <w:spacing w:after="0" w:afterAutospacing="0" w:before="240" w:lineRule="auto"/>
        <w:ind w:left="720" w:hanging="360"/>
        <w:rPr>
          <w:rFonts w:ascii="Times New Roman" w:cs="Times New Roman" w:eastAsia="Times New Roman" w:hAnsi="Times New Roman"/>
          <w:sz w:val="24"/>
          <w:szCs w:val="24"/>
        </w:rPr>
      </w:pPr>
      <w:sdt>
        <w:sdtPr>
          <w:id w:val="1783486316"/>
          <w:tag w:val="goog_rdk_34"/>
        </w:sdtPr>
        <w:sdtContent>
          <w:r w:rsidDel="00000000" w:rsidR="00000000" w:rsidRPr="00000000">
            <w:rPr>
              <w:rFonts w:ascii="Cardo" w:cs="Cardo" w:eastAsia="Cardo" w:hAnsi="Cardo"/>
              <w:sz w:val="24"/>
              <w:szCs w:val="24"/>
              <w:rtl w:val="0"/>
            </w:rPr>
            <w:t xml:space="preserve">If the requesting transaction is older → it wounds/aborts the younger transaction holding the lock.</w:t>
          </w:r>
        </w:sdtContent>
      </w:sdt>
    </w:p>
    <w:p w:rsidR="00000000" w:rsidDel="00000000" w:rsidP="00000000" w:rsidRDefault="00000000" w:rsidRPr="00000000" w14:paraId="00000176">
      <w:pPr>
        <w:numPr>
          <w:ilvl w:val="0"/>
          <w:numId w:val="17"/>
        </w:numPr>
        <w:spacing w:after="240" w:before="0" w:beforeAutospacing="0" w:lineRule="auto"/>
        <w:ind w:left="720" w:hanging="360"/>
        <w:rPr>
          <w:rFonts w:ascii="Times New Roman" w:cs="Times New Roman" w:eastAsia="Times New Roman" w:hAnsi="Times New Roman"/>
          <w:sz w:val="24"/>
          <w:szCs w:val="24"/>
        </w:rPr>
      </w:pPr>
      <w:sdt>
        <w:sdtPr>
          <w:id w:val="-1403946682"/>
          <w:tag w:val="goog_rdk_35"/>
        </w:sdtPr>
        <w:sdtContent>
          <w:r w:rsidDel="00000000" w:rsidR="00000000" w:rsidRPr="00000000">
            <w:rPr>
              <w:rFonts w:ascii="Cardo" w:cs="Cardo" w:eastAsia="Cardo" w:hAnsi="Cardo"/>
              <w:sz w:val="24"/>
              <w:szCs w:val="24"/>
              <w:rtl w:val="0"/>
            </w:rPr>
            <w:t xml:space="preserve">If the requesting transaction is younger → it waits.</w:t>
          </w:r>
        </w:sdtContent>
      </w:sdt>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T1 requests B, which is held by T2.</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sdt>
        <w:sdtPr>
          <w:id w:val="-1780564902"/>
          <w:tag w:val="goog_rdk_36"/>
        </w:sdtPr>
        <w:sdtContent>
          <w:r w:rsidDel="00000000" w:rsidR="00000000" w:rsidRPr="00000000">
            <w:rPr>
              <w:rFonts w:ascii="Cardo" w:cs="Cardo" w:eastAsia="Cardo" w:hAnsi="Cardo"/>
              <w:sz w:val="24"/>
              <w:szCs w:val="24"/>
              <w:rtl w:val="0"/>
            </w:rPr>
            <w:t xml:space="preserve">T1 (10) → T2 (20)</w:t>
          </w:r>
        </w:sdtContent>
      </w:sdt>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is older than T2.</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sdt>
        <w:sdtPr>
          <w:id w:val="1287514178"/>
          <w:tag w:val="goog_rdk_37"/>
        </w:sdtPr>
        <w:sdtContent>
          <w:r w:rsidDel="00000000" w:rsidR="00000000" w:rsidRPr="00000000">
            <w:rPr>
              <w:rFonts w:ascii="Cardo" w:cs="Cardo" w:eastAsia="Cardo" w:hAnsi="Cardo"/>
              <w:sz w:val="24"/>
              <w:szCs w:val="24"/>
              <w:rtl w:val="0"/>
            </w:rPr>
            <w:t xml:space="preserve">T1 wounds T2 → T2 is aborted.</w:t>
          </w:r>
        </w:sdtContent>
      </w:sdt>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then obtains the lock on B.</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T3 requests A, which is held by T1:</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sdt>
        <w:sdtPr>
          <w:id w:val="-7784699"/>
          <w:tag w:val="goog_rdk_38"/>
        </w:sdtPr>
        <w:sdtContent>
          <w:r w:rsidDel="00000000" w:rsidR="00000000" w:rsidRPr="00000000">
            <w:rPr>
              <w:rFonts w:ascii="Cardo" w:cs="Cardo" w:eastAsia="Cardo" w:hAnsi="Cardo"/>
              <w:sz w:val="24"/>
              <w:szCs w:val="24"/>
              <w:rtl w:val="0"/>
            </w:rPr>
            <w:t xml:space="preserve">T3 (30) → T1 (10)</w:t>
          </w:r>
        </w:sdtContent>
      </w:sdt>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is younger than T1.</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waits.</w:t>
      </w:r>
    </w:p>
    <w:p w:rsidR="00000000" w:rsidDel="00000000" w:rsidP="00000000" w:rsidRDefault="00000000" w:rsidRPr="00000000" w14:paraId="0000018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bfm3wz7cf77l" w:id="8"/>
      <w:bookmarkEnd w:id="8"/>
      <w:r w:rsidDel="00000000" w:rsidR="00000000" w:rsidRPr="00000000">
        <w:rPr>
          <w:rFonts w:ascii="Times New Roman" w:cs="Times New Roman" w:eastAsia="Times New Roman" w:hAnsi="Times New Roman"/>
          <w:color w:val="000000"/>
          <w:sz w:val="26"/>
          <w:szCs w:val="26"/>
          <w:rtl w:val="0"/>
        </w:rPr>
        <w:t xml:space="preserve">Comparison</w:t>
      </w:r>
    </w:p>
    <w:tbl>
      <w:tblPr>
        <w:tblStyle w:val="Table4"/>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3275"/>
        <w:gridCol w:w="3245"/>
        <w:tblGridChange w:id="0">
          <w:tblGrid>
            <w:gridCol w:w="1550"/>
            <w:gridCol w:w="3275"/>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Older requests younger's 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Younger requests older's lock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Wait-Die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Abort (Die)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Wound-Wait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Abort younger (Wound)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t>
            </w:r>
          </w:p>
        </w:tc>
      </w:tr>
    </w:tbl>
    <w:p w:rsidR="00000000" w:rsidDel="00000000" w:rsidP="00000000" w:rsidRDefault="00000000" w:rsidRPr="00000000" w14:paraId="0000018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35cgbdmj7fq" w:id="9"/>
      <w:bookmarkEnd w:id="9"/>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vyisyon5e58i" w:id="10"/>
      <w:bookmarkEnd w:id="10"/>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Wait-Die and Wound-Wait prevent deadlocks by using transaction timestamps.</w:t>
      </w:r>
    </w:p>
    <w:p w:rsidR="00000000" w:rsidDel="00000000" w:rsidP="00000000" w:rsidRDefault="00000000" w:rsidRPr="00000000" w14:paraId="0000018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Wait-Die: Older transactions are allowed to wait, while younger transactions are aborted.</w:t>
      </w:r>
    </w:p>
    <w:p w:rsidR="00000000" w:rsidDel="00000000" w:rsidP="00000000" w:rsidRDefault="00000000" w:rsidRPr="00000000" w14:paraId="0000019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Wound-Wait: Older transactions can abort younger transactions, while younger transactions wait.</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neither scheme allows a circular wait, preventing deadlock.</w:t>
      </w:r>
    </w:p>
    <w:p w:rsidR="00000000" w:rsidDel="00000000" w:rsidP="00000000" w:rsidRDefault="00000000" w:rsidRPr="00000000" w14:paraId="000001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Update is a recovery technique in which database changes made by a transaction can be written to the database before the transaction commits. Therefore, after a system failure:</w:t>
      </w:r>
    </w:p>
    <w:p w:rsidR="00000000" w:rsidDel="00000000" w:rsidP="00000000" w:rsidRDefault="00000000" w:rsidRPr="00000000" w14:paraId="00000194">
      <w:pPr>
        <w:numPr>
          <w:ilvl w:val="0"/>
          <w:numId w:val="10"/>
        </w:numPr>
        <w:spacing w:after="0" w:afterAutospacing="0" w:before="240" w:lineRule="auto"/>
        <w:ind w:left="720" w:hanging="360"/>
        <w:rPr>
          <w:rFonts w:ascii="Times New Roman" w:cs="Times New Roman" w:eastAsia="Times New Roman" w:hAnsi="Times New Roman"/>
          <w:sz w:val="24"/>
          <w:szCs w:val="24"/>
        </w:rPr>
      </w:pPr>
      <w:sdt>
        <w:sdtPr>
          <w:id w:val="-1725995332"/>
          <w:tag w:val="goog_rdk_39"/>
        </w:sdtPr>
        <w:sdtContent>
          <w:r w:rsidDel="00000000" w:rsidR="00000000" w:rsidRPr="00000000">
            <w:rPr>
              <w:rFonts w:ascii="Cardo" w:cs="Cardo" w:eastAsia="Cardo" w:hAnsi="Cardo"/>
              <w:sz w:val="24"/>
              <w:szCs w:val="24"/>
              <w:rtl w:val="0"/>
            </w:rPr>
            <w:t xml:space="preserve">Committed transactions → REDO</w:t>
          </w:r>
        </w:sdtContent>
      </w:sdt>
    </w:p>
    <w:p w:rsidR="00000000" w:rsidDel="00000000" w:rsidP="00000000" w:rsidRDefault="00000000" w:rsidRPr="00000000" w14:paraId="00000195">
      <w:pPr>
        <w:numPr>
          <w:ilvl w:val="0"/>
          <w:numId w:val="10"/>
        </w:numPr>
        <w:spacing w:after="240" w:before="0" w:beforeAutospacing="0" w:lineRule="auto"/>
        <w:ind w:left="720" w:hanging="360"/>
        <w:rPr>
          <w:rFonts w:ascii="Times New Roman" w:cs="Times New Roman" w:eastAsia="Times New Roman" w:hAnsi="Times New Roman"/>
          <w:sz w:val="24"/>
          <w:szCs w:val="24"/>
        </w:rPr>
      </w:pPr>
      <w:sdt>
        <w:sdtPr>
          <w:id w:val="-1039132261"/>
          <w:tag w:val="goog_rdk_40"/>
        </w:sdtPr>
        <w:sdtContent>
          <w:r w:rsidDel="00000000" w:rsidR="00000000" w:rsidRPr="00000000">
            <w:rPr>
              <w:rFonts w:ascii="Cardo" w:cs="Cardo" w:eastAsia="Cardo" w:hAnsi="Cardo"/>
              <w:sz w:val="24"/>
              <w:szCs w:val="24"/>
              <w:rtl w:val="0"/>
            </w:rPr>
            <w:t xml:space="preserve">Uncommitted transactions → UNDO</w:t>
          </w:r>
        </w:sdtContent>
      </w:sdt>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checkpoint reduces the amount of log that must be examined during recovery.</w:t>
      </w:r>
    </w:p>
    <w:p w:rsidR="00000000" w:rsidDel="00000000" w:rsidP="00000000" w:rsidRDefault="00000000" w:rsidRPr="00000000" w14:paraId="0000019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swtmqiohwuf9" w:id="11"/>
      <w:bookmarkEnd w:id="11"/>
      <w:r w:rsidDel="00000000" w:rsidR="00000000" w:rsidRPr="00000000">
        <w:rPr>
          <w:rFonts w:ascii="Times New Roman" w:cs="Times New Roman" w:eastAsia="Times New Roman" w:hAnsi="Times New Roman"/>
          <w:color w:val="000000"/>
          <w:sz w:val="26"/>
          <w:szCs w:val="26"/>
          <w:rtl w:val="0"/>
        </w:rPr>
        <w:t xml:space="preserve">Given Transaction Log</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log:</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&lt;START T1&gt;</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&lt;T1, A, 100, 150&gt;</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&lt;START T2&gt;</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&lt;T2, B, 200, 250&gt;</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&lt;COMMIT T1&gt;</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&lt;CHECKPOINT&gt;</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&lt;T2, C, 300, 350&gt;</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&lt;START T3&gt;</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&lt;T3, D, 400, 450&gt;</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FAILURE</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w:t>
      </w:r>
    </w:p>
    <w:p w:rsidR="00000000" w:rsidDel="00000000" w:rsidP="00000000" w:rsidRDefault="00000000" w:rsidRPr="00000000" w14:paraId="000001A5">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committed before the failure.</w:t>
      </w:r>
    </w:p>
    <w:p w:rsidR="00000000" w:rsidDel="00000000" w:rsidP="00000000" w:rsidRDefault="00000000" w:rsidRPr="00000000" w14:paraId="000001A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was active at the time of failure.</w:t>
      </w:r>
    </w:p>
    <w:p w:rsidR="00000000" w:rsidDel="00000000" w:rsidP="00000000" w:rsidRDefault="00000000" w:rsidRPr="00000000" w14:paraId="000001A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was also active at the time of failure.</w:t>
      </w:r>
    </w:p>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geb21uywbw2l" w:id="12"/>
      <w:bookmarkEnd w:id="12"/>
      <w:r w:rsidDel="00000000" w:rsidR="00000000" w:rsidRPr="00000000">
        <w:rPr>
          <w:rFonts w:ascii="Times New Roman" w:cs="Times New Roman" w:eastAsia="Times New Roman" w:hAnsi="Times New Roman"/>
          <w:color w:val="000000"/>
          <w:sz w:val="26"/>
          <w:szCs w:val="26"/>
          <w:rtl w:val="0"/>
        </w:rPr>
        <w:t xml:space="preserve">Step 1: Identify Transaction Status</w:t>
      </w:r>
    </w:p>
    <w:tbl>
      <w:tblPr>
        <w:tblStyle w:val="Table5"/>
        <w:tblW w:w="4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925"/>
        <w:gridCol w:w="935"/>
        <w:tblGridChange w:id="0">
          <w:tblGrid>
            <w:gridCol w:w="1445"/>
            <w:gridCol w:w="1925"/>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at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w:t>
            </w:r>
          </w:p>
        </w:tc>
      </w:tr>
    </w:tbl>
    <w:p w:rsidR="00000000" w:rsidDel="00000000" w:rsidP="00000000" w:rsidRDefault="00000000" w:rsidRPr="00000000" w14:paraId="000001B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yq68mo4of1xs" w:id="13"/>
      <w:bookmarkEnd w:id="13"/>
      <w:r w:rsidDel="00000000" w:rsidR="00000000" w:rsidRPr="00000000">
        <w:rPr>
          <w:rFonts w:ascii="Times New Roman" w:cs="Times New Roman" w:eastAsia="Times New Roman" w:hAnsi="Times New Roman"/>
          <w:color w:val="000000"/>
          <w:sz w:val="26"/>
          <w:szCs w:val="26"/>
          <w:rtl w:val="0"/>
        </w:rPr>
        <w:t xml:space="preserve">Step 2: REDO Committed Transaction</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T1 committed, its changes must be retained.</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REDO T1</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150</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final value of A = 150.</w:t>
      </w:r>
    </w:p>
    <w:p w:rsidR="00000000" w:rsidDel="00000000" w:rsidP="00000000" w:rsidRDefault="00000000" w:rsidRPr="00000000" w14:paraId="000001B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9xvct58luejz" w:id="14"/>
      <w:bookmarkEnd w:id="14"/>
      <w:r w:rsidDel="00000000" w:rsidR="00000000" w:rsidRPr="00000000">
        <w:rPr>
          <w:rFonts w:ascii="Times New Roman" w:cs="Times New Roman" w:eastAsia="Times New Roman" w:hAnsi="Times New Roman"/>
          <w:color w:val="000000"/>
          <w:sz w:val="26"/>
          <w:szCs w:val="26"/>
          <w:rtl w:val="0"/>
        </w:rPr>
        <w:t xml:space="preserve">Step 3: UNDO Uncommitted Transactions</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and T3 did not commit before the failure.</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T2:</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&lt;T2, C, 300, 350&gt;</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the change:</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300</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restore B to its old value:</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200</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T3:</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&lt;T3, D, 400, 450&gt;</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the change:</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400</w:t>
      </w:r>
    </w:p>
    <w:p w:rsidR="00000000" w:rsidDel="00000000" w:rsidP="00000000" w:rsidRDefault="00000000" w:rsidRPr="00000000" w14:paraId="000001C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fp1sb25tskz1" w:id="15"/>
      <w:bookmarkEnd w:id="15"/>
      <w:r w:rsidDel="00000000" w:rsidR="00000000" w:rsidRPr="00000000">
        <w:rPr>
          <w:rFonts w:ascii="Times New Roman" w:cs="Times New Roman" w:eastAsia="Times New Roman" w:hAnsi="Times New Roman"/>
          <w:color w:val="000000"/>
          <w:sz w:val="26"/>
          <w:szCs w:val="26"/>
          <w:rtl w:val="0"/>
        </w:rPr>
        <w:t xml:space="preserve">Step 4: Final Database State</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recovery:</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sdt>
        <w:sdtPr>
          <w:id w:val="1051944836"/>
          <w:tag w:val="goog_rdk_41"/>
        </w:sdtPr>
        <w:sdtContent>
          <w:r w:rsidDel="00000000" w:rsidR="00000000" w:rsidRPr="00000000">
            <w:rPr>
              <w:rFonts w:ascii="Cardo" w:cs="Cardo" w:eastAsia="Cardo" w:hAnsi="Cardo"/>
              <w:sz w:val="24"/>
              <w:szCs w:val="24"/>
              <w:rtl w:val="0"/>
            </w:rPr>
            <w:t xml:space="preserve">A = 150     ← T1 retained</w:t>
          </w:r>
        </w:sdtContent>
      </w:sdt>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sdt>
        <w:sdtPr>
          <w:id w:val="501636080"/>
          <w:tag w:val="goog_rdk_42"/>
        </w:sdtPr>
        <w:sdtContent>
          <w:r w:rsidDel="00000000" w:rsidR="00000000" w:rsidRPr="00000000">
            <w:rPr>
              <w:rFonts w:ascii="Cardo" w:cs="Cardo" w:eastAsia="Cardo" w:hAnsi="Cardo"/>
              <w:sz w:val="24"/>
              <w:szCs w:val="24"/>
              <w:rtl w:val="0"/>
            </w:rPr>
            <w:t xml:space="preserve">B = 200     ← T2 undone</w:t>
          </w:r>
        </w:sdtContent>
      </w:sdt>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sdt>
        <w:sdtPr>
          <w:id w:val="570941368"/>
          <w:tag w:val="goog_rdk_43"/>
        </w:sdtPr>
        <w:sdtContent>
          <w:r w:rsidDel="00000000" w:rsidR="00000000" w:rsidRPr="00000000">
            <w:rPr>
              <w:rFonts w:ascii="Cardo" w:cs="Cardo" w:eastAsia="Cardo" w:hAnsi="Cardo"/>
              <w:sz w:val="24"/>
              <w:szCs w:val="24"/>
              <w:rtl w:val="0"/>
            </w:rPr>
            <w:t xml:space="preserve">C = 300     ← T2 undone</w:t>
          </w:r>
        </w:sdtContent>
      </w:sdt>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sdt>
        <w:sdtPr>
          <w:id w:val="921328167"/>
          <w:tag w:val="goog_rdk_44"/>
        </w:sdtPr>
        <w:sdtContent>
          <w:r w:rsidDel="00000000" w:rsidR="00000000" w:rsidRPr="00000000">
            <w:rPr>
              <w:rFonts w:ascii="Cardo" w:cs="Cardo" w:eastAsia="Cardo" w:hAnsi="Cardo"/>
              <w:sz w:val="24"/>
              <w:szCs w:val="24"/>
              <w:rtl w:val="0"/>
            </w:rPr>
            <w:t xml:space="preserve">D = 400     ← T3 undone</w:t>
          </w:r>
        </w:sdtContent>
      </w:sdt>
    </w:p>
    <w:p w:rsidR="00000000" w:rsidDel="00000000" w:rsidP="00000000" w:rsidRDefault="00000000" w:rsidRPr="00000000" w14:paraId="000001C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telk3ap7dx2" w:id="16"/>
      <w:bookmarkEnd w:id="16"/>
      <w:r w:rsidDel="00000000" w:rsidR="00000000" w:rsidRPr="00000000">
        <w:rPr>
          <w:rFonts w:ascii="Times New Roman" w:cs="Times New Roman" w:eastAsia="Times New Roman" w:hAnsi="Times New Roman"/>
          <w:b w:val="1"/>
          <w:bCs w:val="1"/>
          <w:color w:val="000000"/>
          <w:sz w:val="26"/>
          <w:szCs w:val="26"/>
          <w:rtl w:val="0"/>
        </w:rPr>
        <w:t xml:space="preserve">Role of Checkpoint</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checkpoint indicates a known recovery point in the log. During recovery, the system can use the checkpoint to avoid unnecessarily processing older log records, thereby reducing recovery time.</w:t>
      </w:r>
    </w:p>
    <w:p w:rsidR="00000000" w:rsidDel="00000000" w:rsidP="00000000" w:rsidRDefault="00000000" w:rsidRPr="00000000" w14:paraId="000001C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7ol73g0shxs" w:id="17"/>
      <w:bookmarkEnd w:id="1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Immediate Update recovery protocol, T1 is REDO because it committed, while T2 and T3 are UNDO because they were uncommitted at the time of failure. The checkpoint helps the DBMS perform recovery more efficiently and ensures that the database returns to a consistent state.</w:t>
      </w:r>
    </w:p>
    <w:p w:rsidR="00000000" w:rsidDel="00000000" w:rsidP="00000000" w:rsidRDefault="00000000" w:rsidRPr="00000000" w14:paraId="000001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p>
    <w:p w:rsidR="00000000" w:rsidDel="00000000" w:rsidP="00000000" w:rsidRDefault="00000000" w:rsidRPr="00000000" w14:paraId="000001D1">
      <w:pPr>
        <w:pStyle w:val="Heading3"/>
        <w:keepNext w:val="0"/>
        <w:keepLines w:val="0"/>
        <w:spacing w:before="280" w:lineRule="auto"/>
        <w:rPr>
          <w:rFonts w:ascii="Times New Roman" w:cs="Times New Roman" w:eastAsia="Times New Roman" w:hAnsi="Times New Roman"/>
          <w:color w:val="000000"/>
          <w:sz w:val="26"/>
          <w:szCs w:val="26"/>
          <w:u w:val="single"/>
        </w:rPr>
      </w:pPr>
      <w:bookmarkStart w:colFirst="0" w:colLast="0" w:name="_heading=h.fj4fdiatzr7x" w:id="18"/>
      <w:bookmarkEnd w:id="18"/>
      <w:r w:rsidDel="00000000" w:rsidR="00000000" w:rsidRPr="00000000">
        <w:rPr>
          <w:rFonts w:ascii="Times New Roman" w:cs="Times New Roman" w:eastAsia="Times New Roman" w:hAnsi="Times New Roman"/>
          <w:color w:val="000000"/>
          <w:sz w:val="26"/>
          <w:szCs w:val="26"/>
          <w:u w:val="single"/>
          <w:rtl w:val="0"/>
        </w:rPr>
        <w:t xml:space="preserve">Introduction</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Deferred Update is a recovery technique in which the updates made by a transaction are not written to the database until the transaction reaches the commit point.</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when a system failure occurs:</w:t>
      </w:r>
    </w:p>
    <w:p w:rsidR="00000000" w:rsidDel="00000000" w:rsidP="00000000" w:rsidRDefault="00000000" w:rsidRPr="00000000" w14:paraId="000001D4">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Committed transactions are REDO</w:t>
      </w:r>
    </w:p>
    <w:p w:rsidR="00000000" w:rsidDel="00000000" w:rsidP="00000000" w:rsidRDefault="00000000" w:rsidRPr="00000000" w14:paraId="000001D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Uncommitted transactions are ignored</w:t>
      </w:r>
    </w:p>
    <w:p w:rsidR="00000000" w:rsidDel="00000000" w:rsidP="00000000" w:rsidRDefault="00000000" w:rsidRPr="00000000" w14:paraId="000001D6">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is not required</w:t>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e60k8wrqiswr" w:id="19"/>
      <w:bookmarkEnd w:id="19"/>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color w:val="000000"/>
          <w:sz w:val="26"/>
          <w:szCs w:val="26"/>
          <w:u w:val="single"/>
        </w:rPr>
      </w:pPr>
      <w:bookmarkStart w:colFirst="0" w:colLast="0" w:name="_heading=h.se1h5nwj4ihi" w:id="20"/>
      <w:bookmarkEnd w:id="20"/>
      <w:r w:rsidDel="00000000" w:rsidR="00000000" w:rsidRPr="00000000">
        <w:rPr>
          <w:rFonts w:ascii="Times New Roman" w:cs="Times New Roman" w:eastAsia="Times New Roman" w:hAnsi="Times New Roman"/>
          <w:color w:val="000000"/>
          <w:sz w:val="26"/>
          <w:szCs w:val="26"/>
          <w:u w:val="single"/>
          <w:rtl w:val="0"/>
        </w:rPr>
        <w:t xml:space="preserve">Given Log</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log:</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&lt;START T1&gt;</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&lt;T1, A, 100, 150&gt;</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&lt;START T2&gt;</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&lt;T2, B, 200, 250&gt;</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&lt;COMMIT T1&gt;</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&lt;START T3&gt;</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&lt;T3, C, 300, 350&gt;</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&lt;SYSTEM FAILURE&gt;</w:t>
      </w:r>
    </w:p>
    <w:p w:rsidR="00000000" w:rsidDel="00000000" w:rsidP="00000000" w:rsidRDefault="00000000" w:rsidRPr="00000000" w14:paraId="000001E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nkuvyf4sh4e4" w:id="21"/>
      <w:bookmarkEnd w:id="21"/>
      <w:r w:rsidDel="00000000" w:rsidR="00000000" w:rsidRPr="00000000">
        <w:rPr>
          <w:rFonts w:ascii="Times New Roman" w:cs="Times New Roman" w:eastAsia="Times New Roman" w:hAnsi="Times New Roman"/>
          <w:color w:val="000000"/>
          <w:sz w:val="26"/>
          <w:szCs w:val="26"/>
          <w:rtl w:val="0"/>
        </w:rPr>
        <w:t xml:space="preserve">Step 1: Identify Transaction Status</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of failure:</w:t>
      </w:r>
    </w:p>
    <w:p w:rsidR="00000000" w:rsidDel="00000000" w:rsidP="00000000" w:rsidRDefault="00000000" w:rsidRPr="00000000" w14:paraId="000001E4">
      <w:pPr>
        <w:numPr>
          <w:ilvl w:val="0"/>
          <w:numId w:val="8"/>
        </w:numPr>
        <w:spacing w:after="0" w:afterAutospacing="0" w:before="240" w:lineRule="auto"/>
        <w:ind w:left="720" w:hanging="360"/>
        <w:rPr>
          <w:rFonts w:ascii="Times New Roman" w:cs="Times New Roman" w:eastAsia="Times New Roman" w:hAnsi="Times New Roman"/>
          <w:sz w:val="24"/>
          <w:szCs w:val="24"/>
        </w:rPr>
      </w:pPr>
      <w:sdt>
        <w:sdtPr>
          <w:id w:val="-222411343"/>
          <w:tag w:val="goog_rdk_45"/>
        </w:sdtPr>
        <w:sdtContent>
          <w:r w:rsidDel="00000000" w:rsidR="00000000" w:rsidRPr="00000000">
            <w:rPr>
              <w:rFonts w:ascii="Cardo" w:cs="Cardo" w:eastAsia="Cardo" w:hAnsi="Cardo"/>
              <w:sz w:val="24"/>
              <w:szCs w:val="24"/>
              <w:rtl w:val="0"/>
            </w:rPr>
            <w:t xml:space="preserve">T1 → Committed</w:t>
          </w:r>
        </w:sdtContent>
      </w:sdt>
    </w:p>
    <w:p w:rsidR="00000000" w:rsidDel="00000000" w:rsidP="00000000" w:rsidRDefault="00000000" w:rsidRPr="00000000" w14:paraId="000001E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sdt>
        <w:sdtPr>
          <w:id w:val="-622362459"/>
          <w:tag w:val="goog_rdk_46"/>
        </w:sdtPr>
        <w:sdtContent>
          <w:r w:rsidDel="00000000" w:rsidR="00000000" w:rsidRPr="00000000">
            <w:rPr>
              <w:rFonts w:ascii="Cardo" w:cs="Cardo" w:eastAsia="Cardo" w:hAnsi="Cardo"/>
              <w:sz w:val="24"/>
              <w:szCs w:val="24"/>
              <w:rtl w:val="0"/>
            </w:rPr>
            <w:t xml:space="preserve">T2 → Uncommitted</w:t>
          </w:r>
        </w:sdtContent>
      </w:sdt>
    </w:p>
    <w:p w:rsidR="00000000" w:rsidDel="00000000" w:rsidP="00000000" w:rsidRDefault="00000000" w:rsidRPr="00000000" w14:paraId="000001E6">
      <w:pPr>
        <w:numPr>
          <w:ilvl w:val="0"/>
          <w:numId w:val="8"/>
        </w:numPr>
        <w:spacing w:after="240" w:before="0" w:beforeAutospacing="0" w:lineRule="auto"/>
        <w:ind w:left="720" w:hanging="360"/>
        <w:rPr>
          <w:rFonts w:ascii="Times New Roman" w:cs="Times New Roman" w:eastAsia="Times New Roman" w:hAnsi="Times New Roman"/>
          <w:sz w:val="24"/>
          <w:szCs w:val="24"/>
        </w:rPr>
      </w:pPr>
      <w:sdt>
        <w:sdtPr>
          <w:id w:val="-1326745180"/>
          <w:tag w:val="goog_rdk_47"/>
        </w:sdtPr>
        <w:sdtContent>
          <w:r w:rsidDel="00000000" w:rsidR="00000000" w:rsidRPr="00000000">
            <w:rPr>
              <w:rFonts w:ascii="Cardo" w:cs="Cardo" w:eastAsia="Cardo" w:hAnsi="Cardo"/>
              <w:sz w:val="24"/>
              <w:szCs w:val="24"/>
              <w:rtl w:val="0"/>
            </w:rPr>
            <w:t xml:space="preserve">T3 → Uncommitted</w:t>
          </w:r>
        </w:sdtContent>
      </w:sdt>
    </w:p>
    <w:p w:rsidR="00000000" w:rsidDel="00000000" w:rsidP="00000000" w:rsidRDefault="00000000" w:rsidRPr="00000000" w14:paraId="000001E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aouuf1e11f3v" w:id="22"/>
      <w:bookmarkEnd w:id="22"/>
      <w:r w:rsidDel="00000000" w:rsidR="00000000" w:rsidRPr="00000000">
        <w:rPr>
          <w:rFonts w:ascii="Times New Roman" w:cs="Times New Roman" w:eastAsia="Times New Roman" w:hAnsi="Times New Roman"/>
          <w:color w:val="000000"/>
          <w:sz w:val="26"/>
          <w:szCs w:val="26"/>
          <w:rtl w:val="0"/>
        </w:rPr>
        <w:t xml:space="preserve">Step 2: Apply Deferred Update</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NO-UNDO/REDO technique, only committed transactions need to be processed.</w:t>
      </w:r>
    </w:p>
    <w:p w:rsidR="00000000" w:rsidDel="00000000" w:rsidP="00000000" w:rsidRDefault="00000000" w:rsidRPr="00000000" w14:paraId="000001E9">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heading=h.3216asakor81" w:id="23"/>
      <w:bookmarkEnd w:id="23"/>
      <w:r w:rsidDel="00000000" w:rsidR="00000000" w:rsidRPr="00000000">
        <w:rPr>
          <w:rFonts w:ascii="Times New Roman" w:cs="Times New Roman" w:eastAsia="Times New Roman" w:hAnsi="Times New Roman"/>
          <w:color w:val="000000"/>
          <w:sz w:val="22"/>
          <w:szCs w:val="22"/>
          <w:rtl w:val="0"/>
        </w:rPr>
        <w:t xml:space="preserve">T1</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has committed:</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&lt;T1, A, 100, 150&gt;</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perform REDO(T1):</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150</w:t>
      </w:r>
    </w:p>
    <w:p w:rsidR="00000000" w:rsidDel="00000000" w:rsidP="00000000" w:rsidRDefault="00000000" w:rsidRPr="00000000" w14:paraId="000001EE">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heading=h.19p0svmw6okl" w:id="24"/>
      <w:bookmarkEnd w:id="24"/>
      <w:r w:rsidDel="00000000" w:rsidR="00000000" w:rsidRPr="00000000">
        <w:rPr>
          <w:rFonts w:ascii="Times New Roman" w:cs="Times New Roman" w:eastAsia="Times New Roman" w:hAnsi="Times New Roman"/>
          <w:color w:val="000000"/>
          <w:sz w:val="22"/>
          <w:szCs w:val="22"/>
          <w:rtl w:val="0"/>
        </w:rPr>
        <w:t xml:space="preserve">T2</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has not committed.</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sdt>
        <w:sdtPr>
          <w:id w:val="-630134952"/>
          <w:tag w:val="goog_rdk_48"/>
        </w:sdtPr>
        <w:sdtContent>
          <w:r w:rsidDel="00000000" w:rsidR="00000000" w:rsidRPr="00000000">
            <w:rPr>
              <w:rFonts w:ascii="Cardo" w:cs="Cardo" w:eastAsia="Cardo" w:hAnsi="Cardo"/>
              <w:sz w:val="24"/>
              <w:szCs w:val="24"/>
              <w:rtl w:val="0"/>
            </w:rPr>
            <w:t xml:space="preserve">T2 → No action</w:t>
          </w:r>
        </w:sdtContent>
      </w:sdt>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update to B is not applied to the database.</w:t>
      </w:r>
    </w:p>
    <w:p w:rsidR="00000000" w:rsidDel="00000000" w:rsidP="00000000" w:rsidRDefault="00000000" w:rsidRPr="00000000" w14:paraId="000001F3">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heading=h.u898mgoqjkb5" w:id="25"/>
      <w:bookmarkEnd w:id="25"/>
      <w:r w:rsidDel="00000000" w:rsidR="00000000" w:rsidRPr="00000000">
        <w:rPr>
          <w:rFonts w:ascii="Times New Roman" w:cs="Times New Roman" w:eastAsia="Times New Roman" w:hAnsi="Times New Roman"/>
          <w:color w:val="000000"/>
          <w:sz w:val="22"/>
          <w:szCs w:val="22"/>
          <w:rtl w:val="0"/>
        </w:rPr>
        <w:t xml:space="preserve">T3</w:t>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has not committed.</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sdt>
        <w:sdtPr>
          <w:id w:val="-900418214"/>
          <w:tag w:val="goog_rdk_49"/>
        </w:sdtPr>
        <w:sdtContent>
          <w:r w:rsidDel="00000000" w:rsidR="00000000" w:rsidRPr="00000000">
            <w:rPr>
              <w:rFonts w:ascii="Cardo" w:cs="Cardo" w:eastAsia="Cardo" w:hAnsi="Cardo"/>
              <w:sz w:val="24"/>
              <w:szCs w:val="24"/>
              <w:rtl w:val="0"/>
            </w:rPr>
            <w:t xml:space="preserve">T3 → No action</w:t>
          </w:r>
        </w:sdtContent>
      </w:sdt>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update to C is not applied to the database.</w:t>
      </w:r>
    </w:p>
    <w:p w:rsidR="00000000" w:rsidDel="00000000" w:rsidP="00000000" w:rsidRDefault="00000000" w:rsidRPr="00000000" w14:paraId="000001F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2nsvpcrvyqq5" w:id="26"/>
      <w:bookmarkEnd w:id="26"/>
      <w:r w:rsidDel="00000000" w:rsidR="00000000" w:rsidRPr="00000000">
        <w:rPr>
          <w:rFonts w:ascii="Times New Roman" w:cs="Times New Roman" w:eastAsia="Times New Roman" w:hAnsi="Times New Roman"/>
          <w:color w:val="000000"/>
          <w:sz w:val="26"/>
          <w:szCs w:val="26"/>
          <w:rtl w:val="0"/>
        </w:rPr>
        <w:t xml:space="preserve">Recovery Table</w:t>
      </w:r>
    </w:p>
    <w:tbl>
      <w:tblPr>
        <w:tblStyle w:val="Table6"/>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550"/>
        <w:gridCol w:w="1910"/>
        <w:tblGridChange w:id="0">
          <w:tblGrid>
            <w:gridCol w:w="1445"/>
            <w:gridCol w:w="155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action</w:t>
            </w:r>
          </w:p>
        </w:tc>
      </w:tr>
    </w:tbl>
    <w:p w:rsidR="00000000" w:rsidDel="00000000" w:rsidP="00000000" w:rsidRDefault="00000000" w:rsidRPr="00000000" w14:paraId="000002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bcnqgtuaqip" w:id="27"/>
      <w:bookmarkEnd w:id="2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Deferred Update (NO-UNDO/REDO) technique simplifies recovery because uncommitted transactions never need to be undone. After a system failure, the recovery manager only redoes the updates of committed transactions, while updates belonging to uncommitted transactions are ignored. Thus, the database is restored to a consistent state.</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two transactions:</w:t>
      </w:r>
    </w:p>
    <w:p w:rsidR="00000000" w:rsidDel="00000000" w:rsidP="00000000" w:rsidRDefault="00000000" w:rsidRPr="00000000" w14:paraId="0000020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Transfers ₹5,000 from Account A to Account B.</w:t>
      </w:r>
    </w:p>
    <w:p w:rsidR="00000000" w:rsidDel="00000000" w:rsidP="00000000" w:rsidRDefault="00000000" w:rsidRPr="00000000" w14:paraId="0000020A">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Reads the balance of Account A and Account B.</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requirement is that T2 should not read partially updated or inconsistent data while T1 is transferring the money.</w:t>
      </w:r>
    </w:p>
    <w:p w:rsidR="00000000" w:rsidDel="00000000" w:rsidP="00000000" w:rsidRDefault="00000000" w:rsidRPr="00000000" w14:paraId="0000020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T1 – Fund Transfer</w:t>
      </w:r>
    </w:p>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LOCK-X(A)</w:t>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LOCK-X(B)</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 - 5000</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READ(B)</w:t>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B + 5000</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WRITE(A)</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WRITE(B)</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UNLOCK(A)</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UNLOCK(B)</w:t>
      </w:r>
    </w:p>
    <w:p w:rsidR="00000000" w:rsidDel="00000000" w:rsidP="00000000" w:rsidRDefault="00000000" w:rsidRPr="00000000" w14:paraId="0000021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T2 – Read Balance</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LOCK-S(A)</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LOCK-S(B)</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READ(B)</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UNLOCK(A)</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UNLOCK(B)</w:t>
      </w:r>
    </w:p>
    <w:p w:rsidR="00000000" w:rsidDel="00000000" w:rsidP="00000000" w:rsidRDefault="00000000" w:rsidRPr="00000000" w14:paraId="0000022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T1 starts first:</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LOCK-X(A)</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LOCK-X(B)</w:t>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Read(A)</w:t>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A = A - 5000</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Read(B)</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B = B + 5000</w:t>
      </w:r>
    </w:p>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Write(A)</w:t>
      </w:r>
    </w:p>
    <w:p w:rsidR="00000000" w:rsidDel="00000000" w:rsidP="00000000" w:rsidRDefault="00000000" w:rsidRPr="00000000" w14:paraId="00000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Write(B)</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sdt>
        <w:sdtPr>
          <w:id w:val="634102155"/>
          <w:tag w:val="goog_rdk_50"/>
        </w:sdtPr>
        <w:sdtContent>
          <w:r w:rsidDel="00000000" w:rsidR="00000000" w:rsidRPr="00000000">
            <w:rPr>
              <w:rFonts w:ascii="Cardo" w:cs="Cardo" w:eastAsia="Cardo" w:hAnsi="Cardo"/>
              <w:sz w:val="24"/>
              <w:szCs w:val="24"/>
              <w:rtl w:val="0"/>
            </w:rPr>
            <w:t xml:space="preserve">T2: LOCK-S(A) → WAIT</w:t>
          </w:r>
        </w:sdtContent>
      </w:sdt>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sdt>
        <w:sdtPr>
          <w:id w:val="-685249519"/>
          <w:tag w:val="goog_rdk_51"/>
        </w:sdtPr>
        <w:sdtContent>
          <w:r w:rsidDel="00000000" w:rsidR="00000000" w:rsidRPr="00000000">
            <w:rPr>
              <w:rFonts w:ascii="Cardo" w:cs="Cardo" w:eastAsia="Cardo" w:hAnsi="Cardo"/>
              <w:sz w:val="24"/>
              <w:szCs w:val="24"/>
              <w:rtl w:val="0"/>
            </w:rPr>
            <w:t xml:space="preserve">T2: LOCK-S(B) → WAIT</w:t>
          </w:r>
        </w:sdtContent>
      </w:sdt>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COMMIT</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UNLOCK(A)</w:t>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UNLOCK(B)</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LOCK-S(A)</w:t>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LOCK-S(B)</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Read(A)</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Read(B)</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COMMIT</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UNLOCK(A)</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UNLOCK(B)</w:t>
      </w:r>
    </w:p>
    <w:p w:rsidR="00000000" w:rsidDel="00000000" w:rsidP="00000000" w:rsidRDefault="00000000" w:rsidRPr="00000000" w14:paraId="00000241">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T2 Has to Wait</w:t>
      </w:r>
    </w:p>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holds exclusive locks (X-locks) on both accounts while performing the transfer.</w:t>
      </w:r>
    </w:p>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T2 cannot obtain shared locks (S-locks) until T1 commits.</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T2 from seeing a situation where ₹5,000 has been deducted from A but not yet added to B.</w:t>
      </w:r>
    </w:p>
    <w:p w:rsidR="00000000" w:rsidDel="00000000" w:rsidP="00000000" w:rsidRDefault="00000000" w:rsidRPr="00000000" w14:paraId="0000024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2PL Properties</w:t>
      </w:r>
    </w:p>
    <w:p w:rsidR="00000000" w:rsidDel="00000000" w:rsidP="00000000" w:rsidRDefault="00000000" w:rsidRPr="00000000" w14:paraId="0000024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Exclusive locks are held until commit or abort.</w:t>
      </w:r>
    </w:p>
    <w:p w:rsidR="00000000" w:rsidDel="00000000" w:rsidP="00000000" w:rsidRDefault="00000000" w:rsidRPr="00000000" w14:paraId="0000024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cannot read data modified by T1 before T1 commits.</w:t>
      </w:r>
    </w:p>
    <w:p w:rsidR="00000000" w:rsidDel="00000000" w:rsidP="00000000" w:rsidRDefault="00000000" w:rsidRPr="00000000" w14:paraId="0000024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Dirty reads are prevented.</w:t>
      </w:r>
    </w:p>
    <w:p w:rsidR="00000000" w:rsidDel="00000000" w:rsidP="00000000" w:rsidRDefault="00000000" w:rsidRPr="00000000" w14:paraId="0000024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transfer remains atomic and consistent.</w:t>
      </w:r>
    </w:p>
    <w:p w:rsidR="00000000" w:rsidDel="00000000" w:rsidP="00000000" w:rsidRDefault="00000000" w:rsidRPr="00000000" w14:paraId="0000024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schedule is conflict-serializable.</w:t>
      </w:r>
    </w:p>
    <w:p w:rsidR="00000000" w:rsidDel="00000000" w:rsidP="00000000" w:rsidRDefault="00000000" w:rsidRPr="00000000" w14:paraId="000002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zymef7eimh5" w:id="28"/>
      <w:bookmarkEnd w:id="28"/>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2PL provides safe concurrency control for the banking system. T1 obtains exclusive locks on both accounts and holds them until commit. T2 waits until T1 completes and releases the locks, after which T2 reads the updated balances. Thus, inconsistent and dirty reads are prevented while maintaining database consistency.</w:t>
      </w:r>
    </w:p>
    <w:p w:rsidR="00000000" w:rsidDel="00000000" w:rsidP="00000000" w:rsidRDefault="00000000" w:rsidRPr="00000000" w14:paraId="000002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 query optimization improves query performance by transforming the query into an equivalent form that requires fewer intermediate tuples and less processing.</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heuristics used are:</w:t>
      </w:r>
    </w:p>
    <w:p w:rsidR="00000000" w:rsidDel="00000000" w:rsidP="00000000" w:rsidRDefault="00000000" w:rsidRPr="00000000" w14:paraId="0000025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selections down as close as possible to the base relations.</w:t>
      </w:r>
    </w:p>
    <w:p w:rsidR="00000000" w:rsidDel="00000000" w:rsidP="00000000" w:rsidRDefault="00000000" w:rsidRPr="00000000" w14:paraId="0000025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projections early to eliminate unnecessary attributes.</w:t>
      </w:r>
    </w:p>
    <w:p w:rsidR="00000000" w:rsidDel="00000000" w:rsidP="00000000" w:rsidRDefault="00000000" w:rsidRPr="00000000" w14:paraId="00000252">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joins so that smaller intermediate relations are processed first.</w:t>
      </w:r>
    </w:p>
    <w:p w:rsidR="00000000" w:rsidDel="00000000" w:rsidP="00000000" w:rsidRDefault="00000000" w:rsidRPr="00000000" w14:paraId="0000025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42b8ih8cku25" w:id="29"/>
      <w:bookmarkEnd w:id="29"/>
      <w:r w:rsidDel="00000000" w:rsidR="00000000" w:rsidRPr="00000000">
        <w:rPr>
          <w:rFonts w:ascii="Times New Roman" w:cs="Times New Roman" w:eastAsia="Times New Roman" w:hAnsi="Times New Roman"/>
          <w:color w:val="000000"/>
          <w:sz w:val="26"/>
          <w:szCs w:val="26"/>
          <w:rtl w:val="0"/>
        </w:rPr>
        <w:t xml:space="preserve">Pseudocode</w:t>
      </w:r>
    </w:p>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Heuristic_Query_Optimization(Query)</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relational algebra query containing selections, projections and joins</w:t>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Optimized query execution plan</w:t>
      </w:r>
    </w:p>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Push Selection Down</w:t>
      </w:r>
    </w:p>
    <w:p w:rsidR="00000000" w:rsidDel="00000000" w:rsidP="00000000" w:rsidRDefault="00000000" w:rsidRPr="00000000" w14:paraId="00000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selection condition σ in Query:</w:t>
      </w:r>
    </w:p>
    <w:p w:rsidR="00000000" w:rsidDel="00000000" w:rsidP="00000000" w:rsidRDefault="00000000" w:rsidRPr="00000000" w14:paraId="000002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 σ as close as possible to</w:t>
      </w:r>
    </w:p>
    <w:p w:rsidR="00000000" w:rsidDel="00000000" w:rsidP="00000000" w:rsidRDefault="00000000" w:rsidRPr="00000000" w14:paraId="000002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base relation on which it applies.</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Perform Projection Early</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relation:</w:t>
      </w:r>
    </w:p>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only the attributes required</w:t>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selections, joins and final output.</w:t>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unnecessary attributes using π.</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Order Joins</w:t>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all join operations.</w:t>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 the size of each intermediate relation.</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 the join involving the smallest</w:t>
      </w:r>
    </w:p>
    <w:p w:rsidR="00000000" w:rsidDel="00000000" w:rsidP="00000000" w:rsidRDefault="00000000" w:rsidRPr="00000000" w14:paraId="000002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intermediate relation first.</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Generate Optimized Plan</w:t>
      </w:r>
    </w:p>
    <w:p w:rsidR="00000000" w:rsidDel="00000000" w:rsidP="00000000" w:rsidRDefault="00000000" w:rsidRPr="00000000" w14:paraId="000002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the modified selections,</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projections and joins.</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5: Return the optimized execution plan.</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26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swumz15xdbyt" w:id="30"/>
      <w:bookmarkEnd w:id="30"/>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S.name, C.course_name</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Student S</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Enrollment E</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S.student_id = E.student_id</w:t>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Course C</w:t>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E.course_id = C.course_id</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S.department = 'CSE'</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C.credits &gt;= 3;</w:t>
      </w:r>
    </w:p>
    <w:p w:rsidR="00000000" w:rsidDel="00000000" w:rsidP="00000000" w:rsidRDefault="00000000" w:rsidRPr="00000000" w14:paraId="0000027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ydeynw402t1o" w:id="31"/>
      <w:bookmarkEnd w:id="31"/>
      <w:r w:rsidDel="00000000" w:rsidR="00000000" w:rsidRPr="00000000">
        <w:rPr>
          <w:rFonts w:ascii="Times New Roman" w:cs="Times New Roman" w:eastAsia="Times New Roman" w:hAnsi="Times New Roman"/>
          <w:color w:val="000000"/>
          <w:sz w:val="26"/>
          <w:szCs w:val="26"/>
          <w:rtl w:val="0"/>
        </w:rPr>
        <w:t xml:space="preserve">Applying the Heuristics</w:t>
      </w:r>
    </w:p>
    <w:p w:rsidR="00000000" w:rsidDel="00000000" w:rsidP="00000000" w:rsidRDefault="00000000" w:rsidRPr="00000000" w14:paraId="000002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 Selection Push-Down</w:t>
      </w:r>
    </w:p>
    <w:p w:rsidR="00000000" w:rsidDel="00000000" w:rsidP="00000000" w:rsidRDefault="00000000" w:rsidRPr="00000000" w14:paraId="000002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 department='CSE' (Student)</w:t>
      </w:r>
    </w:p>
    <w:p w:rsidR="00000000" w:rsidDel="00000000" w:rsidP="00000000" w:rsidRDefault="00000000" w:rsidRPr="00000000" w14:paraId="000002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 credits&gt;=3 (Course)</w:t>
      </w:r>
    </w:p>
    <w:p w:rsidR="00000000" w:rsidDel="00000000" w:rsidP="00000000" w:rsidRDefault="00000000" w:rsidRPr="00000000" w14:paraId="000002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selections are performed before the joins, reducing the number of tuples.</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 Early Projection</w:t>
      </w:r>
    </w:p>
    <w:p w:rsidR="00000000" w:rsidDel="00000000" w:rsidP="00000000" w:rsidRDefault="00000000" w:rsidRPr="00000000" w14:paraId="000002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only the attributes required for the joins and final result:</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sdt>
        <w:sdtPr>
          <w:id w:val="2110244342"/>
          <w:tag w:val="goog_rdk_52"/>
        </w:sdtPr>
        <w:sdtContent>
          <w:r w:rsidDel="00000000" w:rsidR="00000000" w:rsidRPr="00000000">
            <w:rPr>
              <w:rFonts w:ascii="Cardo" w:cs="Cardo" w:eastAsia="Cardo" w:hAnsi="Cardo"/>
              <w:sz w:val="24"/>
              <w:szCs w:val="24"/>
              <w:rtl w:val="0"/>
            </w:rPr>
            <w:t xml:space="preserve">Student → student_id, name</w:t>
          </w:r>
        </w:sdtContent>
      </w:sdt>
    </w:p>
    <w:p w:rsidR="00000000" w:rsidDel="00000000" w:rsidP="00000000" w:rsidRDefault="00000000" w:rsidRPr="00000000" w14:paraId="0000027F">
      <w:pPr>
        <w:spacing w:after="240" w:before="240" w:lineRule="auto"/>
        <w:rPr>
          <w:rFonts w:ascii="Times New Roman" w:cs="Times New Roman" w:eastAsia="Times New Roman" w:hAnsi="Times New Roman"/>
          <w:sz w:val="24"/>
          <w:szCs w:val="24"/>
        </w:rPr>
      </w:pPr>
      <w:sdt>
        <w:sdtPr>
          <w:id w:val="1859140702"/>
          <w:tag w:val="goog_rdk_53"/>
        </w:sdtPr>
        <w:sdtContent>
          <w:r w:rsidDel="00000000" w:rsidR="00000000" w:rsidRPr="00000000">
            <w:rPr>
              <w:rFonts w:ascii="Cardo" w:cs="Cardo" w:eastAsia="Cardo" w:hAnsi="Cardo"/>
              <w:sz w:val="24"/>
              <w:szCs w:val="24"/>
              <w:rtl w:val="0"/>
            </w:rPr>
            <w:t xml:space="preserve">Enrollment → student_id, course_id</w:t>
          </w:r>
        </w:sdtContent>
      </w:sdt>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sdt>
        <w:sdtPr>
          <w:id w:val="-120360545"/>
          <w:tag w:val="goog_rdk_54"/>
        </w:sdtPr>
        <w:sdtContent>
          <w:r w:rsidDel="00000000" w:rsidR="00000000" w:rsidRPr="00000000">
            <w:rPr>
              <w:rFonts w:ascii="Cardo" w:cs="Cardo" w:eastAsia="Cardo" w:hAnsi="Cardo"/>
              <w:sz w:val="24"/>
              <w:szCs w:val="24"/>
              <w:rtl w:val="0"/>
            </w:rPr>
            <w:t xml:space="preserve">Course → course_id, course_name</w:t>
          </w:r>
        </w:sdtContent>
      </w:sdt>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 Join Ordering</w:t>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join that produces the smaller intermediate result first.</w:t>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Student</w:t>
      </w:r>
    </w:p>
    <w:p w:rsidR="00000000" w:rsidDel="00000000" w:rsidP="00000000" w:rsidRDefault="00000000" w:rsidRPr="00000000" w14:paraId="00000284">
      <w:pPr>
        <w:spacing w:after="240" w:before="240" w:lineRule="auto"/>
        <w:rPr>
          <w:rFonts w:ascii="Times New Roman" w:cs="Times New Roman" w:eastAsia="Times New Roman" w:hAnsi="Times New Roman"/>
          <w:sz w:val="24"/>
          <w:szCs w:val="24"/>
        </w:rPr>
      </w:pPr>
      <w:sdt>
        <w:sdtPr>
          <w:id w:val="-462596048"/>
          <w:tag w:val="goog_rdk_55"/>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2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sdt>
        <w:sdtPr>
          <w:id w:val="1065570204"/>
          <w:tag w:val="goog_rdk_56"/>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Enrollment</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sdt>
        <w:sdtPr>
          <w:id w:val="-243333819"/>
          <w:tag w:val="goog_rdk_57"/>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2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w:t>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sdt>
        <w:sdtPr>
          <w:id w:val="1568693769"/>
          <w:tag w:val="goog_rdk_58"/>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 Course</w:t>
      </w:r>
    </w:p>
    <w:p w:rsidR="00000000" w:rsidDel="00000000" w:rsidP="00000000" w:rsidRDefault="00000000" w:rsidRPr="00000000" w14:paraId="0000028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qaj91cjotox3" w:id="32"/>
      <w:bookmarkEnd w:id="32"/>
      <w:r w:rsidDel="00000000" w:rsidR="00000000" w:rsidRPr="00000000">
        <w:rPr>
          <w:rFonts w:ascii="Times New Roman" w:cs="Times New Roman" w:eastAsia="Times New Roman" w:hAnsi="Times New Roman"/>
          <w:color w:val="000000"/>
          <w:sz w:val="26"/>
          <w:szCs w:val="26"/>
          <w:rtl w:val="0"/>
        </w:rPr>
        <w:t xml:space="preserve">Advantages</w:t>
      </w:r>
    </w:p>
    <w:p w:rsidR="00000000" w:rsidDel="00000000" w:rsidP="00000000" w:rsidRDefault="00000000" w:rsidRPr="00000000" w14:paraId="0000028D">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the number of tuples processed.</w:t>
      </w:r>
    </w:p>
    <w:p w:rsidR="00000000" w:rsidDel="00000000" w:rsidP="00000000" w:rsidRDefault="00000000" w:rsidRPr="00000000" w14:paraId="0000028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the size of intermediate relations.</w:t>
      </w:r>
    </w:p>
    <w:p w:rsidR="00000000" w:rsidDel="00000000" w:rsidP="00000000" w:rsidRDefault="00000000" w:rsidRPr="00000000" w14:paraId="0000028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memory and disk I/O.</w:t>
      </w:r>
    </w:p>
    <w:p w:rsidR="00000000" w:rsidDel="00000000" w:rsidP="00000000" w:rsidRDefault="00000000" w:rsidRPr="00000000" w14:paraId="0000029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join operations faster.</w:t>
      </w:r>
    </w:p>
    <w:p w:rsidR="00000000" w:rsidDel="00000000" w:rsidP="00000000" w:rsidRDefault="00000000" w:rsidRPr="00000000" w14:paraId="0000029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overall query execution time.</w:t>
      </w:r>
    </w:p>
    <w:p w:rsidR="00000000" w:rsidDel="00000000" w:rsidP="00000000" w:rsidRDefault="00000000" w:rsidRPr="00000000" w14:paraId="0000029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ke5xsq669go5" w:id="33"/>
      <w:bookmarkEnd w:id="33"/>
      <w:r w:rsidDel="00000000" w:rsidR="00000000" w:rsidRPr="00000000">
        <w:rPr>
          <w:rFonts w:ascii="Times New Roman" w:cs="Times New Roman" w:eastAsia="Times New Roman" w:hAnsi="Times New Roman"/>
          <w:color w:val="000000"/>
          <w:sz w:val="26"/>
          <w:szCs w:val="26"/>
          <w:rtl w:val="0"/>
        </w:rPr>
        <w:t xml:space="preserve">Conclusion</w:t>
      </w:r>
    </w:p>
    <w:p w:rsidR="00000000" w:rsidDel="00000000" w:rsidP="00000000" w:rsidRDefault="00000000" w:rsidRPr="00000000" w14:paraId="00000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 query optimization produces an efficient execution plan by pushing selections down, applying projections early, and performing joins in an order that minimizes intermediate results. These transformations improve query performance without changing the final result.</w:t>
      </w:r>
    </w:p>
    <w:p w:rsidR="00000000" w:rsidDel="00000000" w:rsidP="00000000" w:rsidRDefault="00000000" w:rsidRPr="00000000" w14:paraId="0000029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0" w:type="dxa"/>
        <w:bottom w:w="0.0" w:type="dxa"/>
        <w:right w:w="10.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4AvQSjO6cyhoTAISTLORR1JOnQ==">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kCgIyORIeChwIB0IYCg9UaW1lcyBOZXcgUm9tYW4SBUNhcmRvGiQKAjMwEh4KHAgHQhgKD1RpbWVzIE5ldyBSb21hbhIFQ2FyZG8aJAoCMzESHgocCAdCGAoPVGltZXMgTmV3IFJvbWFuEgVDYXJkbxokCgIzMhIeChwIB0IYCg9UaW1lcyBOZXcgUm9tYW4SBUNhcmRvGiQKAjMzEh4KHAgHQhgKD1RpbWVzIE5ldyBSb21hbhIFQ2FyZG8aJAoCMzQSHgocCAdCGAoPVGltZXMgTmV3IFJvbWFuEgVDYXJkbxokCgIzNRIeChwIB0IYCg9UaW1lcyBOZXcgUm9tYW4SBUNhcmRvGiQKAjM2Eh4KHAgHQhgKD1RpbWVzIE5ldyBSb21hbhIFQ2FyZG8aJAoCMzcSHgocCAdCGAoPVGltZXMgTmV3IFJvbWFuEgVDYXJkbxokCgIzOBIeChwIB0IYCg9UaW1lcyBOZXcgUm9tYW4SBUNhcmRvGiQKAjM5Eh4KHAgHQhgKD1RpbWVzIE5ldyBSb21hbhIFQ2FyZG8aJAoCNDASHgocCAdCGAoPVGltZXMgTmV3IFJvbWFuEgVDYXJkbxokCgI0MRIeChwIB0IYCg9UaW1lcyBOZXcgUm9tYW4SBUNhcmRvGiQKAjQyEh4KHAgHQhgKD1RpbWVzIE5ldyBSb21hbhIFQ2FyZG8aJAoCNDMSHgocCAdCGAoPVGltZXMgTmV3IFJvbWFuEgVDYXJkbxokCgI0NBIeChwIB0IYCg9UaW1lcyBOZXcgUm9tYW4SBUNhcmRvGiQKAjQ1Eh4KHAgHQhgKD1RpbWVzIE5ldyBSb21hbhIFQ2FyZG8aJAoCNDYSHgocCAdCGAoPVGltZXMgTmV3IFJvbWFuEgVDYXJkbxokCgI0NxIeChwIB0IYCg9UaW1lcyBOZXcgUm9tYW4SBUNhcmRvGiQKAjQ4Eh4KHAgHQhgKD1RpbWVzIE5ldyBSb21hbhIFQ2FyZG8aJAoCNDkSHgocCAdCGAoPVGltZXMgTmV3IFJvbWFuEgVDYXJkbxokCgI1MBIeChwIB0IYCg9UaW1lcyBOZXcgUm9tYW4SBUNhcmRvGiQKAjUxEh4KHAgHQhgKD1RpbWVzIE5ldyBSb21hbhIFQ2FyZG8aJAoCNTISHgocCAdCGAoPVGltZXMgTmV3IFJvbWFuEgVDYXJkbxokCgI1MxIeChwIB0IYCg9UaW1lcyBOZXcgUm9tYW4SBUNhcmRvGiQKAjU0Eh4KHAgHQhgKD1RpbWVzIE5ldyBSb21hbhIFQ2FyZG8aJAoCNTUSHgocCAdCGAoPVGltZXMgTmV3IFJvbWFuEgVDYXJkbxokCgI1NhIeChwIB0IYCg9UaW1lcyBOZXcgUm9tYW4SBUNhcmRvGiQKAjU3Eh4KHAgHQhgKD1RpbWVzIE5ldyBSb21hbhIFQ2FyZG8aJAoCNTgSHgocCAdCGAoPVGltZXMgTmV3IFJvbWFuEgVDYXJkbzIOaC4ybWlucGVsZWtzMncyDmgua2o3dG9weGNjZjF5Mg5oLm1ua3UzY2kzZHBzYzIOaC50d3BtcGQ1aWlvY3AyDmgua3YwN3ExNHFjam13Mg5oLmxoM3p6OThmems0ajIOaC55ajB5a3lndmt3bWIyDmgudmhrYjllOGQyeWd1Mg5oLmJmbTN3ejdjZjc3bDIOaC40MzVjZ2JkbWo3ZnEyDmgudnlpc3lvbjVlNThpMg5oLnN3dG1xaW9od3VmOTIOaC5nZWIyMXV5d2J3MmwyDmgueXE2OG1vNG9mMXhzMg5oLjl4dmN0NThsdWVqejIOaC5mcDFzYjI1dHNrejEyDmgucHRlbGszYXA3ZHgyMg5oLmg3b2w3M2cwc2h4czIOaC5majRmZGlhdHpyN3gyDmguZTYwazh3cnFpc3dyMg5oLnNlMWg1bndqNGloaTIOaC5ua3V2eWY0c2g0ZTQyDmguYW91dWYxZTExZjN2Mg5oLjMyMTZhc2Frb3I4MTIOaC4xOXAwc3ZtdzZva2wyDmgudTg5OG1nb3Fqa2I1Mg5oLjJuc3ZwY3J2eXFxNTIOaC50YmNucWd0dWFxaXAyDmguMXp5bWVmN2VpbWg1Mg5oLjQyYjhpaDhja3UyNTIOaC5zd3VtejE1eGRieXQyDmgueWRleW53NDAydDFvMg5oLnFhajkxY2pvdG94MzIOaC5rZTV4c3E2NjlnbzU4AHIhMS1tQUV6bW10RU94cVhIZEFBU0ZkVEdpZVFraHpiUT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2026-07-08T04:02:00Z</dcterms:created>
  <dc:creator>Dr Kesavan R</dc:creator>
</cp:coreProperties>
</file>