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2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CSA0504</w:t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CO1: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Analyse DBMS architecture, different data models, schema types, and design ER/EER diagrams, relational schemas for case-based scenarios by identifying entities and relationships. </w:t>
      </w:r>
      <w:r w:rsidDel="00000000" w:rsidR="00000000" w:rsidRPr="00000000">
        <w:rPr>
          <w:sz w:val="24"/>
          <w:szCs w:val="24"/>
          <w:rtl w:val="0"/>
        </w:rPr>
        <w:t xml:space="preserve">(BL1, BL2)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Concept Mapping (Medium)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20%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94"/>
        <w:gridCol w:w="5981"/>
        <w:gridCol w:w="1689"/>
        <w:tblGridChange w:id="0">
          <w:tblGrid>
            <w:gridCol w:w="694"/>
            <w:gridCol w:w="5981"/>
            <w:gridCol w:w="1689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Construct a concept map linking the following terms: DBMS, Schema, Instance, Data Model, ER Diagram, Entity, Attribute, Relationship.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 concept map for the three-level ANSI/SPARC architecture showing data independence at each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 the relationship between file-based systems and database systems, highlighting the problems solved by DBMS.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a concept map for ER diagram components: entity, weak entity, attribute types, relationship types, and participation constraints.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Construct a concept map comparing Hierarchical, Network, and Relational data models with their key properties.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Develop a concept map for the EER model showing how it extends the basic ER model with generalization, specialization, and aggregation.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a visual concept map for the DBMS software architecture, illustrating the flow from user request to data retrieval.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Map the data models discussed in CO1 to real-world applications and explain the suitability of each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Construct a concept map for schemas and instances, showing how they relate to physical and logical data independence.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BL2 – Understand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6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Design a concept map for the roles and responsibilities in a DBMS environment: DBA, End User, Application Developer.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BL1 – Remember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DARSHINIE KARANI.V.M(192520033)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40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sz w:val="24"/>
          <w:szCs w:val="24"/>
        </w:rPr>
      </w:pPr>
      <w:bookmarkStart w:colFirst="0" w:colLast="0" w:name="_heading=h.o9ogrnyo78i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RUBRICS FOR CALCULATION:</w:t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4.0" w:type="dxa"/>
        <w:jc w:val="left"/>
        <w:tblLayout w:type="fixed"/>
        <w:tblLook w:val="0400"/>
      </w:tblPr>
      <w:tblGrid>
        <w:gridCol w:w="1413"/>
        <w:gridCol w:w="1275"/>
        <w:gridCol w:w="1717"/>
        <w:gridCol w:w="1402"/>
        <w:gridCol w:w="1428"/>
        <w:gridCol w:w="1549"/>
        <w:tblGridChange w:id="0">
          <w:tblGrid>
            <w:gridCol w:w="1413"/>
            <w:gridCol w:w="1275"/>
            <w:gridCol w:w="1717"/>
            <w:gridCol w:w="1402"/>
            <w:gridCol w:w="1428"/>
            <w:gridCol w:w="1549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Weightage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4 (Exemplary)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3 (Proficient)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2 (Developing)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Level 1 (Beginning)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Concept Identification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all key concepts from literature accurately and comprehensively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most key concepts with minor omissions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Identifies limited concepts; some are irrelevant or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Fails to identify essential concepts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Linkages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Establishes clear, meaningful, and accurate relationships between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correct relationships with minor gaps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Relationships are weak, unclear, or partially incorrect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meaningful relationships established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Concepts are well-structured hierarchically with logical flow and grouping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Mostly organized with minor structural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Some organization but lacks clear hierarchy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logical organization or structure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Integration of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Integrates multiple studies effectively to show connections and comparisons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Shows some integration of literature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Limited integration; mostly isolated concepts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No integration of literature evidence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Concept map is clear, neat, visually structured, and easy to interpret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Generally clear with minor readability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Clarity is reduced; difficult to interpret in parts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Poorly presented and hard to understand</w:t>
            </w:r>
          </w:p>
        </w:tc>
      </w:tr>
    </w:tbl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CONCEPT MAPPING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9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67338" cy="4819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9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1638" cy="479870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638" cy="47987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76900" cy="348797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487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49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830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d/d3SffMMpO5qGGSx3C9hkvhw==">CgMxLjAyDmgubzlvZ3JueW83OGlhOAByITF2S1RDSEdUaGVPZXFYTUJBT2xmQVI5a0pzei1zWmw2NA==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