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CA1F3" w14:textId="77777777" w:rsidR="00C677C2" w:rsidRDefault="00C677C2" w:rsidP="00704D3E">
      <w:pPr>
        <w:jc w:val="center"/>
        <w:rPr>
          <w:rFonts w:ascii="Times New Roman" w:hAnsi="Times New Roman" w:cs="Times New Roman"/>
          <w:b/>
          <w:bCs/>
          <w:sz w:val="28"/>
          <w:szCs w:val="28"/>
        </w:rPr>
      </w:pPr>
      <w:r>
        <w:rPr>
          <w:rFonts w:ascii="Times New Roman" w:hAnsi="Times New Roman" w:cs="Times New Roman"/>
          <w:b/>
          <w:bCs/>
          <w:sz w:val="28"/>
          <w:szCs w:val="28"/>
        </w:rPr>
        <w:t>PROBLEM STATEMENT</w:t>
      </w:r>
    </w:p>
    <w:p w14:paraId="40D4F160" w14:textId="77777777" w:rsidR="00745C54" w:rsidRDefault="00745C54" w:rsidP="00704D3E">
      <w:pPr>
        <w:jc w:val="center"/>
        <w:rPr>
          <w:rFonts w:ascii="Times New Roman" w:hAnsi="Times New Roman" w:cs="Times New Roman"/>
          <w:b/>
          <w:bCs/>
          <w:sz w:val="28"/>
          <w:szCs w:val="28"/>
        </w:rPr>
      </w:pPr>
    </w:p>
    <w:p w14:paraId="0C2674EE" w14:textId="14A2448D" w:rsidR="00704D3E" w:rsidRPr="00704D3E" w:rsidRDefault="00704D3E" w:rsidP="00704D3E">
      <w:pPr>
        <w:jc w:val="center"/>
        <w:rPr>
          <w:rFonts w:ascii="Times New Roman" w:hAnsi="Times New Roman" w:cs="Times New Roman"/>
          <w:b/>
          <w:bCs/>
          <w:sz w:val="28"/>
          <w:szCs w:val="28"/>
        </w:rPr>
      </w:pPr>
      <w:r w:rsidRPr="00704D3E">
        <w:rPr>
          <w:rFonts w:ascii="Times New Roman" w:hAnsi="Times New Roman" w:cs="Times New Roman"/>
          <w:b/>
          <w:bCs/>
          <w:sz w:val="28"/>
          <w:szCs w:val="28"/>
        </w:rPr>
        <w:t>Predictive Analytics System for Early Detection of Land Acquisition Delays</w:t>
      </w:r>
    </w:p>
    <w:p w14:paraId="2CDE7665" w14:textId="77777777" w:rsidR="00704D3E" w:rsidRDefault="00704D3E" w:rsidP="00704D3E">
      <w:pPr>
        <w:spacing w:line="360" w:lineRule="auto"/>
        <w:jc w:val="both"/>
        <w:rPr>
          <w:rFonts w:ascii="Times New Roman" w:hAnsi="Times New Roman" w:cs="Times New Roman"/>
          <w:b/>
          <w:bCs/>
        </w:rPr>
      </w:pPr>
    </w:p>
    <w:p w14:paraId="3A607D38" w14:textId="40F25CCA" w:rsidR="00704D3E" w:rsidRPr="00704D3E" w:rsidRDefault="00704D3E" w:rsidP="00704D3E">
      <w:pPr>
        <w:spacing w:line="360" w:lineRule="auto"/>
        <w:jc w:val="both"/>
        <w:rPr>
          <w:rFonts w:ascii="Times New Roman" w:hAnsi="Times New Roman" w:cs="Times New Roman"/>
          <w:b/>
          <w:bCs/>
        </w:rPr>
      </w:pPr>
      <w:r w:rsidRPr="00704D3E">
        <w:rPr>
          <w:rFonts w:ascii="Times New Roman" w:hAnsi="Times New Roman" w:cs="Times New Roman"/>
          <w:b/>
          <w:bCs/>
        </w:rPr>
        <w:t>Industry Context</w:t>
      </w:r>
    </w:p>
    <w:p w14:paraId="22B08E02"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Land acquisition is an important process involved in infrastructure and development projects such as highways, railways, industrial parks, airports, housing projects, power plants, and other large-scale construction activities. Before a project can begin or progress as planned, the required land must be identified, verified, acquired, and legally transferred. Since these projects often involve multiple land parcels, property records, owners, government departments, legal procedures, and financial transactions, the acquisition process can become complex and time-consuming.</w:t>
      </w:r>
    </w:p>
    <w:p w14:paraId="6A44B333" w14:textId="77777777" w:rsidR="00704D3E" w:rsidRPr="00704D3E" w:rsidRDefault="00704D3E" w:rsidP="00336E6B">
      <w:pPr>
        <w:spacing w:line="360" w:lineRule="auto"/>
        <w:ind w:left="360" w:firstLine="720"/>
        <w:jc w:val="both"/>
        <w:rPr>
          <w:rFonts w:ascii="Times New Roman" w:hAnsi="Times New Roman" w:cs="Times New Roman"/>
        </w:rPr>
      </w:pPr>
      <w:r w:rsidRPr="00704D3E">
        <w:rPr>
          <w:rFonts w:ascii="Times New Roman" w:hAnsi="Times New Roman" w:cs="Times New Roman"/>
        </w:rPr>
        <w:t>Delays in land acquisition can directly affect the progress of infrastructure projects. Even when construction activities are properly planned, the project may not proceed as expected if the required land is not available on time. Delays can occur because of incomplete documentation, ownership disputes, difficulties in identifying landowners, compensation-related issues, legal objections, approval delays, changes in land records, or communication gaps between stakeholders. Such delays may lead to:</w:t>
      </w:r>
    </w:p>
    <w:p w14:paraId="689B8883" w14:textId="77777777" w:rsidR="00704D3E" w:rsidRPr="00704D3E" w:rsidRDefault="00704D3E" w:rsidP="00704D3E">
      <w:pPr>
        <w:numPr>
          <w:ilvl w:val="0"/>
          <w:numId w:val="5"/>
        </w:numPr>
        <w:spacing w:line="360" w:lineRule="auto"/>
        <w:jc w:val="both"/>
        <w:rPr>
          <w:rFonts w:ascii="Times New Roman" w:hAnsi="Times New Roman" w:cs="Times New Roman"/>
        </w:rPr>
      </w:pPr>
      <w:r w:rsidRPr="00704D3E">
        <w:rPr>
          <w:rFonts w:ascii="Times New Roman" w:hAnsi="Times New Roman" w:cs="Times New Roman"/>
        </w:rPr>
        <w:t>Delayed project execution</w:t>
      </w:r>
    </w:p>
    <w:p w14:paraId="31D0F364" w14:textId="77777777" w:rsidR="00704D3E" w:rsidRPr="00704D3E" w:rsidRDefault="00704D3E" w:rsidP="00704D3E">
      <w:pPr>
        <w:numPr>
          <w:ilvl w:val="0"/>
          <w:numId w:val="5"/>
        </w:numPr>
        <w:spacing w:line="360" w:lineRule="auto"/>
        <w:jc w:val="both"/>
        <w:rPr>
          <w:rFonts w:ascii="Times New Roman" w:hAnsi="Times New Roman" w:cs="Times New Roman"/>
        </w:rPr>
      </w:pPr>
      <w:r w:rsidRPr="00704D3E">
        <w:rPr>
          <w:rFonts w:ascii="Times New Roman" w:hAnsi="Times New Roman" w:cs="Times New Roman"/>
        </w:rPr>
        <w:t>Increased project costs</w:t>
      </w:r>
    </w:p>
    <w:p w14:paraId="38160916" w14:textId="77777777" w:rsidR="00704D3E" w:rsidRPr="00704D3E" w:rsidRDefault="00704D3E" w:rsidP="00704D3E">
      <w:pPr>
        <w:numPr>
          <w:ilvl w:val="0"/>
          <w:numId w:val="5"/>
        </w:numPr>
        <w:spacing w:line="360" w:lineRule="auto"/>
        <w:jc w:val="both"/>
        <w:rPr>
          <w:rFonts w:ascii="Times New Roman" w:hAnsi="Times New Roman" w:cs="Times New Roman"/>
        </w:rPr>
      </w:pPr>
      <w:r w:rsidRPr="00704D3E">
        <w:rPr>
          <w:rFonts w:ascii="Times New Roman" w:hAnsi="Times New Roman" w:cs="Times New Roman"/>
        </w:rPr>
        <w:t>Changes in construction schedules</w:t>
      </w:r>
    </w:p>
    <w:p w14:paraId="40676EF4" w14:textId="77777777" w:rsidR="00704D3E" w:rsidRPr="00704D3E" w:rsidRDefault="00704D3E" w:rsidP="00704D3E">
      <w:pPr>
        <w:numPr>
          <w:ilvl w:val="0"/>
          <w:numId w:val="5"/>
        </w:numPr>
        <w:spacing w:line="360" w:lineRule="auto"/>
        <w:jc w:val="both"/>
        <w:rPr>
          <w:rFonts w:ascii="Times New Roman" w:hAnsi="Times New Roman" w:cs="Times New Roman"/>
        </w:rPr>
      </w:pPr>
      <w:r w:rsidRPr="00704D3E">
        <w:rPr>
          <w:rFonts w:ascii="Times New Roman" w:hAnsi="Times New Roman" w:cs="Times New Roman"/>
        </w:rPr>
        <w:t>Additional administrative work</w:t>
      </w:r>
    </w:p>
    <w:p w14:paraId="5B1857F0" w14:textId="77777777" w:rsidR="00704D3E" w:rsidRPr="00704D3E" w:rsidRDefault="00704D3E" w:rsidP="00704D3E">
      <w:pPr>
        <w:numPr>
          <w:ilvl w:val="0"/>
          <w:numId w:val="5"/>
        </w:numPr>
        <w:spacing w:line="360" w:lineRule="auto"/>
        <w:jc w:val="both"/>
        <w:rPr>
          <w:rFonts w:ascii="Times New Roman" w:hAnsi="Times New Roman" w:cs="Times New Roman"/>
        </w:rPr>
      </w:pPr>
      <w:r w:rsidRPr="00704D3E">
        <w:rPr>
          <w:rFonts w:ascii="Times New Roman" w:hAnsi="Times New Roman" w:cs="Times New Roman"/>
        </w:rPr>
        <w:t>Delays in providing public or commercial services</w:t>
      </w:r>
    </w:p>
    <w:p w14:paraId="4FF26F19" w14:textId="77777777" w:rsidR="00704D3E" w:rsidRPr="00704D3E" w:rsidRDefault="00704D3E" w:rsidP="00704D3E">
      <w:pPr>
        <w:numPr>
          <w:ilvl w:val="0"/>
          <w:numId w:val="5"/>
        </w:numPr>
        <w:spacing w:line="360" w:lineRule="auto"/>
        <w:jc w:val="both"/>
        <w:rPr>
          <w:rFonts w:ascii="Times New Roman" w:hAnsi="Times New Roman" w:cs="Times New Roman"/>
        </w:rPr>
      </w:pPr>
      <w:r w:rsidRPr="00704D3E">
        <w:rPr>
          <w:rFonts w:ascii="Times New Roman" w:hAnsi="Times New Roman" w:cs="Times New Roman"/>
        </w:rPr>
        <w:t>Legal and documentation-related complications</w:t>
      </w:r>
    </w:p>
    <w:p w14:paraId="229CF4EA" w14:textId="77777777" w:rsidR="00704D3E" w:rsidRPr="00704D3E" w:rsidRDefault="00704D3E" w:rsidP="00704D3E">
      <w:pPr>
        <w:numPr>
          <w:ilvl w:val="0"/>
          <w:numId w:val="5"/>
        </w:numPr>
        <w:spacing w:line="360" w:lineRule="auto"/>
        <w:jc w:val="both"/>
        <w:rPr>
          <w:rFonts w:ascii="Times New Roman" w:hAnsi="Times New Roman" w:cs="Times New Roman"/>
        </w:rPr>
      </w:pPr>
      <w:r w:rsidRPr="00704D3E">
        <w:rPr>
          <w:rFonts w:ascii="Times New Roman" w:hAnsi="Times New Roman" w:cs="Times New Roman"/>
        </w:rPr>
        <w:t>Difficulty in coordinating different departments</w:t>
      </w:r>
    </w:p>
    <w:p w14:paraId="7A6C7EE2" w14:textId="77777777" w:rsidR="00704D3E" w:rsidRPr="00704D3E" w:rsidRDefault="00704D3E" w:rsidP="00704D3E">
      <w:pPr>
        <w:numPr>
          <w:ilvl w:val="0"/>
          <w:numId w:val="5"/>
        </w:numPr>
        <w:spacing w:line="360" w:lineRule="auto"/>
        <w:jc w:val="both"/>
        <w:rPr>
          <w:rFonts w:ascii="Times New Roman" w:hAnsi="Times New Roman" w:cs="Times New Roman"/>
        </w:rPr>
      </w:pPr>
      <w:r w:rsidRPr="00704D3E">
        <w:rPr>
          <w:rFonts w:ascii="Times New Roman" w:hAnsi="Times New Roman" w:cs="Times New Roman"/>
        </w:rPr>
        <w:t>Inefficient use of project resources</w:t>
      </w:r>
    </w:p>
    <w:p w14:paraId="2F4CA80D" w14:textId="77777777" w:rsidR="00704D3E" w:rsidRPr="00704D3E" w:rsidRDefault="00704D3E" w:rsidP="00704D3E">
      <w:pPr>
        <w:numPr>
          <w:ilvl w:val="0"/>
          <w:numId w:val="5"/>
        </w:numPr>
        <w:spacing w:line="360" w:lineRule="auto"/>
        <w:jc w:val="both"/>
        <w:rPr>
          <w:rFonts w:ascii="Times New Roman" w:hAnsi="Times New Roman" w:cs="Times New Roman"/>
        </w:rPr>
      </w:pPr>
      <w:r w:rsidRPr="00704D3E">
        <w:rPr>
          <w:rFonts w:ascii="Times New Roman" w:hAnsi="Times New Roman" w:cs="Times New Roman"/>
        </w:rPr>
        <w:t>Reduced confidence among project stakeholders</w:t>
      </w:r>
    </w:p>
    <w:p w14:paraId="2AD7CF9E"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lastRenderedPageBreak/>
        <w:t>In many existing land acquisition processes, progress is monitored using documents, spreadsheets, status reports, and manual follow-ups. These methods can help track the current status of a land parcel, but they may not provide an early indication that a particular case is likely to be delayed. As a result, project teams may identify serious problems only after the delay has already affected the project schedule.</w:t>
      </w:r>
    </w:p>
    <w:p w14:paraId="3444B285"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 xml:space="preserve">The increasing availability of historical project data provides an opportunity to improve this process. Information such as the time taken for previous acquisitions, documentation status, number of approvals, compensation progress, legal issues, ownership details, and other relevant factors can be </w:t>
      </w:r>
      <w:proofErr w:type="spellStart"/>
      <w:r w:rsidRPr="00704D3E">
        <w:rPr>
          <w:rFonts w:ascii="Times New Roman" w:hAnsi="Times New Roman" w:cs="Times New Roman"/>
        </w:rPr>
        <w:t>analyzed</w:t>
      </w:r>
      <w:proofErr w:type="spellEnd"/>
      <w:r w:rsidRPr="00704D3E">
        <w:rPr>
          <w:rFonts w:ascii="Times New Roman" w:hAnsi="Times New Roman" w:cs="Times New Roman"/>
        </w:rPr>
        <w:t xml:space="preserve"> to identify patterns associated with delays.</w:t>
      </w:r>
    </w:p>
    <w:p w14:paraId="4A817527"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Predictive analytics can be used to study these patterns and estimate the possibility of delay for ongoing land acquisition cases. Instead of simply showing the current status, an intelligent system can provide an early warning when a case shows characteristics similar to previously delayed cases. This can help project teams focus their attention on high-risk cases and take appropriate administrative action at an earlier stage.</w:t>
      </w:r>
    </w:p>
    <w:p w14:paraId="63783507"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Therefore, there is a need for a predictive analytics system that can combine historical and current land acquisition information, identify factors associated with delays, estimate delay risk, and provide clear information to project stakeholders.</w:t>
      </w:r>
    </w:p>
    <w:p w14:paraId="159741E9" w14:textId="77777777" w:rsidR="00704D3E" w:rsidRPr="00704D3E" w:rsidRDefault="00704D3E" w:rsidP="00704D3E">
      <w:pPr>
        <w:spacing w:line="360" w:lineRule="auto"/>
        <w:jc w:val="both"/>
        <w:rPr>
          <w:rFonts w:ascii="Times New Roman" w:hAnsi="Times New Roman" w:cs="Times New Roman"/>
          <w:b/>
          <w:bCs/>
        </w:rPr>
      </w:pPr>
      <w:r w:rsidRPr="00704D3E">
        <w:rPr>
          <w:rFonts w:ascii="Times New Roman" w:hAnsi="Times New Roman" w:cs="Times New Roman"/>
          <w:b/>
          <w:bCs/>
        </w:rPr>
        <w:t>Problem Statement</w:t>
      </w:r>
    </w:p>
    <w:p w14:paraId="66C83E7D"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 xml:space="preserve">Design and develop a Predictive Analytics System for Early Detection of Land Acquisition Delays that </w:t>
      </w:r>
      <w:proofErr w:type="spellStart"/>
      <w:r w:rsidRPr="00704D3E">
        <w:rPr>
          <w:rFonts w:ascii="Times New Roman" w:hAnsi="Times New Roman" w:cs="Times New Roman"/>
        </w:rPr>
        <w:t>analyzes</w:t>
      </w:r>
      <w:proofErr w:type="spellEnd"/>
      <w:r w:rsidRPr="00704D3E">
        <w:rPr>
          <w:rFonts w:ascii="Times New Roman" w:hAnsi="Times New Roman" w:cs="Times New Roman"/>
        </w:rPr>
        <w:t xml:space="preserve"> historical and current land acquisition data to identify cases that are likely to experience delays.</w:t>
      </w:r>
    </w:p>
    <w:p w14:paraId="2B12401E"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The system should collect relevant information related to land acquisition cases, such as land parcel details, documentation status, ownership verification, approval stages, compensation status, legal issues, processing time, and other factors that may influence the completion of the acquisition process. The collected data should be cleaned and processed before performing predictive analysis.</w:t>
      </w:r>
    </w:p>
    <w:p w14:paraId="093DB455"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The system should provide a dashboard that displays the current status of land acquisition activities along with important information such as completed cases, pending cases, cases at risk of delay, major reasons for delay, and predicted risk levels. This will help project administrators understand the overall progress of the acquisition process without depending completely on manual tracking.</w:t>
      </w:r>
    </w:p>
    <w:p w14:paraId="1F3BE7B0"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When a case is identified as having a high possibility of delay, the system should generate an early warning or notification for the responsible stakeholders. The system should also provide information about the factors contributing to the predicted risk, wherever the model can support such explanations. This will help stakeholders understand why a particular case requires attention.</w:t>
      </w:r>
    </w:p>
    <w:p w14:paraId="5834175D"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 xml:space="preserve">The system should maintain historical records of land acquisition activities so that previous cases can be </w:t>
      </w:r>
      <w:proofErr w:type="spellStart"/>
      <w:r w:rsidRPr="00704D3E">
        <w:rPr>
          <w:rFonts w:ascii="Times New Roman" w:hAnsi="Times New Roman" w:cs="Times New Roman"/>
        </w:rPr>
        <w:t>analyzed</w:t>
      </w:r>
      <w:proofErr w:type="spellEnd"/>
      <w:r w:rsidRPr="00704D3E">
        <w:rPr>
          <w:rFonts w:ascii="Times New Roman" w:hAnsi="Times New Roman" w:cs="Times New Roman"/>
        </w:rPr>
        <w:t xml:space="preserve"> and used for improving future predictions. It should also provide reports and visualizations to identify common causes of delays and understand how acquisition progress changes over time.</w:t>
      </w:r>
    </w:p>
    <w:p w14:paraId="61712F1D" w14:textId="77777777" w:rsidR="00704D3E" w:rsidRPr="00704D3E" w:rsidRDefault="00704D3E" w:rsidP="00336E6B">
      <w:pPr>
        <w:spacing w:line="360" w:lineRule="auto"/>
        <w:ind w:firstLine="720"/>
        <w:jc w:val="both"/>
        <w:rPr>
          <w:rFonts w:ascii="Times New Roman" w:hAnsi="Times New Roman" w:cs="Times New Roman"/>
        </w:rPr>
      </w:pPr>
      <w:r w:rsidRPr="00704D3E">
        <w:rPr>
          <w:rFonts w:ascii="Times New Roman" w:hAnsi="Times New Roman" w:cs="Times New Roman"/>
        </w:rPr>
        <w:t>The proposed solution should be designed with scalability, reliability, secure data handling, and ease of use in mind. It should support the management of a large number of land acquisition cases and provide timely predictions that can assist project teams in taking preventive action.</w:t>
      </w:r>
    </w:p>
    <w:p w14:paraId="4E294DB1" w14:textId="77777777" w:rsidR="00704D3E" w:rsidRPr="00704D3E" w:rsidRDefault="00704D3E" w:rsidP="00704D3E">
      <w:pPr>
        <w:spacing w:line="360" w:lineRule="auto"/>
        <w:jc w:val="both"/>
        <w:rPr>
          <w:rFonts w:ascii="Times New Roman" w:hAnsi="Times New Roman" w:cs="Times New Roman"/>
          <w:b/>
          <w:bCs/>
        </w:rPr>
      </w:pPr>
      <w:r w:rsidRPr="00704D3E">
        <w:rPr>
          <w:rFonts w:ascii="Times New Roman" w:hAnsi="Times New Roman" w:cs="Times New Roman"/>
          <w:b/>
          <w:bCs/>
        </w:rPr>
        <w:t>Objectives</w:t>
      </w:r>
    </w:p>
    <w:p w14:paraId="0D150226" w14:textId="77777777" w:rsidR="00460862" w:rsidRPr="00460862" w:rsidRDefault="00460862" w:rsidP="00460862">
      <w:pPr>
        <w:spacing w:line="360" w:lineRule="auto"/>
        <w:jc w:val="both"/>
        <w:rPr>
          <w:rFonts w:ascii="Times New Roman" w:hAnsi="Times New Roman" w:cs="Times New Roman"/>
        </w:rPr>
      </w:pPr>
      <w:r w:rsidRPr="00460862">
        <w:rPr>
          <w:rFonts w:ascii="Times New Roman" w:hAnsi="Times New Roman" w:cs="Times New Roman"/>
        </w:rPr>
        <w:t>The system should:</w:t>
      </w:r>
    </w:p>
    <w:p w14:paraId="7A0015D6"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collect historical and current land acquisition data. </w:t>
      </w:r>
    </w:p>
    <w:p w14:paraId="7052AF1F"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store relevant information about land parcels and acquisition cases. </w:t>
      </w:r>
    </w:p>
    <w:p w14:paraId="2F15262F"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monitor the progress of land acquisition activities. </w:t>
      </w:r>
    </w:p>
    <w:p w14:paraId="59669E88"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track important stages such as documentation, verification, approval, and compensation. </w:t>
      </w:r>
    </w:p>
    <w:p w14:paraId="50DCAFDB"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identify common factors associated with previous acquisition delays. </w:t>
      </w:r>
    </w:p>
    <w:p w14:paraId="3D534657"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clean and prepare collected data for predictive analysis. </w:t>
      </w:r>
    </w:p>
    <w:p w14:paraId="3EBE5305"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use suitable Machine Learning or statistical techniques to predict delay risk. </w:t>
      </w:r>
    </w:p>
    <w:p w14:paraId="2683B15F"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identify land acquisition cases that have a high possibility of delay. </w:t>
      </w:r>
    </w:p>
    <w:p w14:paraId="25385916"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classify cases based on their predicted level of delay risk. </w:t>
      </w:r>
    </w:p>
    <w:p w14:paraId="7DBE7715" w14:textId="77777777" w:rsidR="00460862" w:rsidRPr="00460862" w:rsidRDefault="00460862" w:rsidP="00460862">
      <w:pPr>
        <w:numPr>
          <w:ilvl w:val="0"/>
          <w:numId w:val="8"/>
        </w:numPr>
        <w:spacing w:line="360" w:lineRule="auto"/>
        <w:jc w:val="both"/>
        <w:rPr>
          <w:rFonts w:ascii="Times New Roman" w:hAnsi="Times New Roman" w:cs="Times New Roman"/>
        </w:rPr>
      </w:pPr>
      <w:r w:rsidRPr="00460862">
        <w:rPr>
          <w:rFonts w:ascii="Times New Roman" w:hAnsi="Times New Roman" w:cs="Times New Roman"/>
        </w:rPr>
        <w:t xml:space="preserve">To generate early warnings for cases requiring immediate attention. </w:t>
      </w:r>
    </w:p>
    <w:p w14:paraId="07AC1207" w14:textId="77777777" w:rsidR="00336E6B" w:rsidRDefault="00336E6B" w:rsidP="00704D3E">
      <w:pPr>
        <w:spacing w:line="360" w:lineRule="auto"/>
        <w:jc w:val="both"/>
        <w:rPr>
          <w:rFonts w:ascii="Times New Roman" w:hAnsi="Times New Roman" w:cs="Times New Roman"/>
        </w:rPr>
      </w:pPr>
    </w:p>
    <w:p w14:paraId="3885D398" w14:textId="44338618" w:rsidR="00704D3E" w:rsidRPr="00704D3E" w:rsidRDefault="00704D3E" w:rsidP="00704D3E">
      <w:pPr>
        <w:spacing w:line="360" w:lineRule="auto"/>
        <w:jc w:val="both"/>
        <w:rPr>
          <w:rFonts w:ascii="Times New Roman" w:hAnsi="Times New Roman" w:cs="Times New Roman"/>
          <w:b/>
          <w:bCs/>
        </w:rPr>
      </w:pPr>
      <w:r w:rsidRPr="00704D3E">
        <w:rPr>
          <w:rFonts w:ascii="Times New Roman" w:hAnsi="Times New Roman" w:cs="Times New Roman"/>
          <w:b/>
          <w:bCs/>
        </w:rPr>
        <w:t>Expected Outcomes</w:t>
      </w:r>
    </w:p>
    <w:p w14:paraId="01133B2D" w14:textId="77777777" w:rsidR="00704D3E" w:rsidRPr="00704D3E" w:rsidRDefault="00704D3E" w:rsidP="00704D3E">
      <w:pPr>
        <w:numPr>
          <w:ilvl w:val="0"/>
          <w:numId w:val="1"/>
        </w:numPr>
        <w:spacing w:line="360" w:lineRule="auto"/>
        <w:jc w:val="both"/>
        <w:rPr>
          <w:rFonts w:ascii="Times New Roman" w:hAnsi="Times New Roman" w:cs="Times New Roman"/>
        </w:rPr>
      </w:pPr>
      <w:r w:rsidRPr="00704D3E">
        <w:rPr>
          <w:rFonts w:ascii="Times New Roman" w:hAnsi="Times New Roman" w:cs="Times New Roman"/>
        </w:rPr>
        <w:t xml:space="preserve">Develop an end-to-end Predictive Analytics System for collecting, processing, </w:t>
      </w:r>
      <w:proofErr w:type="spellStart"/>
      <w:r w:rsidRPr="00704D3E">
        <w:rPr>
          <w:rFonts w:ascii="Times New Roman" w:hAnsi="Times New Roman" w:cs="Times New Roman"/>
        </w:rPr>
        <w:t>analyzing</w:t>
      </w:r>
      <w:proofErr w:type="spellEnd"/>
      <w:r w:rsidRPr="00704D3E">
        <w:rPr>
          <w:rFonts w:ascii="Times New Roman" w:hAnsi="Times New Roman" w:cs="Times New Roman"/>
        </w:rPr>
        <w:t>, and predicting land acquisition delays.</w:t>
      </w:r>
    </w:p>
    <w:p w14:paraId="59D1CF5D" w14:textId="77777777" w:rsidR="00704D3E" w:rsidRPr="00704D3E" w:rsidRDefault="00704D3E" w:rsidP="00704D3E">
      <w:pPr>
        <w:numPr>
          <w:ilvl w:val="0"/>
          <w:numId w:val="1"/>
        </w:numPr>
        <w:spacing w:line="360" w:lineRule="auto"/>
        <w:jc w:val="both"/>
        <w:rPr>
          <w:rFonts w:ascii="Times New Roman" w:hAnsi="Times New Roman" w:cs="Times New Roman"/>
        </w:rPr>
      </w:pPr>
      <w:r w:rsidRPr="00704D3E">
        <w:rPr>
          <w:rFonts w:ascii="Times New Roman" w:hAnsi="Times New Roman" w:cs="Times New Roman"/>
        </w:rPr>
        <w:t>Provide a GUI/dashboard for monitoring acquisition progress, viewing delay risks, and visualizing important project information.</w:t>
      </w:r>
    </w:p>
    <w:p w14:paraId="610D0E75" w14:textId="77777777" w:rsidR="00704D3E" w:rsidRPr="00704D3E" w:rsidRDefault="00704D3E" w:rsidP="00704D3E">
      <w:pPr>
        <w:numPr>
          <w:ilvl w:val="0"/>
          <w:numId w:val="1"/>
        </w:numPr>
        <w:spacing w:line="360" w:lineRule="auto"/>
        <w:jc w:val="both"/>
        <w:rPr>
          <w:rFonts w:ascii="Times New Roman" w:hAnsi="Times New Roman" w:cs="Times New Roman"/>
        </w:rPr>
      </w:pPr>
      <w:r w:rsidRPr="00704D3E">
        <w:rPr>
          <w:rFonts w:ascii="Times New Roman" w:hAnsi="Times New Roman" w:cs="Times New Roman"/>
        </w:rPr>
        <w:t>Maintain information such as land parcel details, ownership status, documentation status, approval stages, compensation status, legal issues, processing time, delay factors, prediction results, and risk levels.</w:t>
      </w:r>
    </w:p>
    <w:p w14:paraId="4CF0847B" w14:textId="77777777" w:rsidR="00704D3E" w:rsidRPr="00704D3E" w:rsidRDefault="00704D3E" w:rsidP="00704D3E">
      <w:pPr>
        <w:numPr>
          <w:ilvl w:val="0"/>
          <w:numId w:val="1"/>
        </w:numPr>
        <w:spacing w:line="360" w:lineRule="auto"/>
        <w:jc w:val="both"/>
        <w:rPr>
          <w:rFonts w:ascii="Times New Roman" w:hAnsi="Times New Roman" w:cs="Times New Roman"/>
        </w:rPr>
      </w:pPr>
      <w:r w:rsidRPr="00704D3E">
        <w:rPr>
          <w:rFonts w:ascii="Times New Roman" w:hAnsi="Times New Roman" w:cs="Times New Roman"/>
        </w:rPr>
        <w:t>Enable prediction and analysis of potential acquisition</w:t>
      </w:r>
      <w:r w:rsidRPr="00704D3E">
        <w:rPr>
          <w:rFonts w:ascii="Times New Roman" w:hAnsi="Times New Roman" w:cs="Times New Roman"/>
          <w:b/>
          <w:bCs/>
        </w:rPr>
        <w:t xml:space="preserve"> delays</w:t>
      </w:r>
      <w:r w:rsidRPr="00704D3E">
        <w:rPr>
          <w:rFonts w:ascii="Times New Roman" w:hAnsi="Times New Roman" w:cs="Times New Roman"/>
        </w:rPr>
        <w:t xml:space="preserve"> using historical data and suitable Machine Learning or predictive analytics techniques.</w:t>
      </w:r>
    </w:p>
    <w:p w14:paraId="421744B1" w14:textId="77777777" w:rsidR="00704D3E" w:rsidRPr="00704D3E" w:rsidRDefault="00704D3E" w:rsidP="00704D3E">
      <w:pPr>
        <w:numPr>
          <w:ilvl w:val="0"/>
          <w:numId w:val="1"/>
        </w:numPr>
        <w:spacing w:line="360" w:lineRule="auto"/>
        <w:jc w:val="both"/>
        <w:rPr>
          <w:rFonts w:ascii="Times New Roman" w:hAnsi="Times New Roman" w:cs="Times New Roman"/>
        </w:rPr>
      </w:pPr>
      <w:r w:rsidRPr="00704D3E">
        <w:rPr>
          <w:rFonts w:ascii="Times New Roman" w:hAnsi="Times New Roman" w:cs="Times New Roman"/>
        </w:rPr>
        <w:t>Provide early warning and risk identification for land acquisition cases that are likely to experience delays.</w:t>
      </w:r>
    </w:p>
    <w:p w14:paraId="11B30442" w14:textId="77777777" w:rsidR="00704D3E" w:rsidRPr="00704D3E" w:rsidRDefault="00704D3E" w:rsidP="00704D3E">
      <w:pPr>
        <w:numPr>
          <w:ilvl w:val="0"/>
          <w:numId w:val="1"/>
        </w:numPr>
        <w:spacing w:line="360" w:lineRule="auto"/>
        <w:jc w:val="both"/>
        <w:rPr>
          <w:rFonts w:ascii="Times New Roman" w:hAnsi="Times New Roman" w:cs="Times New Roman"/>
        </w:rPr>
      </w:pPr>
      <w:r w:rsidRPr="00704D3E">
        <w:rPr>
          <w:rFonts w:ascii="Times New Roman" w:hAnsi="Times New Roman" w:cs="Times New Roman"/>
        </w:rPr>
        <w:t xml:space="preserve">Allow users to view, </w:t>
      </w:r>
      <w:proofErr w:type="spellStart"/>
      <w:r w:rsidRPr="00704D3E">
        <w:rPr>
          <w:rFonts w:ascii="Times New Roman" w:hAnsi="Times New Roman" w:cs="Times New Roman"/>
        </w:rPr>
        <w:t>analyze</w:t>
      </w:r>
      <w:proofErr w:type="spellEnd"/>
      <w:r w:rsidRPr="00704D3E">
        <w:rPr>
          <w:rFonts w:ascii="Times New Roman" w:hAnsi="Times New Roman" w:cs="Times New Roman"/>
        </w:rPr>
        <w:t>, and export acquisition data, prediction results, reports, and historical records in suitable formats such as CSV and JSON.</w:t>
      </w:r>
    </w:p>
    <w:p w14:paraId="1BB7162B" w14:textId="77777777" w:rsidR="00704D3E" w:rsidRPr="00704D3E" w:rsidRDefault="00704D3E" w:rsidP="00704D3E">
      <w:pPr>
        <w:numPr>
          <w:ilvl w:val="0"/>
          <w:numId w:val="1"/>
        </w:numPr>
        <w:spacing w:line="360" w:lineRule="auto"/>
        <w:jc w:val="both"/>
        <w:rPr>
          <w:rFonts w:ascii="Times New Roman" w:hAnsi="Times New Roman" w:cs="Times New Roman"/>
        </w:rPr>
      </w:pPr>
      <w:r w:rsidRPr="00704D3E">
        <w:rPr>
          <w:rFonts w:ascii="Times New Roman" w:hAnsi="Times New Roman" w:cs="Times New Roman"/>
        </w:rPr>
        <w:t>Apply key software engineering principles such as security, scalability, maintainability, reliability, usability, and efficient data management.</w:t>
      </w:r>
    </w:p>
    <w:p w14:paraId="59DA4051" w14:textId="77777777" w:rsidR="00704D3E" w:rsidRPr="00704D3E" w:rsidRDefault="00704D3E" w:rsidP="00704D3E">
      <w:pPr>
        <w:numPr>
          <w:ilvl w:val="0"/>
          <w:numId w:val="1"/>
        </w:numPr>
        <w:spacing w:line="360" w:lineRule="auto"/>
        <w:jc w:val="both"/>
        <w:rPr>
          <w:rFonts w:ascii="Times New Roman" w:hAnsi="Times New Roman" w:cs="Times New Roman"/>
        </w:rPr>
      </w:pPr>
      <w:r w:rsidRPr="00704D3E">
        <w:rPr>
          <w:rFonts w:ascii="Times New Roman" w:hAnsi="Times New Roman" w:cs="Times New Roman"/>
        </w:rPr>
        <w:t>Demonstrate proper requirements analysis, system design, SDLC selection, predictive model evaluation, risk analysis, limitations, and future enhancements.</w:t>
      </w:r>
    </w:p>
    <w:p w14:paraId="2E97228D" w14:textId="77777777" w:rsidR="00E60B13" w:rsidRPr="00704D3E" w:rsidRDefault="00E60B13" w:rsidP="00704D3E">
      <w:pPr>
        <w:spacing w:line="360" w:lineRule="auto"/>
        <w:jc w:val="both"/>
        <w:rPr>
          <w:rFonts w:ascii="Times New Roman" w:hAnsi="Times New Roman" w:cs="Times New Roman"/>
        </w:rPr>
      </w:pPr>
    </w:p>
    <w:sectPr w:rsidR="00E60B13" w:rsidRPr="00704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281"/>
    <w:multiLevelType w:val="multilevel"/>
    <w:tmpl w:val="E486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01D83"/>
    <w:multiLevelType w:val="multilevel"/>
    <w:tmpl w:val="BA9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75A98"/>
    <w:multiLevelType w:val="multilevel"/>
    <w:tmpl w:val="99B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02247"/>
    <w:multiLevelType w:val="multilevel"/>
    <w:tmpl w:val="638E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96ACC"/>
    <w:multiLevelType w:val="multilevel"/>
    <w:tmpl w:val="AE3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81F61"/>
    <w:multiLevelType w:val="multilevel"/>
    <w:tmpl w:val="E930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56988"/>
    <w:multiLevelType w:val="multilevel"/>
    <w:tmpl w:val="AF2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2749E"/>
    <w:multiLevelType w:val="multilevel"/>
    <w:tmpl w:val="671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813838">
    <w:abstractNumId w:val="0"/>
  </w:num>
  <w:num w:numId="2" w16cid:durableId="29575976">
    <w:abstractNumId w:val="4"/>
  </w:num>
  <w:num w:numId="3" w16cid:durableId="641422003">
    <w:abstractNumId w:val="7"/>
  </w:num>
  <w:num w:numId="4" w16cid:durableId="315719102">
    <w:abstractNumId w:val="5"/>
  </w:num>
  <w:num w:numId="5" w16cid:durableId="1432966937">
    <w:abstractNumId w:val="6"/>
  </w:num>
  <w:num w:numId="6" w16cid:durableId="30422547">
    <w:abstractNumId w:val="1"/>
  </w:num>
  <w:num w:numId="7" w16cid:durableId="704132855">
    <w:abstractNumId w:val="2"/>
  </w:num>
  <w:num w:numId="8" w16cid:durableId="484400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3E"/>
    <w:rsid w:val="00336E6B"/>
    <w:rsid w:val="00460862"/>
    <w:rsid w:val="00586962"/>
    <w:rsid w:val="00704D3E"/>
    <w:rsid w:val="00745C54"/>
    <w:rsid w:val="00B95148"/>
    <w:rsid w:val="00C677C2"/>
    <w:rsid w:val="00E60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88F9"/>
  <w15:chartTrackingRefBased/>
  <w15:docId w15:val="{8D581037-E0DC-4D68-B231-6A668B289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D3E"/>
    <w:rPr>
      <w:rFonts w:eastAsiaTheme="majorEastAsia" w:cstheme="majorBidi"/>
      <w:color w:val="272727" w:themeColor="text1" w:themeTint="D8"/>
    </w:rPr>
  </w:style>
  <w:style w:type="paragraph" w:styleId="Title">
    <w:name w:val="Title"/>
    <w:basedOn w:val="Normal"/>
    <w:next w:val="Normal"/>
    <w:link w:val="TitleChar"/>
    <w:uiPriority w:val="10"/>
    <w:qFormat/>
    <w:rsid w:val="00704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D3E"/>
    <w:pPr>
      <w:spacing w:before="160"/>
      <w:jc w:val="center"/>
    </w:pPr>
    <w:rPr>
      <w:i/>
      <w:iCs/>
      <w:color w:val="404040" w:themeColor="text1" w:themeTint="BF"/>
    </w:rPr>
  </w:style>
  <w:style w:type="character" w:customStyle="1" w:styleId="QuoteChar">
    <w:name w:val="Quote Char"/>
    <w:basedOn w:val="DefaultParagraphFont"/>
    <w:link w:val="Quote"/>
    <w:uiPriority w:val="29"/>
    <w:rsid w:val="00704D3E"/>
    <w:rPr>
      <w:i/>
      <w:iCs/>
      <w:color w:val="404040" w:themeColor="text1" w:themeTint="BF"/>
    </w:rPr>
  </w:style>
  <w:style w:type="paragraph" w:styleId="ListParagraph">
    <w:name w:val="List Paragraph"/>
    <w:basedOn w:val="Normal"/>
    <w:uiPriority w:val="34"/>
    <w:qFormat/>
    <w:rsid w:val="00704D3E"/>
    <w:pPr>
      <w:ind w:left="720"/>
      <w:contextualSpacing/>
    </w:pPr>
  </w:style>
  <w:style w:type="character" w:styleId="IntenseEmphasis">
    <w:name w:val="Intense Emphasis"/>
    <w:basedOn w:val="DefaultParagraphFont"/>
    <w:uiPriority w:val="21"/>
    <w:qFormat/>
    <w:rsid w:val="00704D3E"/>
    <w:rPr>
      <w:i/>
      <w:iCs/>
      <w:color w:val="0F4761" w:themeColor="accent1" w:themeShade="BF"/>
    </w:rPr>
  </w:style>
  <w:style w:type="paragraph" w:styleId="IntenseQuote">
    <w:name w:val="Intense Quote"/>
    <w:basedOn w:val="Normal"/>
    <w:next w:val="Normal"/>
    <w:link w:val="IntenseQuoteChar"/>
    <w:uiPriority w:val="30"/>
    <w:qFormat/>
    <w:rsid w:val="00704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D3E"/>
    <w:rPr>
      <w:i/>
      <w:iCs/>
      <w:color w:val="0F4761" w:themeColor="accent1" w:themeShade="BF"/>
    </w:rPr>
  </w:style>
  <w:style w:type="character" w:styleId="IntenseReference">
    <w:name w:val="Intense Reference"/>
    <w:basedOn w:val="DefaultParagraphFont"/>
    <w:uiPriority w:val="32"/>
    <w:qFormat/>
    <w:rsid w:val="00704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1033</Words>
  <Characters>5894</Characters>
  <Application>Microsoft Office Word</Application>
  <DocSecurity>0</DocSecurity>
  <Lines>49</Lines>
  <Paragraphs>13</Paragraphs>
  <ScaleCrop>false</ScaleCrop>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Dharshini V S</dc:creator>
  <cp:keywords/>
  <dc:description/>
  <cp:lastModifiedBy>Divya Dharshini V S</cp:lastModifiedBy>
  <cp:revision>6</cp:revision>
  <dcterms:created xsi:type="dcterms:W3CDTF">2026-10-03T06:57:00Z</dcterms:created>
  <dcterms:modified xsi:type="dcterms:W3CDTF">2026-10-03T07:19:00Z</dcterms:modified>
</cp:coreProperties>
</file>