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FD69F" w14:textId="0C26CA2B" w:rsidR="008D3078" w:rsidRDefault="008D3078" w:rsidP="008D3078">
      <w:pPr>
        <w:pStyle w:val="Title"/>
        <w:rPr>
          <w:rFonts w:ascii="Calibri" w:hAnsi="Calibri"/>
          <w:sz w:val="22"/>
        </w:rPr>
      </w:pPr>
    </w:p>
    <w:p w14:paraId="5DDD3DE5" w14:textId="0E082144" w:rsidR="00BE7BF7" w:rsidRDefault="00000000">
      <w:pPr>
        <w:pStyle w:val="Title"/>
        <w:jc w:val="center"/>
      </w:pPr>
      <w:r>
        <w:rPr>
          <w:rFonts w:ascii="Calibri" w:hAnsi="Calibri"/>
          <w:sz w:val="22"/>
        </w:rPr>
        <w:t>Solutions – Selected Industry Problem Solving Questions</w:t>
      </w:r>
    </w:p>
    <w:p w14:paraId="0B9C52AF" w14:textId="77777777" w:rsidR="00BE7BF7" w:rsidRDefault="00000000">
      <w:pPr>
        <w:pStyle w:val="Heading1"/>
      </w:pPr>
      <w:r>
        <w:rPr>
          <w:rFonts w:ascii="Calibri" w:hAnsi="Calibri"/>
          <w:sz w:val="22"/>
        </w:rPr>
        <w:t>Question 11 – Traffic Surveillance Model Selection</w:t>
      </w:r>
    </w:p>
    <w:p w14:paraId="071CCAE9" w14:textId="77777777" w:rsidR="00BE7BF7" w:rsidRDefault="00000000">
      <w:r>
        <w:rPr>
          <w:rFonts w:ascii="Calibri" w:hAnsi="Calibri"/>
        </w:rPr>
        <w:t>Given constraints:</w:t>
      </w:r>
      <w:r>
        <w:rPr>
          <w:rFonts w:ascii="Calibri" w:hAnsi="Calibri"/>
        </w:rPr>
        <w:br/>
        <w:t>• Accuracy ≥ 90%</w:t>
      </w:r>
      <w:r>
        <w:rPr>
          <w:rFonts w:ascii="Calibri" w:hAnsi="Calibri"/>
        </w:rPr>
        <w:br/>
        <w:t>• Latency ≤ 80 ms</w:t>
      </w:r>
      <w:r>
        <w:rPr>
          <w:rFonts w:ascii="Calibri" w:hAnsi="Calibri"/>
        </w:rPr>
        <w:br/>
        <w:t>• Works under varying lighting</w:t>
      </w:r>
    </w:p>
    <w:p w14:paraId="76A0FD1F" w14:textId="77777777" w:rsidR="00BE7BF7" w:rsidRDefault="00000000">
      <w:r>
        <w:rPr>
          <w:rFonts w:ascii="Calibri" w:hAnsi="Calibri"/>
        </w:rPr>
        <w:t>Comparison:</w:t>
      </w:r>
      <w:r>
        <w:rPr>
          <w:rFonts w:ascii="Calibri" w:hAnsi="Calibri"/>
        </w:rPr>
        <w:br/>
        <w:t>Method A: 88% accuracy, 60 ms latency. It satisfies the latency requirement but fails the minimum accuracy requirement.</w:t>
      </w:r>
      <w:r>
        <w:rPr>
          <w:rFonts w:ascii="Calibri" w:hAnsi="Calibri"/>
        </w:rPr>
        <w:br/>
        <w:t>Method B: 91% accuracy, 85 ms latency. It satisfies the accuracy requirement but fails the latency limit.</w:t>
      </w:r>
      <w:r>
        <w:rPr>
          <w:rFonts w:ascii="Calibri" w:hAnsi="Calibri"/>
        </w:rPr>
        <w:br/>
        <w:t>Method C: 92% accuracy, 75 ms latency. It satisfies both the accuracy and latency requirements.</w:t>
      </w:r>
    </w:p>
    <w:p w14:paraId="191B7C1C" w14:textId="77777777" w:rsidR="00BE7BF7" w:rsidRDefault="00000000">
      <w:r>
        <w:rPr>
          <w:rFonts w:ascii="Calibri" w:hAnsi="Calibri"/>
        </w:rPr>
        <w:t>Decision:</w:t>
      </w:r>
      <w:r>
        <w:rPr>
          <w:rFonts w:ascii="Calibri" w:hAnsi="Calibri"/>
        </w:rPr>
        <w:br/>
        <w:t>Method C should be selected. It provides 92% accuracy, which is above the required 90%, and its 75 ms latency is within the 80 ms limit. Since the question also requires operation under varying lighting, Method C is the only option that satisfies the stated numerical constraints; its suitability for varying lighting should be confirmed through additional testing because no lighting-performance data are provided.</w:t>
      </w:r>
    </w:p>
    <w:p w14:paraId="4E74FCBD" w14:textId="77777777" w:rsidR="00BE7BF7" w:rsidRDefault="00000000">
      <w:r>
        <w:rPr>
          <w:rFonts w:ascii="Calibri" w:hAnsi="Calibri"/>
        </w:rPr>
        <w:t>Conclusion:</w:t>
      </w:r>
      <w:r>
        <w:rPr>
          <w:rFonts w:ascii="Calibri" w:hAnsi="Calibri"/>
        </w:rPr>
        <w:br/>
        <w:t>Method C is the best choice because it satisfies all specified measurable constraints.</w:t>
      </w:r>
    </w:p>
    <w:p w14:paraId="7910ABD5" w14:textId="77777777" w:rsidR="00BE7BF7" w:rsidRDefault="00000000">
      <w:pPr>
        <w:pStyle w:val="Heading1"/>
      </w:pPr>
      <w:r>
        <w:rPr>
          <w:rFonts w:ascii="Calibri" w:hAnsi="Calibri"/>
          <w:sz w:val="22"/>
        </w:rPr>
        <w:t>Question 16 – Autonomous Navigation Constraint</w:t>
      </w:r>
    </w:p>
    <w:p w14:paraId="0F9D0E08" w14:textId="77777777" w:rsidR="00BE7BF7" w:rsidRDefault="00000000">
      <w:r>
        <w:rPr>
          <w:rFonts w:ascii="Calibri" w:hAnsi="Calibri"/>
        </w:rPr>
        <w:t>Given constraints:</w:t>
      </w:r>
      <w:r>
        <w:rPr>
          <w:rFonts w:ascii="Calibri" w:hAnsi="Calibri"/>
        </w:rPr>
        <w:br/>
        <w:t>• Accuracy ≥ 95%</w:t>
      </w:r>
      <w:r>
        <w:rPr>
          <w:rFonts w:ascii="Calibri" w:hAnsi="Calibri"/>
        </w:rPr>
        <w:br/>
        <w:t>• Latency &lt; 70 ms</w:t>
      </w:r>
    </w:p>
    <w:p w14:paraId="173001EE" w14:textId="77777777" w:rsidR="00BE7BF7" w:rsidRDefault="00000000">
      <w:r>
        <w:rPr>
          <w:rFonts w:ascii="Calibri" w:hAnsi="Calibri"/>
        </w:rPr>
        <w:t>Comparison:</w:t>
      </w:r>
      <w:r>
        <w:rPr>
          <w:rFonts w:ascii="Calibri" w:hAnsi="Calibri"/>
        </w:rPr>
        <w:br/>
        <w:t>Model A: 94% accuracy, 60 ms latency. It meets the latency requirement but fails the accuracy requirement.</w:t>
      </w:r>
      <w:r>
        <w:rPr>
          <w:rFonts w:ascii="Calibri" w:hAnsi="Calibri"/>
        </w:rPr>
        <w:br/>
        <w:t>Model B: 96% accuracy, 80 ms latency. It meets the accuracy requirement but fails the latency requirement.</w:t>
      </w:r>
      <w:r>
        <w:rPr>
          <w:rFonts w:ascii="Calibri" w:hAnsi="Calibri"/>
        </w:rPr>
        <w:br/>
        <w:t>Model C: 95% accuracy, 65 ms latency. It satisfies both requirements.</w:t>
      </w:r>
    </w:p>
    <w:p w14:paraId="27C6C3B5" w14:textId="77777777" w:rsidR="00BE7BF7" w:rsidRDefault="00000000">
      <w:r>
        <w:rPr>
          <w:rFonts w:ascii="Calibri" w:hAnsi="Calibri"/>
        </w:rPr>
        <w:t>Decision:</w:t>
      </w:r>
      <w:r>
        <w:rPr>
          <w:rFonts w:ascii="Calibri" w:hAnsi="Calibri"/>
        </w:rPr>
        <w:br/>
        <w:t>Model C should be selected. Its accuracy is exactly 95%, meeting the minimum requirement, and its latency is 65 ms, which is below 70 ms.</w:t>
      </w:r>
    </w:p>
    <w:p w14:paraId="0F4EABBB" w14:textId="77777777" w:rsidR="00BE7BF7" w:rsidRDefault="00000000">
      <w:r>
        <w:rPr>
          <w:rFonts w:ascii="Calibri" w:hAnsi="Calibri"/>
        </w:rPr>
        <w:lastRenderedPageBreak/>
        <w:t>Conclusion:</w:t>
      </w:r>
      <w:r>
        <w:rPr>
          <w:rFonts w:ascii="Calibri" w:hAnsi="Calibri"/>
        </w:rPr>
        <w:br/>
        <w:t>Model C is the only model that satisfies both accuracy and latency constraints, making it the suitable choice for autonomous navigation.</w:t>
      </w:r>
    </w:p>
    <w:p w14:paraId="581EE885" w14:textId="77777777" w:rsidR="00BE7BF7" w:rsidRDefault="00000000">
      <w:pPr>
        <w:pStyle w:val="Heading1"/>
      </w:pPr>
      <w:r>
        <w:rPr>
          <w:rFonts w:ascii="Calibri" w:hAnsi="Calibri"/>
          <w:sz w:val="22"/>
        </w:rPr>
        <w:t>Question 18 – Crowd Monitoring System</w:t>
      </w:r>
    </w:p>
    <w:p w14:paraId="34CB0A03" w14:textId="77777777" w:rsidR="00BE7BF7" w:rsidRDefault="00000000">
      <w:r>
        <w:rPr>
          <w:rFonts w:ascii="Calibri" w:hAnsi="Calibri"/>
        </w:rPr>
        <w:t>Requirements:</w:t>
      </w:r>
      <w:r>
        <w:rPr>
          <w:rFonts w:ascii="Calibri" w:hAnsi="Calibri"/>
        </w:rPr>
        <w:br/>
        <w:t>• Stable detection in dense crowds</w:t>
      </w:r>
      <w:r>
        <w:rPr>
          <w:rFonts w:ascii="Calibri" w:hAnsi="Calibri"/>
        </w:rPr>
        <w:br/>
        <w:t>• Moderate accuracy is acceptable</w:t>
      </w:r>
    </w:p>
    <w:p w14:paraId="6C4BEACE" w14:textId="77777777" w:rsidR="00BE7BF7" w:rsidRDefault="00000000">
      <w:r>
        <w:rPr>
          <w:rFonts w:ascii="Calibri" w:hAnsi="Calibri"/>
        </w:rPr>
        <w:t>Comparison:</w:t>
      </w:r>
      <w:r>
        <w:rPr>
          <w:rFonts w:ascii="Calibri" w:hAnsi="Calibri"/>
        </w:rPr>
        <w:br/>
        <w:t>Optical Flow: It is unstable in dense scenes. Therefore, it does not satisfy the main requirement of stable detection in crowded environments.</w:t>
      </w:r>
      <w:r>
        <w:rPr>
          <w:rFonts w:ascii="Calibri" w:hAnsi="Calibri"/>
        </w:rPr>
        <w:br/>
        <w:t>Motion Models: They provide stable detection in dense crowds. Since only moderate accuracy is required, the stability advantage is more important than having highly detailed motion information.</w:t>
      </w:r>
    </w:p>
    <w:p w14:paraId="377BD93F" w14:textId="77777777" w:rsidR="00BE7BF7" w:rsidRDefault="00000000">
      <w:r>
        <w:rPr>
          <w:rFonts w:ascii="Calibri" w:hAnsi="Calibri"/>
        </w:rPr>
        <w:t>Decision:</w:t>
      </w:r>
      <w:r>
        <w:rPr>
          <w:rFonts w:ascii="Calibri" w:hAnsi="Calibri"/>
        </w:rPr>
        <w:br/>
        <w:t>Motion Models should be selected because they are stable in dense crowds and satisfy the primary operational requirement.</w:t>
      </w:r>
    </w:p>
    <w:p w14:paraId="254A1BD5" w14:textId="77777777" w:rsidR="00BE7BF7" w:rsidRDefault="00000000">
      <w:r>
        <w:rPr>
          <w:rFonts w:ascii="Calibri" w:hAnsi="Calibri"/>
        </w:rPr>
        <w:t>Conclusion:</w:t>
      </w:r>
      <w:r>
        <w:rPr>
          <w:rFonts w:ascii="Calibri" w:hAnsi="Calibri"/>
        </w:rPr>
        <w:br/>
        <w:t>Motion Models are the more suitable approach for a crowd monitoring system operating in dense environments.</w:t>
      </w:r>
    </w:p>
    <w:p w14:paraId="271A7AF8" w14:textId="77777777" w:rsidR="00BE7BF7" w:rsidRDefault="00000000">
      <w:pPr>
        <w:pStyle w:val="Heading1"/>
      </w:pPr>
      <w:r>
        <w:rPr>
          <w:rFonts w:ascii="Calibri" w:hAnsi="Calibri"/>
          <w:sz w:val="22"/>
        </w:rPr>
        <w:t>Question 21 – Medical Imaging Analysis</w:t>
      </w:r>
    </w:p>
    <w:p w14:paraId="3DEC4599" w14:textId="77777777" w:rsidR="00BE7BF7" w:rsidRDefault="00000000">
      <w:r>
        <w:rPr>
          <w:rFonts w:ascii="Calibri" w:hAnsi="Calibri"/>
        </w:rPr>
        <w:t>Requirements:</w:t>
      </w:r>
      <w:r>
        <w:rPr>
          <w:rFonts w:ascii="Calibri" w:hAnsi="Calibri"/>
        </w:rPr>
        <w:br/>
        <w:t>• Very high accuracy (&gt;95%)</w:t>
      </w:r>
      <w:r>
        <w:rPr>
          <w:rFonts w:ascii="Calibri" w:hAnsi="Calibri"/>
        </w:rPr>
        <w:br/>
        <w:t>• Processing time is not critical</w:t>
      </w:r>
    </w:p>
    <w:p w14:paraId="2C36DFB1" w14:textId="77777777" w:rsidR="00BE7BF7" w:rsidRDefault="00000000">
      <w:r>
        <w:rPr>
          <w:rFonts w:ascii="Calibri" w:hAnsi="Calibri"/>
        </w:rPr>
        <w:t>Comparison:</w:t>
      </w:r>
      <w:r>
        <w:rPr>
          <w:rFonts w:ascii="Calibri" w:hAnsi="Calibri"/>
        </w:rPr>
        <w:br/>
        <w:t>Traditional method: 85% accuracy. It fails the required accuracy threshold.</w:t>
      </w:r>
      <w:r>
        <w:rPr>
          <w:rFonts w:ascii="Calibri" w:hAnsi="Calibri"/>
        </w:rPr>
        <w:br/>
        <w:t>Deep Learning: 97% accuracy. It exceeds the required accuracy of 95%.</w:t>
      </w:r>
    </w:p>
    <w:p w14:paraId="50304C5C" w14:textId="77777777" w:rsidR="00BE7BF7" w:rsidRDefault="00000000">
      <w:r>
        <w:rPr>
          <w:rFonts w:ascii="Calibri" w:hAnsi="Calibri"/>
        </w:rPr>
        <w:t>Decision:</w:t>
      </w:r>
      <w:r>
        <w:rPr>
          <w:rFonts w:ascii="Calibri" w:hAnsi="Calibri"/>
        </w:rPr>
        <w:br/>
        <w:t>Deep Learning should be selected. Medical imaging requires very high accuracy, and the given condition states that processing time is not critical. Therefore, the higher accuracy of Deep Learning is more important than processing speed.</w:t>
      </w:r>
    </w:p>
    <w:p w14:paraId="67EE5510" w14:textId="77777777" w:rsidR="00BE7BF7" w:rsidRDefault="00000000">
      <w:r>
        <w:rPr>
          <w:rFonts w:ascii="Calibri" w:hAnsi="Calibri"/>
        </w:rPr>
        <w:t>Conclusion:</w:t>
      </w:r>
      <w:r>
        <w:rPr>
          <w:rFonts w:ascii="Calibri" w:hAnsi="Calibri"/>
        </w:rPr>
        <w:br/>
        <w:t>Deep Learning is the suitable approach because its 97% accuracy satisfies the requirement of greater than 95%, while the non-critical processing time removes the disadvantage of slower processing.</w:t>
      </w:r>
    </w:p>
    <w:p w14:paraId="3D423961" w14:textId="77777777" w:rsidR="00BE7BF7" w:rsidRDefault="00000000">
      <w:pPr>
        <w:pStyle w:val="Heading1"/>
      </w:pPr>
      <w:r>
        <w:rPr>
          <w:rFonts w:ascii="Calibri" w:hAnsi="Calibri"/>
          <w:sz w:val="22"/>
        </w:rPr>
        <w:lastRenderedPageBreak/>
        <w:t>Question 29 – Autonomous Drone Tracking</w:t>
      </w:r>
    </w:p>
    <w:p w14:paraId="30A00DAA" w14:textId="77777777" w:rsidR="00BE7BF7" w:rsidRDefault="00000000">
      <w:r>
        <w:rPr>
          <w:rFonts w:ascii="Calibri" w:hAnsi="Calibri"/>
        </w:rPr>
        <w:t>Constraints:</w:t>
      </w:r>
      <w:r>
        <w:rPr>
          <w:rFonts w:ascii="Calibri" w:hAnsi="Calibri"/>
        </w:rPr>
        <w:br/>
        <w:t>• Real-time processing: &lt;40 ms</w:t>
      </w:r>
      <w:r>
        <w:rPr>
          <w:rFonts w:ascii="Calibri" w:hAnsi="Calibri"/>
        </w:rPr>
        <w:br/>
        <w:t>• Accuracy ≥ 85%</w:t>
      </w:r>
    </w:p>
    <w:p w14:paraId="0738FAEB" w14:textId="77777777" w:rsidR="00BE7BF7" w:rsidRDefault="00000000">
      <w:r>
        <w:rPr>
          <w:rFonts w:ascii="Calibri" w:hAnsi="Calibri"/>
        </w:rPr>
        <w:t>Comparison:</w:t>
      </w:r>
      <w:r>
        <w:rPr>
          <w:rFonts w:ascii="Calibri" w:hAnsi="Calibri"/>
        </w:rPr>
        <w:br/>
        <w:t>Model A: 83% accuracy, 30 ms latency. It satisfies the real-time requirement but fails the accuracy requirement.</w:t>
      </w:r>
      <w:r>
        <w:rPr>
          <w:rFonts w:ascii="Calibri" w:hAnsi="Calibri"/>
        </w:rPr>
        <w:br/>
        <w:t>Model B: 86% accuracy, 50 ms latency. It satisfies the accuracy requirement but fails the real-time latency requirement.</w:t>
      </w:r>
      <w:r>
        <w:rPr>
          <w:rFonts w:ascii="Calibri" w:hAnsi="Calibri"/>
        </w:rPr>
        <w:br/>
        <w:t>Model C: 88% accuracy, 38 ms latency. It satisfies both requirements.</w:t>
      </w:r>
    </w:p>
    <w:p w14:paraId="2FFEB9C7" w14:textId="77777777" w:rsidR="00BE7BF7" w:rsidRDefault="00000000">
      <w:r>
        <w:rPr>
          <w:rFonts w:ascii="Calibri" w:hAnsi="Calibri"/>
        </w:rPr>
        <w:t>Decision:</w:t>
      </w:r>
      <w:r>
        <w:rPr>
          <w:rFonts w:ascii="Calibri" w:hAnsi="Calibri"/>
        </w:rPr>
        <w:br/>
        <w:t>Model C should be selected. It provides 88% accuracy, exceeding the required 85%, and its latency is 38 ms, which is below the 40 ms real-time limit.</w:t>
      </w:r>
    </w:p>
    <w:p w14:paraId="5A29C7CE" w14:textId="77777777" w:rsidR="00BE7BF7" w:rsidRDefault="00000000">
      <w:r>
        <w:rPr>
          <w:rFonts w:ascii="Calibri" w:hAnsi="Calibri"/>
        </w:rPr>
        <w:t>Conclusion:</w:t>
      </w:r>
      <w:r>
        <w:rPr>
          <w:rFonts w:ascii="Calibri" w:hAnsi="Calibri"/>
        </w:rPr>
        <w:br/>
        <w:t>Model C is the only option that satisfies both accuracy and real-time constraints, making it the best choice for autonomous drone tracking.</w:t>
      </w:r>
    </w:p>
    <w:sectPr w:rsidR="00BE7B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597958">
    <w:abstractNumId w:val="8"/>
  </w:num>
  <w:num w:numId="2" w16cid:durableId="1039621524">
    <w:abstractNumId w:val="6"/>
  </w:num>
  <w:num w:numId="3" w16cid:durableId="2053576015">
    <w:abstractNumId w:val="5"/>
  </w:num>
  <w:num w:numId="4" w16cid:durableId="1461191004">
    <w:abstractNumId w:val="4"/>
  </w:num>
  <w:num w:numId="5" w16cid:durableId="1831947713">
    <w:abstractNumId w:val="7"/>
  </w:num>
  <w:num w:numId="6" w16cid:durableId="1634940269">
    <w:abstractNumId w:val="3"/>
  </w:num>
  <w:num w:numId="7" w16cid:durableId="1929193562">
    <w:abstractNumId w:val="2"/>
  </w:num>
  <w:num w:numId="8" w16cid:durableId="1323311713">
    <w:abstractNumId w:val="1"/>
  </w:num>
  <w:num w:numId="9" w16cid:durableId="203045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D3078"/>
    <w:rsid w:val="008F0222"/>
    <w:rsid w:val="00AA1D8D"/>
    <w:rsid w:val="00B47730"/>
    <w:rsid w:val="00BE7B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9F05D"/>
  <w14:defaultImageDpi w14:val="300"/>
  <w15:docId w15:val="{D9AA1DD3-DAC9-4FB8-98BE-C76DB4BB7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 hinduja</cp:lastModifiedBy>
  <cp:revision>2</cp:revision>
  <dcterms:created xsi:type="dcterms:W3CDTF">2026-08-27T15:22:00Z</dcterms:created>
  <dcterms:modified xsi:type="dcterms:W3CDTF">2026-08-27T15:22:00Z</dcterms:modified>
  <cp:category/>
</cp:coreProperties>
</file>