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852A" w14:textId="77777777" w:rsidR="00B262D0" w:rsidRDefault="00000000">
      <w:pPr>
        <w:pStyle w:val="Heading1"/>
        <w:jc w:val="center"/>
      </w:pPr>
      <w:r>
        <w:t>CO4 Assessment Tool 1 – Solutions</w:t>
      </w:r>
    </w:p>
    <w:p w14:paraId="783B60BD" w14:textId="77777777" w:rsidR="00B262D0" w:rsidRDefault="00000000">
      <w:pPr>
        <w:jc w:val="center"/>
      </w:pPr>
      <w:r>
        <w:t>Solutions for Questions 9, 20, 22, 25 and 26</w:t>
      </w:r>
    </w:p>
    <w:p w14:paraId="18FB339D" w14:textId="77777777" w:rsidR="00B262D0" w:rsidRDefault="00000000">
      <w:pPr>
        <w:pStyle w:val="Heading2"/>
      </w:pPr>
      <w:r>
        <w:t>Question 9 – YOLO Performance across Scales</w:t>
      </w:r>
    </w:p>
    <w:p w14:paraId="77F7D8BC" w14:textId="77777777" w:rsidR="00B262D0" w:rsidRDefault="00000000">
      <w:r>
        <w:t>The given detection results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262D0" w14:paraId="5E947A17" w14:textId="77777777">
        <w:trPr>
          <w:jc w:val="center"/>
        </w:trPr>
        <w:tc>
          <w:tcPr>
            <w:tcW w:w="4320" w:type="dxa"/>
          </w:tcPr>
          <w:p w14:paraId="7A42A82B" w14:textId="77777777" w:rsidR="00B262D0" w:rsidRDefault="00000000">
            <w:r>
              <w:t>Object Size</w:t>
            </w:r>
          </w:p>
        </w:tc>
        <w:tc>
          <w:tcPr>
            <w:tcW w:w="4320" w:type="dxa"/>
          </w:tcPr>
          <w:p w14:paraId="6A3A6DD5" w14:textId="77777777" w:rsidR="00B262D0" w:rsidRDefault="00000000">
            <w:r>
              <w:t>Detection Accuracy</w:t>
            </w:r>
          </w:p>
        </w:tc>
      </w:tr>
      <w:tr w:rsidR="00B262D0" w14:paraId="2BBB5E20" w14:textId="77777777">
        <w:trPr>
          <w:jc w:val="center"/>
        </w:trPr>
        <w:tc>
          <w:tcPr>
            <w:tcW w:w="4320" w:type="dxa"/>
          </w:tcPr>
          <w:p w14:paraId="011CABE9" w14:textId="77777777" w:rsidR="00B262D0" w:rsidRDefault="00000000">
            <w:r>
              <w:t>Large</w:t>
            </w:r>
          </w:p>
        </w:tc>
        <w:tc>
          <w:tcPr>
            <w:tcW w:w="4320" w:type="dxa"/>
          </w:tcPr>
          <w:p w14:paraId="43FBBE2B" w14:textId="77777777" w:rsidR="00B262D0" w:rsidRDefault="00000000">
            <w:r>
              <w:t>95%</w:t>
            </w:r>
          </w:p>
        </w:tc>
      </w:tr>
      <w:tr w:rsidR="00B262D0" w14:paraId="4A323E72" w14:textId="77777777">
        <w:trPr>
          <w:jc w:val="center"/>
        </w:trPr>
        <w:tc>
          <w:tcPr>
            <w:tcW w:w="4320" w:type="dxa"/>
          </w:tcPr>
          <w:p w14:paraId="4E16C325" w14:textId="77777777" w:rsidR="00B262D0" w:rsidRDefault="00000000">
            <w:r>
              <w:t>Medium</w:t>
            </w:r>
          </w:p>
        </w:tc>
        <w:tc>
          <w:tcPr>
            <w:tcW w:w="4320" w:type="dxa"/>
          </w:tcPr>
          <w:p w14:paraId="5A495442" w14:textId="77777777" w:rsidR="00B262D0" w:rsidRDefault="00000000">
            <w:r>
              <w:t>85%</w:t>
            </w:r>
          </w:p>
        </w:tc>
      </w:tr>
      <w:tr w:rsidR="00B262D0" w14:paraId="036CB390" w14:textId="77777777">
        <w:trPr>
          <w:jc w:val="center"/>
        </w:trPr>
        <w:tc>
          <w:tcPr>
            <w:tcW w:w="4320" w:type="dxa"/>
          </w:tcPr>
          <w:p w14:paraId="0492666C" w14:textId="77777777" w:rsidR="00B262D0" w:rsidRDefault="00000000">
            <w:r>
              <w:t>Small</w:t>
            </w:r>
          </w:p>
        </w:tc>
        <w:tc>
          <w:tcPr>
            <w:tcW w:w="4320" w:type="dxa"/>
          </w:tcPr>
          <w:p w14:paraId="7F6FE9E3" w14:textId="77777777" w:rsidR="00B262D0" w:rsidRDefault="00000000">
            <w:r>
              <w:t>60%</w:t>
            </w:r>
          </w:p>
        </w:tc>
      </w:tr>
    </w:tbl>
    <w:p w14:paraId="7C3145CB" w14:textId="77777777" w:rsidR="00B262D0" w:rsidRDefault="00B262D0"/>
    <w:p w14:paraId="094F7C94" w14:textId="77777777" w:rsidR="00B262D0" w:rsidRDefault="00000000">
      <w:pPr>
        <w:pStyle w:val="Heading3"/>
      </w:pPr>
      <w:r>
        <w:t>Analysis</w:t>
      </w:r>
    </w:p>
    <w:p w14:paraId="496AE8BF" w14:textId="77777777" w:rsidR="00B262D0" w:rsidRDefault="00000000">
      <w:r>
        <w:t>YOLO performs very well for large objects, with 95% accuracy. Its performance decreases to 85% for medium objects and drops considerably to 60% for small objects. The difference between large- and small-object accuracy is 95% − 60% = 35 percentage points. This shows that object scale has a significant effect on detection performance.</w:t>
      </w:r>
    </w:p>
    <w:p w14:paraId="256FBCF5" w14:textId="77777777" w:rsidR="00B262D0" w:rsidRDefault="00000000">
      <w:pPr>
        <w:pStyle w:val="Heading3"/>
      </w:pPr>
      <w:r>
        <w:t>Conclusion</w:t>
      </w:r>
    </w:p>
    <w:p w14:paraId="4AB0C71D" w14:textId="77777777" w:rsidR="00B262D0" w:rsidRDefault="00000000">
      <w:r>
        <w:t>YOLO alone may not be sufficient when reliable detection is required across all object scales, especially for small objects. Improvements can include multi-scale feature extraction, higher input resolution, feature-pyramid or feature-fusion methods, suitable data augmentation, and training with more small-object examples.</w:t>
      </w:r>
    </w:p>
    <w:p w14:paraId="7AD381A4" w14:textId="77777777" w:rsidR="00B262D0" w:rsidRDefault="00000000">
      <w:pPr>
        <w:pStyle w:val="Heading2"/>
      </w:pPr>
      <w:r>
        <w:t>Question 20 – Surveillance Model Selection</w:t>
      </w:r>
    </w:p>
    <w:p w14:paraId="1F21762D" w14:textId="77777777" w:rsidR="00B262D0" w:rsidRDefault="00000000">
      <w:r>
        <w:t>The given surveillance model results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262D0" w14:paraId="1C8ABCC1" w14:textId="77777777">
        <w:trPr>
          <w:jc w:val="center"/>
        </w:trPr>
        <w:tc>
          <w:tcPr>
            <w:tcW w:w="2880" w:type="dxa"/>
          </w:tcPr>
          <w:p w14:paraId="61BF7117" w14:textId="77777777" w:rsidR="00B262D0" w:rsidRDefault="00000000">
            <w:r>
              <w:t>Model</w:t>
            </w:r>
          </w:p>
        </w:tc>
        <w:tc>
          <w:tcPr>
            <w:tcW w:w="2880" w:type="dxa"/>
          </w:tcPr>
          <w:p w14:paraId="086269E8" w14:textId="77777777" w:rsidR="00B262D0" w:rsidRDefault="00000000">
            <w:r>
              <w:t>Accuracy</w:t>
            </w:r>
          </w:p>
        </w:tc>
        <w:tc>
          <w:tcPr>
            <w:tcW w:w="2880" w:type="dxa"/>
          </w:tcPr>
          <w:p w14:paraId="4285A7FF" w14:textId="77777777" w:rsidR="00B262D0" w:rsidRDefault="00000000">
            <w:r>
              <w:t>Latency</w:t>
            </w:r>
          </w:p>
        </w:tc>
      </w:tr>
      <w:tr w:rsidR="00B262D0" w14:paraId="4BF3C092" w14:textId="77777777">
        <w:trPr>
          <w:jc w:val="center"/>
        </w:trPr>
        <w:tc>
          <w:tcPr>
            <w:tcW w:w="2880" w:type="dxa"/>
          </w:tcPr>
          <w:p w14:paraId="1177E6CC" w14:textId="77777777" w:rsidR="00B262D0" w:rsidRDefault="00000000">
            <w:r>
              <w:t>A</w:t>
            </w:r>
          </w:p>
        </w:tc>
        <w:tc>
          <w:tcPr>
            <w:tcW w:w="2880" w:type="dxa"/>
          </w:tcPr>
          <w:p w14:paraId="3FDDD9CE" w14:textId="77777777" w:rsidR="00B262D0" w:rsidRDefault="00000000">
            <w:r>
              <w:t>82%</w:t>
            </w:r>
          </w:p>
        </w:tc>
        <w:tc>
          <w:tcPr>
            <w:tcW w:w="2880" w:type="dxa"/>
          </w:tcPr>
          <w:p w14:paraId="3CF9886E" w14:textId="77777777" w:rsidR="00B262D0" w:rsidRDefault="00000000">
            <w:r>
              <w:t>30 ms</w:t>
            </w:r>
          </w:p>
        </w:tc>
      </w:tr>
      <w:tr w:rsidR="00B262D0" w14:paraId="010EDECB" w14:textId="77777777">
        <w:trPr>
          <w:jc w:val="center"/>
        </w:trPr>
        <w:tc>
          <w:tcPr>
            <w:tcW w:w="2880" w:type="dxa"/>
          </w:tcPr>
          <w:p w14:paraId="612F8E5C" w14:textId="77777777" w:rsidR="00B262D0" w:rsidRDefault="00000000">
            <w:r>
              <w:t>B</w:t>
            </w:r>
          </w:p>
        </w:tc>
        <w:tc>
          <w:tcPr>
            <w:tcW w:w="2880" w:type="dxa"/>
          </w:tcPr>
          <w:p w14:paraId="787539C8" w14:textId="77777777" w:rsidR="00B262D0" w:rsidRDefault="00000000">
            <w:r>
              <w:t>90%</w:t>
            </w:r>
          </w:p>
        </w:tc>
        <w:tc>
          <w:tcPr>
            <w:tcW w:w="2880" w:type="dxa"/>
          </w:tcPr>
          <w:p w14:paraId="4436B01B" w14:textId="77777777" w:rsidR="00B262D0" w:rsidRDefault="00000000">
            <w:r>
              <w:t>70 ms</w:t>
            </w:r>
          </w:p>
        </w:tc>
      </w:tr>
      <w:tr w:rsidR="00B262D0" w14:paraId="3786645A" w14:textId="77777777">
        <w:trPr>
          <w:jc w:val="center"/>
        </w:trPr>
        <w:tc>
          <w:tcPr>
            <w:tcW w:w="2880" w:type="dxa"/>
          </w:tcPr>
          <w:p w14:paraId="3285C333" w14:textId="77777777" w:rsidR="00B262D0" w:rsidRDefault="00000000">
            <w:r>
              <w:t>C</w:t>
            </w:r>
          </w:p>
        </w:tc>
        <w:tc>
          <w:tcPr>
            <w:tcW w:w="2880" w:type="dxa"/>
          </w:tcPr>
          <w:p w14:paraId="509E50DF" w14:textId="77777777" w:rsidR="00B262D0" w:rsidRDefault="00000000">
            <w:r>
              <w:t>95%</w:t>
            </w:r>
          </w:p>
        </w:tc>
        <w:tc>
          <w:tcPr>
            <w:tcW w:w="2880" w:type="dxa"/>
          </w:tcPr>
          <w:p w14:paraId="64915C14" w14:textId="77777777" w:rsidR="00B262D0" w:rsidRDefault="00000000">
            <w:r>
              <w:t>120 ms</w:t>
            </w:r>
          </w:p>
        </w:tc>
      </w:tr>
    </w:tbl>
    <w:p w14:paraId="39C4988D" w14:textId="77777777" w:rsidR="00B262D0" w:rsidRDefault="00B262D0"/>
    <w:p w14:paraId="461D3A7B" w14:textId="77777777" w:rsidR="00B262D0" w:rsidRDefault="00000000">
      <w:pPr>
        <w:pStyle w:val="Heading3"/>
      </w:pPr>
      <w:r>
        <w:t>Analysis</w:t>
      </w:r>
    </w:p>
    <w:p w14:paraId="6A5951AE" w14:textId="77777777" w:rsidR="00B262D0" w:rsidRDefault="00000000">
      <w:r>
        <w:t>Under strict latency constraints, Model A has the lowest latency at 30 ms. Model B provides higher accuracy of 90% but has a latency of 70 ms. Model C has the highest accuracy of 95%, but its latency of 120 ms makes it unsuitable when response time is critical.</w:t>
      </w:r>
    </w:p>
    <w:p w14:paraId="7F9F679C" w14:textId="77777777" w:rsidR="00B262D0" w:rsidRDefault="00000000">
      <w:pPr>
        <w:pStyle w:val="Heading3"/>
      </w:pPr>
      <w:r>
        <w:t>Conclusion</w:t>
      </w:r>
    </w:p>
    <w:p w14:paraId="2156BEFD" w14:textId="77777777" w:rsidR="00B262D0" w:rsidRDefault="00000000">
      <w:r>
        <w:t>Model A should be selected under strict latency constraints because it provides the fastest response. If the system can tolerate a moderate increase in latency, Model B is a better accuracy-latency compromise.</w:t>
      </w:r>
    </w:p>
    <w:p w14:paraId="17E9B85E" w14:textId="77777777" w:rsidR="00B262D0" w:rsidRDefault="00000000">
      <w:pPr>
        <w:pStyle w:val="Heading2"/>
      </w:pPr>
      <w:r>
        <w:lastRenderedPageBreak/>
        <w:t>Question 22 – Depth Estimation Error Analysis</w:t>
      </w:r>
    </w:p>
    <w:p w14:paraId="7C52BA6C" w14:textId="77777777" w:rsidR="00B262D0" w:rsidRDefault="00000000">
      <w:r>
        <w:t>The given depth-estimation errors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262D0" w14:paraId="4C9DF6B6" w14:textId="77777777">
        <w:trPr>
          <w:jc w:val="center"/>
        </w:trPr>
        <w:tc>
          <w:tcPr>
            <w:tcW w:w="4320" w:type="dxa"/>
          </w:tcPr>
          <w:p w14:paraId="0CC6BDFE" w14:textId="77777777" w:rsidR="00B262D0" w:rsidRDefault="00000000">
            <w:r>
              <w:t>Method</w:t>
            </w:r>
          </w:p>
        </w:tc>
        <w:tc>
          <w:tcPr>
            <w:tcW w:w="4320" w:type="dxa"/>
          </w:tcPr>
          <w:p w14:paraId="3F737D62" w14:textId="77777777" w:rsidR="00B262D0" w:rsidRDefault="00000000">
            <w:r>
              <w:t>Error</w:t>
            </w:r>
          </w:p>
        </w:tc>
      </w:tr>
      <w:tr w:rsidR="00B262D0" w14:paraId="15CC1B5E" w14:textId="77777777">
        <w:trPr>
          <w:jc w:val="center"/>
        </w:trPr>
        <w:tc>
          <w:tcPr>
            <w:tcW w:w="4320" w:type="dxa"/>
          </w:tcPr>
          <w:p w14:paraId="630E8359" w14:textId="77777777" w:rsidR="00B262D0" w:rsidRDefault="00000000">
            <w:r>
              <w:t>A</w:t>
            </w:r>
          </w:p>
        </w:tc>
        <w:tc>
          <w:tcPr>
            <w:tcW w:w="4320" w:type="dxa"/>
          </w:tcPr>
          <w:p w14:paraId="3ED1E85D" w14:textId="77777777" w:rsidR="00B262D0" w:rsidRDefault="00000000">
            <w:r>
              <w:t>0.5 m</w:t>
            </w:r>
          </w:p>
        </w:tc>
      </w:tr>
      <w:tr w:rsidR="00B262D0" w14:paraId="648F4E15" w14:textId="77777777">
        <w:trPr>
          <w:jc w:val="center"/>
        </w:trPr>
        <w:tc>
          <w:tcPr>
            <w:tcW w:w="4320" w:type="dxa"/>
          </w:tcPr>
          <w:p w14:paraId="5242A7FC" w14:textId="77777777" w:rsidR="00B262D0" w:rsidRDefault="00000000">
            <w:r>
              <w:t>B</w:t>
            </w:r>
          </w:p>
        </w:tc>
        <w:tc>
          <w:tcPr>
            <w:tcW w:w="4320" w:type="dxa"/>
          </w:tcPr>
          <w:p w14:paraId="62334949" w14:textId="77777777" w:rsidR="00B262D0" w:rsidRDefault="00000000">
            <w:r>
              <w:t>1.2 m</w:t>
            </w:r>
          </w:p>
        </w:tc>
      </w:tr>
      <w:tr w:rsidR="00B262D0" w14:paraId="43BC54F3" w14:textId="77777777">
        <w:trPr>
          <w:jc w:val="center"/>
        </w:trPr>
        <w:tc>
          <w:tcPr>
            <w:tcW w:w="4320" w:type="dxa"/>
          </w:tcPr>
          <w:p w14:paraId="68B3704A" w14:textId="77777777" w:rsidR="00B262D0" w:rsidRDefault="00000000">
            <w:r>
              <w:t>C</w:t>
            </w:r>
          </w:p>
        </w:tc>
        <w:tc>
          <w:tcPr>
            <w:tcW w:w="4320" w:type="dxa"/>
          </w:tcPr>
          <w:p w14:paraId="46E7BFF8" w14:textId="77777777" w:rsidR="00B262D0" w:rsidRDefault="00000000">
            <w:r>
              <w:t>0.8 m</w:t>
            </w:r>
          </w:p>
        </w:tc>
      </w:tr>
    </w:tbl>
    <w:p w14:paraId="2B13CF89" w14:textId="77777777" w:rsidR="00B262D0" w:rsidRDefault="00B262D0"/>
    <w:p w14:paraId="320D8BC5" w14:textId="77777777" w:rsidR="00B262D0" w:rsidRDefault="00000000">
      <w:pPr>
        <w:pStyle w:val="Heading3"/>
      </w:pPr>
      <w:r>
        <w:t>Analysis</w:t>
      </w:r>
    </w:p>
    <w:p w14:paraId="4CB7C59B" w14:textId="77777777" w:rsidR="00B262D0" w:rsidRDefault="00000000">
      <w:r>
        <w:t>For depth estimation, a lower error indicates better accuracy. Method A has the lowest error of 0.5 m, followed by Method C at 0.8 m. Method B has the highest error at 1.2 m. Therefore, the accuracy ranking is A, C, then B.</w:t>
      </w:r>
    </w:p>
    <w:p w14:paraId="41249843" w14:textId="77777777" w:rsidR="00B262D0" w:rsidRDefault="00000000">
      <w:pPr>
        <w:pStyle w:val="Heading3"/>
      </w:pPr>
      <w:r>
        <w:t>Conclusion</w:t>
      </w:r>
    </w:p>
    <w:p w14:paraId="33F20AB9" w14:textId="77777777" w:rsidR="00B262D0" w:rsidRDefault="00000000">
      <w:r>
        <w:t>Method A is the most accurate and is the preferred choice for real-world applications where accurate depth measurement is important. Method C is a possible alternative, while Method B is the least suitable because it has the largest error.</w:t>
      </w:r>
    </w:p>
    <w:p w14:paraId="67922083" w14:textId="77777777" w:rsidR="00B262D0" w:rsidRDefault="00000000">
      <w:pPr>
        <w:pStyle w:val="Heading2"/>
      </w:pPr>
      <w:r>
        <w:t>Question 25 – Model Efficiency vs Accuracy</w:t>
      </w:r>
    </w:p>
    <w:p w14:paraId="6BF64277" w14:textId="77777777" w:rsidR="00B262D0" w:rsidRDefault="00000000">
      <w:r>
        <w:t>The given model efficiency and accuracy results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262D0" w14:paraId="29A6AEA4" w14:textId="77777777">
        <w:trPr>
          <w:jc w:val="center"/>
        </w:trPr>
        <w:tc>
          <w:tcPr>
            <w:tcW w:w="2880" w:type="dxa"/>
          </w:tcPr>
          <w:p w14:paraId="6160B941" w14:textId="77777777" w:rsidR="00B262D0" w:rsidRDefault="00000000">
            <w:r>
              <w:t>Model</w:t>
            </w:r>
          </w:p>
        </w:tc>
        <w:tc>
          <w:tcPr>
            <w:tcW w:w="2880" w:type="dxa"/>
          </w:tcPr>
          <w:p w14:paraId="56AFCD5A" w14:textId="77777777" w:rsidR="00B262D0" w:rsidRDefault="00000000">
            <w:r>
              <w:t>Accuracy</w:t>
            </w:r>
          </w:p>
        </w:tc>
        <w:tc>
          <w:tcPr>
            <w:tcW w:w="2880" w:type="dxa"/>
          </w:tcPr>
          <w:p w14:paraId="3165CE43" w14:textId="77777777" w:rsidR="00B262D0" w:rsidRDefault="00000000">
            <w:r>
              <w:t>Computation</w:t>
            </w:r>
          </w:p>
        </w:tc>
      </w:tr>
      <w:tr w:rsidR="00B262D0" w14:paraId="665C214C" w14:textId="77777777">
        <w:trPr>
          <w:jc w:val="center"/>
        </w:trPr>
        <w:tc>
          <w:tcPr>
            <w:tcW w:w="2880" w:type="dxa"/>
          </w:tcPr>
          <w:p w14:paraId="7A869C4C" w14:textId="77777777" w:rsidR="00B262D0" w:rsidRDefault="00000000">
            <w:r>
              <w:t>A</w:t>
            </w:r>
          </w:p>
        </w:tc>
        <w:tc>
          <w:tcPr>
            <w:tcW w:w="2880" w:type="dxa"/>
          </w:tcPr>
          <w:p w14:paraId="1926FDD5" w14:textId="77777777" w:rsidR="00B262D0" w:rsidRDefault="00000000">
            <w:r>
              <w:t>90%</w:t>
            </w:r>
          </w:p>
        </w:tc>
        <w:tc>
          <w:tcPr>
            <w:tcW w:w="2880" w:type="dxa"/>
          </w:tcPr>
          <w:p w14:paraId="07E48F5A" w14:textId="77777777" w:rsidR="00B262D0" w:rsidRDefault="00000000">
            <w:r>
              <w:t>High</w:t>
            </w:r>
          </w:p>
        </w:tc>
      </w:tr>
      <w:tr w:rsidR="00B262D0" w14:paraId="397EB165" w14:textId="77777777">
        <w:trPr>
          <w:jc w:val="center"/>
        </w:trPr>
        <w:tc>
          <w:tcPr>
            <w:tcW w:w="2880" w:type="dxa"/>
          </w:tcPr>
          <w:p w14:paraId="777643E3" w14:textId="77777777" w:rsidR="00B262D0" w:rsidRDefault="00000000">
            <w:r>
              <w:t>B</w:t>
            </w:r>
          </w:p>
        </w:tc>
        <w:tc>
          <w:tcPr>
            <w:tcW w:w="2880" w:type="dxa"/>
          </w:tcPr>
          <w:p w14:paraId="0F174F28" w14:textId="77777777" w:rsidR="00B262D0" w:rsidRDefault="00000000">
            <w:r>
              <w:t>85%</w:t>
            </w:r>
          </w:p>
        </w:tc>
        <w:tc>
          <w:tcPr>
            <w:tcW w:w="2880" w:type="dxa"/>
          </w:tcPr>
          <w:p w14:paraId="0C447665" w14:textId="77777777" w:rsidR="00B262D0" w:rsidRDefault="00000000">
            <w:r>
              <w:t>Low</w:t>
            </w:r>
          </w:p>
        </w:tc>
      </w:tr>
      <w:tr w:rsidR="00B262D0" w14:paraId="38E39227" w14:textId="77777777">
        <w:trPr>
          <w:jc w:val="center"/>
        </w:trPr>
        <w:tc>
          <w:tcPr>
            <w:tcW w:w="2880" w:type="dxa"/>
          </w:tcPr>
          <w:p w14:paraId="4C684C14" w14:textId="77777777" w:rsidR="00B262D0" w:rsidRDefault="00000000">
            <w:r>
              <w:t>C</w:t>
            </w:r>
          </w:p>
        </w:tc>
        <w:tc>
          <w:tcPr>
            <w:tcW w:w="2880" w:type="dxa"/>
          </w:tcPr>
          <w:p w14:paraId="583B73AE" w14:textId="77777777" w:rsidR="00B262D0" w:rsidRDefault="00000000">
            <w:r>
              <w:t>88%</w:t>
            </w:r>
          </w:p>
        </w:tc>
        <w:tc>
          <w:tcPr>
            <w:tcW w:w="2880" w:type="dxa"/>
          </w:tcPr>
          <w:p w14:paraId="7BD1C0EF" w14:textId="77777777" w:rsidR="00B262D0" w:rsidRDefault="00000000">
            <w:r>
              <w:t>Moderate</w:t>
            </w:r>
          </w:p>
        </w:tc>
      </w:tr>
    </w:tbl>
    <w:p w14:paraId="0D6AA96E" w14:textId="77777777" w:rsidR="00B262D0" w:rsidRDefault="00B262D0"/>
    <w:p w14:paraId="4FF28A78" w14:textId="77777777" w:rsidR="00B262D0" w:rsidRDefault="00000000">
      <w:pPr>
        <w:pStyle w:val="Heading3"/>
      </w:pPr>
      <w:r>
        <w:t>Analysis</w:t>
      </w:r>
    </w:p>
    <w:p w14:paraId="26B70F90" w14:textId="77777777" w:rsidR="00B262D0" w:rsidRDefault="00000000">
      <w:r>
        <w:t>For edge devices, both accuracy and computational efficiency are important because resources are limited. Model A has the highest accuracy at 90% but requires high computation. Model B has low computation but lower accuracy of 85%. Model C provides 88% accuracy with moderate computation, giving a balanced trade-off.</w:t>
      </w:r>
    </w:p>
    <w:p w14:paraId="57DCC55A" w14:textId="77777777" w:rsidR="00B262D0" w:rsidRDefault="00000000">
      <w:pPr>
        <w:pStyle w:val="Heading3"/>
      </w:pPr>
      <w:r>
        <w:t>Conclusion</w:t>
      </w:r>
    </w:p>
    <w:p w14:paraId="4B8BF6D2" w14:textId="77777777" w:rsidR="00B262D0" w:rsidRDefault="00000000">
      <w:r>
        <w:t>Model C is the best choice for edge devices because it provides good accuracy while requiring only moderate computation. Model A can be chosen when maximum accuracy is more important and sufficient hardware resources are available.</w:t>
      </w:r>
    </w:p>
    <w:p w14:paraId="5388AA0F" w14:textId="77777777" w:rsidR="00B262D0" w:rsidRDefault="00000000">
      <w:pPr>
        <w:pStyle w:val="Heading2"/>
      </w:pPr>
      <w:r>
        <w:t>Question 26 – Feature Detection under Illumination Changes</w:t>
      </w:r>
    </w:p>
    <w:p w14:paraId="3CF0DE23" w14:textId="77777777" w:rsidR="00B262D0" w:rsidRDefault="00000000">
      <w:r>
        <w:t>The given feature-detection results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B262D0" w14:paraId="4354F414" w14:textId="77777777">
        <w:trPr>
          <w:jc w:val="center"/>
        </w:trPr>
        <w:tc>
          <w:tcPr>
            <w:tcW w:w="2880" w:type="dxa"/>
          </w:tcPr>
          <w:p w14:paraId="7F86B2A3" w14:textId="77777777" w:rsidR="00B262D0" w:rsidRDefault="00000000">
            <w:r>
              <w:t>Method</w:t>
            </w:r>
          </w:p>
        </w:tc>
        <w:tc>
          <w:tcPr>
            <w:tcW w:w="2880" w:type="dxa"/>
          </w:tcPr>
          <w:p w14:paraId="6D8013D1" w14:textId="77777777" w:rsidR="00B262D0" w:rsidRDefault="00000000">
            <w:r>
              <w:t>Normal Light</w:t>
            </w:r>
          </w:p>
        </w:tc>
        <w:tc>
          <w:tcPr>
            <w:tcW w:w="2880" w:type="dxa"/>
          </w:tcPr>
          <w:p w14:paraId="65853BD3" w14:textId="77777777" w:rsidR="00B262D0" w:rsidRDefault="00000000">
            <w:r>
              <w:t>Low Light</w:t>
            </w:r>
          </w:p>
        </w:tc>
      </w:tr>
      <w:tr w:rsidR="00B262D0" w14:paraId="1A16548F" w14:textId="77777777">
        <w:trPr>
          <w:jc w:val="center"/>
        </w:trPr>
        <w:tc>
          <w:tcPr>
            <w:tcW w:w="2880" w:type="dxa"/>
          </w:tcPr>
          <w:p w14:paraId="2D2488B8" w14:textId="77777777" w:rsidR="00B262D0" w:rsidRDefault="00000000">
            <w:r>
              <w:t>A</w:t>
            </w:r>
          </w:p>
        </w:tc>
        <w:tc>
          <w:tcPr>
            <w:tcW w:w="2880" w:type="dxa"/>
          </w:tcPr>
          <w:p w14:paraId="6D9DD26F" w14:textId="77777777" w:rsidR="00B262D0" w:rsidRDefault="00000000">
            <w:r>
              <w:t>90%</w:t>
            </w:r>
          </w:p>
        </w:tc>
        <w:tc>
          <w:tcPr>
            <w:tcW w:w="2880" w:type="dxa"/>
          </w:tcPr>
          <w:p w14:paraId="5A9ED320" w14:textId="77777777" w:rsidR="00B262D0" w:rsidRDefault="00000000">
            <w:r>
              <w:t>60%</w:t>
            </w:r>
          </w:p>
        </w:tc>
      </w:tr>
      <w:tr w:rsidR="00B262D0" w14:paraId="238778B4" w14:textId="77777777">
        <w:trPr>
          <w:jc w:val="center"/>
        </w:trPr>
        <w:tc>
          <w:tcPr>
            <w:tcW w:w="2880" w:type="dxa"/>
          </w:tcPr>
          <w:p w14:paraId="65B6B4EF" w14:textId="77777777" w:rsidR="00B262D0" w:rsidRDefault="00000000">
            <w:r>
              <w:t>B</w:t>
            </w:r>
          </w:p>
        </w:tc>
        <w:tc>
          <w:tcPr>
            <w:tcW w:w="2880" w:type="dxa"/>
          </w:tcPr>
          <w:p w14:paraId="2D481D80" w14:textId="77777777" w:rsidR="00B262D0" w:rsidRDefault="00000000">
            <w:r>
              <w:t>85%</w:t>
            </w:r>
          </w:p>
        </w:tc>
        <w:tc>
          <w:tcPr>
            <w:tcW w:w="2880" w:type="dxa"/>
          </w:tcPr>
          <w:p w14:paraId="42A087D3" w14:textId="77777777" w:rsidR="00B262D0" w:rsidRDefault="00000000">
            <w:r>
              <w:t>75%</w:t>
            </w:r>
          </w:p>
        </w:tc>
      </w:tr>
    </w:tbl>
    <w:p w14:paraId="1F2E5D12" w14:textId="77777777" w:rsidR="00B262D0" w:rsidRDefault="00B262D0"/>
    <w:p w14:paraId="50B5408C" w14:textId="77777777" w:rsidR="00B262D0" w:rsidRDefault="00000000">
      <w:pPr>
        <w:pStyle w:val="Heading3"/>
      </w:pPr>
      <w:r>
        <w:t>Analysis</w:t>
      </w:r>
    </w:p>
    <w:p w14:paraId="547A1FDD" w14:textId="77777777" w:rsidR="00B262D0" w:rsidRDefault="00000000">
      <w:r>
        <w:t>Method A performs better under normal illumination, with 90% accuracy, but its accuracy drops to 60% under low light. Method B has 85% accuracy under normal light and 75% under low light. The accuracy drop is 30 percentage points for A and only 10 percentage points for B. Therefore, Method B is more robust to illumination changes.</w:t>
      </w:r>
    </w:p>
    <w:p w14:paraId="6C25356D" w14:textId="77777777" w:rsidR="00B262D0" w:rsidRDefault="00000000">
      <w:pPr>
        <w:pStyle w:val="Heading3"/>
      </w:pPr>
      <w:r>
        <w:t>Conclusion</w:t>
      </w:r>
    </w:p>
    <w:p w14:paraId="6A7F9620" w14:textId="77777777" w:rsidR="00B262D0" w:rsidRDefault="00000000">
      <w:r>
        <w:t>Method B is preferable for applications where lighting conditions vary. Although Method A performs better in normal lighting, its large degradation in low-light conditions makes it less reliable.</w:t>
      </w:r>
    </w:p>
    <w:p w14:paraId="3BAF2975" w14:textId="77777777" w:rsidR="00B262D0" w:rsidRDefault="00000000">
      <w:pPr>
        <w:pStyle w:val="Heading2"/>
      </w:pPr>
      <w:r>
        <w:t>Programming Requirement</w:t>
      </w:r>
    </w:p>
    <w:p w14:paraId="49D6538E" w14:textId="77777777" w:rsidR="00B262D0" w:rsidRDefault="00000000">
      <w:r>
        <w:t>None of Questions 9, 20, 22, 25, or 26 requires a program according to the uploaded assessment document. Therefore, input/output screenshots are not applicable to these five questions.</w:t>
      </w:r>
    </w:p>
    <w:sectPr w:rsidR="00B262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935965">
    <w:abstractNumId w:val="8"/>
  </w:num>
  <w:num w:numId="2" w16cid:durableId="179047658">
    <w:abstractNumId w:val="6"/>
  </w:num>
  <w:num w:numId="3" w16cid:durableId="339240465">
    <w:abstractNumId w:val="5"/>
  </w:num>
  <w:num w:numId="4" w16cid:durableId="130097947">
    <w:abstractNumId w:val="4"/>
  </w:num>
  <w:num w:numId="5" w16cid:durableId="715201856">
    <w:abstractNumId w:val="7"/>
  </w:num>
  <w:num w:numId="6" w16cid:durableId="1954164160">
    <w:abstractNumId w:val="3"/>
  </w:num>
  <w:num w:numId="7" w16cid:durableId="1863471001">
    <w:abstractNumId w:val="2"/>
  </w:num>
  <w:num w:numId="8" w16cid:durableId="1782646619">
    <w:abstractNumId w:val="1"/>
  </w:num>
  <w:num w:numId="9" w16cid:durableId="115345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78A"/>
    <w:rsid w:val="0029639D"/>
    <w:rsid w:val="00326F90"/>
    <w:rsid w:val="008F0222"/>
    <w:rsid w:val="00AA1D8D"/>
    <w:rsid w:val="00B262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5D905"/>
  <w14:defaultImageDpi w14:val="300"/>
  <w15:docId w15:val="{D9AA1DD3-DAC9-4FB8-98BE-C76DB4BB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hinduja</cp:lastModifiedBy>
  <cp:revision>2</cp:revision>
  <dcterms:created xsi:type="dcterms:W3CDTF">2026-08-27T15:16:00Z</dcterms:created>
  <dcterms:modified xsi:type="dcterms:W3CDTF">2026-08-27T15:16:00Z</dcterms:modified>
  <cp:category/>
</cp:coreProperties>
</file>