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E35540">
      <w:pPr>
        <w:spacing w:before="800"/>
      </w:pPr>
    </w:p>
    <w:p w14:paraId="418D12D9">
      <w:pPr>
        <w:jc w:val="center"/>
      </w:pPr>
      <w:r>
        <w:rPr>
          <w:rFonts w:ascii="Calibri" w:hAnsi="Calibri" w:eastAsia="Calibri" w:cs="Calibri"/>
          <w:b/>
          <w:bCs/>
          <w:sz w:val="32"/>
          <w:szCs w:val="32"/>
        </w:rPr>
        <w:t>SIMATS ENGINEERING</w:t>
      </w:r>
    </w:p>
    <w:p w14:paraId="7CD35333">
      <w:pPr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(SAVEETHA SCHOOL OF ENGINEERING)</w:t>
      </w:r>
    </w:p>
    <w:p w14:paraId="64B04154">
      <w:pPr>
        <w:spacing w:after="400"/>
        <w:jc w:val="center"/>
      </w:pPr>
      <w:r>
        <w:rPr>
          <w:rFonts w:ascii="Calibri" w:hAnsi="Calibri" w:eastAsia="Calibri" w:cs="Calibri"/>
          <w:sz w:val="24"/>
          <w:szCs w:val="24"/>
        </w:rPr>
        <w:t>Department of Computer Science and Engineering</w:t>
      </w:r>
    </w:p>
    <w:p w14:paraId="4DDFEC3D">
      <w:pPr>
        <w:jc w:val="center"/>
      </w:pPr>
      <w:r>
        <w:rPr>
          <w:rFonts w:ascii="Calibri" w:hAnsi="Calibri" w:eastAsia="Calibri" w:cs="Calibri"/>
          <w:b/>
          <w:bCs/>
          <w:sz w:val="30"/>
          <w:szCs w:val="30"/>
        </w:rPr>
        <w:t>CO3 ASSESSMENT TOOL 1</w:t>
      </w:r>
    </w:p>
    <w:p w14:paraId="55450325">
      <w:pPr>
        <w:spacing w:after="200"/>
        <w:jc w:val="center"/>
      </w:pPr>
      <w:r>
        <w:rPr>
          <w:rFonts w:ascii="Calibri" w:hAnsi="Calibri" w:eastAsia="Calibri" w:cs="Calibri"/>
          <w:b/>
          <w:bCs/>
          <w:sz w:val="28"/>
          <w:szCs w:val="28"/>
        </w:rPr>
        <w:t>Git &amp; Docker Technical Assignment</w:t>
      </w:r>
    </w:p>
    <w:p w14:paraId="6EE4ED6E">
      <w:pPr>
        <w:spacing w:after="600"/>
        <w:jc w:val="center"/>
      </w:pPr>
      <w:r>
        <w:rPr>
          <w:rFonts w:ascii="Calibri" w:hAnsi="Calibri" w:eastAsia="Calibri" w:cs="Calibri"/>
          <w:i/>
          <w:iCs/>
          <w:sz w:val="24"/>
          <w:szCs w:val="24"/>
        </w:rPr>
        <w:t>Technical Report</w:t>
      </w:r>
    </w:p>
    <w:tbl>
      <w:tblPr>
        <w:tblStyle w:val="9"/>
        <w:tblW w:w="105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56"/>
        <w:gridCol w:w="7383"/>
      </w:tblGrid>
      <w:tr w14:paraId="18B83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5" w:hRule="atLeast"/>
          <w:tblHeader/>
        </w:trPr>
        <w:tc>
          <w:tcPr>
            <w:tcW w:w="3156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DCD67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7383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3B6BA"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14:paraId="7D318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5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05168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Course Code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026C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CSA10 / CSA1063</w:t>
            </w:r>
          </w:p>
        </w:tc>
      </w:tr>
      <w:tr w14:paraId="40F3B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5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73EB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Course Title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97324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Software Engineering</w:t>
            </w:r>
          </w:p>
        </w:tc>
      </w:tr>
      <w:tr w14:paraId="4738E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7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C4339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 Assessed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EE273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CO3 – Build full-stack applications with an emphasis on containerization, version control, and collaborative development</w:t>
            </w:r>
          </w:p>
        </w:tc>
      </w:tr>
      <w:tr w14:paraId="68F31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5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80DB6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Assessment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22602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Assessment Tool 1 – Git &amp; Docker Technical Assignment</w:t>
            </w:r>
          </w:p>
        </w:tc>
      </w:tr>
      <w:tr w14:paraId="4E69A1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5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1391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892050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20%</w:t>
            </w:r>
          </w:p>
        </w:tc>
      </w:tr>
      <w:tr w14:paraId="5246A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5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7A0E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Total Marks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6A43F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25</w:t>
            </w:r>
          </w:p>
        </w:tc>
      </w:tr>
      <w:tr w14:paraId="128A1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15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1ED6F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Assigned Project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A9DEB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TaskFlow – A Collaborative Task Management Web Application</w:t>
            </w:r>
          </w:p>
        </w:tc>
      </w:tr>
      <w:tr w14:paraId="47604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77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0D193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Technology Stack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3B68C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MongoDB, Express.js, React.js, Node.js (MERN) with Docker &amp; Docker Compose</w:t>
            </w:r>
          </w:p>
        </w:tc>
      </w:tr>
      <w:tr w14:paraId="093F5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0" w:hRule="atLeast"/>
        </w:trPr>
        <w:tc>
          <w:tcPr>
            <w:tcW w:w="31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02CE2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7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702ED">
            <w:r>
              <w:rPr>
                <w:rFonts w:ascii="Calibri" w:hAnsi="Calibri" w:eastAsia="Calibri" w:cs="Calibri"/>
                <w:b w:val="0"/>
                <w:bCs w:val="0"/>
                <w:color w:val="000000"/>
                <w:sz w:val="20"/>
                <w:szCs w:val="20"/>
              </w:rPr>
              <w:t>60 minutes</w:t>
            </w:r>
          </w:p>
        </w:tc>
      </w:tr>
    </w:tbl>
    <w:p w14:paraId="7DC53CBA">
      <w:pPr>
        <w:spacing w:after="400"/>
      </w:pPr>
    </w:p>
    <w:p w14:paraId="52C7A096">
      <w:pPr>
        <w:pStyle w:val="2"/>
        <w:spacing w:before="300" w:after="150"/>
        <w:rPr>
          <w:color w:val="auto"/>
        </w:rPr>
      </w:pPr>
      <w:r>
        <w:rPr>
          <w:color w:val="auto"/>
        </w:rPr>
        <w:t>1. Problem Analysis</w:t>
      </w:r>
    </w:p>
    <w:p w14:paraId="6E85FFAF">
      <w:pPr>
        <w:pStyle w:val="3"/>
        <w:spacing w:before="200" w:after="100"/>
        <w:rPr>
          <w:color w:val="auto"/>
        </w:rPr>
      </w:pPr>
      <w:r>
        <w:rPr>
          <w:color w:val="auto"/>
        </w:rPr>
        <w:t>1.1 Problem Statement</w:t>
      </w:r>
    </w:p>
    <w:p w14:paraId="156A95A8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Modern software teams frequently coordinate work across multiple contributors without a lightweight, self-hostable tool to track tasks, assign ownership, and monitor progress. Spreadsheets and chat threads do not scale, leading to duplicated effort, missed deadlines, and unclear accountability. TaskFlow is proposed as a collaborative, web-based task management application that allows teams to create projects, assign tasks, track status changes (To Do, In Progress, Done), and view progress on a shared board — all deployable through a fully containerized environment for consistent behaviour across development, testing, and production.</w:t>
      </w:r>
    </w:p>
    <w:p w14:paraId="360CD02E">
      <w:pPr>
        <w:pStyle w:val="3"/>
        <w:spacing w:before="200" w:after="100"/>
        <w:rPr>
          <w:color w:val="auto"/>
        </w:rPr>
      </w:pPr>
      <w:r>
        <w:rPr>
          <w:color w:val="auto"/>
        </w:rPr>
        <w:t>1.2 Project Objectives</w:t>
      </w:r>
    </w:p>
    <w:p w14:paraId="4B6E16D9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Design and develop a full-stack task management application using the MERN stack.</w:t>
      </w:r>
    </w:p>
    <w:p w14:paraId="66F30D6D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Implement secure user authentication and project/task CRUD operations.</w:t>
      </w:r>
    </w:p>
    <w:p w14:paraId="2705C51B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Apply Git version control with a structured branching strategy for collaborative development.</w:t>
      </w:r>
    </w:p>
    <w:p w14:paraId="27231211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Containerize the frontend, backend, and database using Docker and orchestrate them with Docker Compose.</w:t>
      </w:r>
    </w:p>
    <w:p w14:paraId="03FFEB51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Demonstrate a reproducible, portable deployment workflow suitable for any host machine.</w:t>
      </w:r>
    </w:p>
    <w:p w14:paraId="2B6D4671">
      <w:pPr>
        <w:pStyle w:val="3"/>
        <w:spacing w:before="200" w:after="100"/>
        <w:rPr>
          <w:color w:val="auto"/>
        </w:rPr>
      </w:pPr>
      <w:r>
        <w:rPr>
          <w:color w:val="auto"/>
        </w:rPr>
        <w:t>1.3 Functional Requirements</w:t>
      </w:r>
    </w:p>
    <w:p w14:paraId="3A54D716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User registration and JWT-based login/logout.</w:t>
      </w:r>
    </w:p>
    <w:p w14:paraId="0D7ECC8D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Create, read, update, and delete (CRUD) projects and tasks.</w:t>
      </w:r>
    </w:p>
    <w:p w14:paraId="2B2A82D3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Assign tasks to team members and update task status on a Kanban-style board.</w:t>
      </w:r>
    </w:p>
    <w:p w14:paraId="6862D279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Persist data in MongoDB with data validation at the API layer.</w:t>
      </w:r>
    </w:p>
    <w:p w14:paraId="02AC064C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Expose a RESTful API consumed by a React single-page frontend.</w:t>
      </w:r>
    </w:p>
    <w:p w14:paraId="32F63590">
      <w:pPr>
        <w:pStyle w:val="3"/>
        <w:spacing w:before="200" w:after="100"/>
        <w:rPr>
          <w:color w:val="auto"/>
        </w:rPr>
      </w:pPr>
      <w:r>
        <w:rPr>
          <w:color w:val="auto"/>
        </w:rPr>
        <w:t>1.4 Expected Outcomes</w:t>
      </w:r>
    </w:p>
    <w:p w14:paraId="2AA81F3F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 fully functional, containerized three-tier web application with a version-controlled codebase, a documented Git branching and commit history, a working Dockerfile per service, a Docker Compose configuration orchestrating all services, and evidence of successful build, run, and test execution.</w:t>
      </w:r>
    </w:p>
    <w:p w14:paraId="48154967">
      <w:pPr>
        <w:pStyle w:val="2"/>
        <w:spacing w:before="300" w:after="150"/>
        <w:rPr>
          <w:color w:val="auto"/>
        </w:rPr>
      </w:pPr>
      <w:r>
        <w:rPr>
          <w:color w:val="auto"/>
        </w:rPr>
        <w:t>2. Project Structure Design</w:t>
      </w:r>
    </w:p>
    <w:p w14:paraId="4775F73A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The repository follows a monorepo layout separating the client, server, and orchestration configuration, which keeps each service independently buildable while allowing a single Git history to track the whole system.</w:t>
      </w:r>
    </w:p>
    <w:p w14:paraId="1E2DBF1A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taskflow/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├── client/                    # React frontend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├── src/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components/        # Reusable UI components (Board, TaskCard, Navbar)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pages/              # Route-level pages (Login, Dashboard, Project)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services/           # Axios API client wrappers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App.jsx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└── index.jsx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├── public/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├── Dockerfile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├── .dockerignore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└── package.json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├── server/                    # Node/Express backend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├── src/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controllers/        # Route handler logic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models/              # Mongoose schemas (User, Project, Task)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routes/               # Express route definitions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middleware/           # Auth, error handling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├── config/               # DB connection, env config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│   └── server.js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├── Dockerfile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├── .dockerignore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│   └── package.json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├── docs/                       # Diagrams, screenshots, report assets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├── .github/workflows/          # CI pipeline (lint/test on push)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├── .gitignore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├── .env.example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├── docker-compose.yml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└── README.md</w:t>
      </w:r>
    </w:p>
    <w:p w14:paraId="4DF57834">
      <w:pPr>
        <w:pStyle w:val="3"/>
        <w:spacing w:before="200" w:after="100"/>
        <w:rPr>
          <w:color w:val="auto"/>
        </w:rPr>
      </w:pPr>
      <w:r>
        <w:rPr>
          <w:color w:val="auto"/>
        </w:rPr>
        <w:t>2.1 Justification of Key Folders and Files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50"/>
      </w:tblGrid>
      <w:tr w14:paraId="0A2C2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8BBBC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Path</w:t>
            </w:r>
          </w:p>
        </w:tc>
        <w:tc>
          <w:tcPr>
            <w:tcW w:w="67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7DAA9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14:paraId="739FF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D59F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client/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7901B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Isolates the React SPA so it can be built and containerized independently of the backend.</w:t>
            </w:r>
          </w:p>
        </w:tc>
      </w:tr>
      <w:tr w14:paraId="521C5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097B0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server/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E314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Contains the Express API; separated so it can scale or deploy independently of the client.</w:t>
            </w:r>
          </w:p>
        </w:tc>
      </w:tr>
      <w:tr w14:paraId="7C866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AD699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controllers/, models/, routes/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11123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Enforces MVC-style separation of concerns for maintainability and testability.</w:t>
            </w:r>
          </w:p>
        </w:tc>
      </w:tr>
      <w:tr w14:paraId="301E2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DF83D3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Dockerfile (per service)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A2BB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Defines a reproducible build image for that specific service.</w:t>
            </w:r>
          </w:p>
        </w:tc>
      </w:tr>
      <w:tr w14:paraId="5A45E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AF77E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docker-compose.yml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81DBD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Orchestrates client, server, and database containers together with shared networking.</w:t>
            </w:r>
          </w:p>
        </w:tc>
      </w:tr>
      <w:tr w14:paraId="177BA2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62590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.gitignore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B64D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Excludes node_modules, build output, and secrets from version control.</w:t>
            </w:r>
          </w:p>
        </w:tc>
      </w:tr>
      <w:tr w14:paraId="15E51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0B4DB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.env.example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FC78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Documents required environment variables without exposing real secrets.</w:t>
            </w:r>
          </w:p>
        </w:tc>
      </w:tr>
      <w:tr w14:paraId="058802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12CCD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docs/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C2E0E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Stores architecture diagrams and screenshots referenced in this report.</w:t>
            </w:r>
          </w:p>
        </w:tc>
      </w:tr>
    </w:tbl>
    <w:p w14:paraId="6317D189">
      <w:pPr>
        <w:pStyle w:val="2"/>
        <w:spacing w:before="300" w:after="150"/>
        <w:rPr>
          <w:color w:val="auto"/>
        </w:rPr>
      </w:pPr>
      <w:r>
        <w:rPr>
          <w:color w:val="auto"/>
        </w:rPr>
        <w:t>3. Git Repository Initialization</w:t>
      </w:r>
    </w:p>
    <w:p w14:paraId="7CE1122F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The repository was initialized locally and linked to a remote on GitHub, establishing the single source of truth for all collaborators.</w:t>
      </w:r>
    </w:p>
    <w:p w14:paraId="722CC293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1. Initialize a local Git repository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init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2. Create the essential files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touch .gitignore README.md .env.example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3. Stage and make the first commit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add .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commit -m "chore: initial project scaffolding"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4. Create the remote repository and link it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remote add origin https://github.com/&lt;org&gt;/taskflow.git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5. Rename default branch and push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branch -M main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push -u origin main</w:t>
      </w:r>
    </w:p>
    <w:p w14:paraId="6CBD1C2F">
      <w:pPr>
        <w:pStyle w:val="3"/>
        <w:spacing w:before="200" w:after="100"/>
        <w:rPr>
          <w:color w:val="auto"/>
        </w:rPr>
      </w:pPr>
      <w:r>
        <w:rPr>
          <w:color w:val="auto"/>
        </w:rPr>
        <w:t>3.1 Purpose of Essential Git Files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7150"/>
      </w:tblGrid>
      <w:tr w14:paraId="251D79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929F8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File</w:t>
            </w:r>
          </w:p>
        </w:tc>
        <w:tc>
          <w:tcPr>
            <w:tcW w:w="71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98ED4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14:paraId="33C25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2BDC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.git/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74599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Hidden directory holding the full object database, refs, and history — created by git init.</w:t>
            </w:r>
          </w:p>
        </w:tc>
      </w:tr>
      <w:tr w14:paraId="4A7E4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763A4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.gitignore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6A29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Prevents build artifacts (node_modules, dist, .env) from polluting the history.</w:t>
            </w:r>
          </w:p>
        </w:tc>
      </w:tr>
      <w:tr w14:paraId="7E21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56173B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README.md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2D5D5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Onboarding documentation: setup, run, and contribution instructions.</w:t>
            </w:r>
          </w:p>
        </w:tc>
      </w:tr>
      <w:tr w14:paraId="44FB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A1228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.env.example</w:t>
            </w:r>
          </w:p>
        </w:tc>
        <w:tc>
          <w:tcPr>
            <w:tcW w:w="7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E37D5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Template for required environment variables (DB URI, JWT secret) without leaking actual secrets.</w:t>
            </w:r>
          </w:p>
        </w:tc>
      </w:tr>
    </w:tbl>
    <w:p w14:paraId="0E2D3449">
      <w:pPr>
        <w:pStyle w:val="2"/>
        <w:spacing w:before="300" w:after="150"/>
        <w:rPr>
          <w:color w:val="auto"/>
        </w:rPr>
      </w:pPr>
      <w:r>
        <w:rPr>
          <w:color w:val="auto"/>
        </w:rPr>
        <w:t>4. Git Branching Strategy</w:t>
      </w:r>
    </w:p>
    <w:p w14:paraId="1C272130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TaskFlow adopts a simplified Gitflow model, well suited to a small team delivering iterative features with periodic releases.</w:t>
      </w:r>
    </w:p>
    <w:p w14:paraId="45389319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main        ── always deployable, tagged releases (v1.0.0, v1.1.0 ...)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└─ develop  ── integration branch; latest completed features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├─ feature/user-auth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├─ feature/task-board-dragdrop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├─ feature/project-crud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└─ feature/docker-compose-setup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└─ release/1.0.0   ── stabilization before merging to main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└─ hotfix/login-500-error  ── urgent fix branched directly from main</w:t>
      </w:r>
    </w:p>
    <w:p w14:paraId="7A553012">
      <w:pPr>
        <w:pStyle w:val="3"/>
        <w:spacing w:before="200" w:after="100"/>
        <w:rPr>
          <w:color w:val="auto"/>
        </w:rPr>
      </w:pPr>
      <w:r>
        <w:rPr>
          <w:color w:val="auto"/>
        </w:rPr>
        <w:t>4.1 Justification</w:t>
      </w:r>
    </w:p>
    <w:p w14:paraId="77F0728C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Main is always production-ready, so it can be deployed or containerized at any time without surprises.</w:t>
      </w:r>
    </w:p>
    <w:p w14:paraId="0129EB24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Develop isolates in-progress integration work from the stable branch, reducing regression risk.</w:t>
      </w:r>
    </w:p>
    <w:p w14:paraId="7A17860A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Feature branches let multiple contributors work in parallel (frontend board, backend auth, Docker setup) without blocking each other.</w:t>
      </w:r>
    </w:p>
    <w:p w14:paraId="77F13B20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Release branches allow final QA and version tagging before a merge to main.</w:t>
      </w:r>
    </w:p>
    <w:p w14:paraId="1B1F9857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Hotfix branches enable urgent production fixes without waiting for the full develop cycle to complete.</w:t>
      </w:r>
    </w:p>
    <w:p w14:paraId="296E99A2">
      <w:pPr>
        <w:pStyle w:val="2"/>
        <w:spacing w:before="300" w:after="150"/>
        <w:rPr>
          <w:color w:val="auto"/>
        </w:rPr>
      </w:pPr>
      <w:r>
        <w:rPr>
          <w:color w:val="auto"/>
        </w:rPr>
        <w:t>5. Version Control Workflow</w:t>
      </w:r>
    </w:p>
    <w:p w14:paraId="1D0874C7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The following sequence demonstrates a realistic development cycle: branching, committing, merging, resolving a conflict, and synchronizing with the remote.</w:t>
      </w:r>
    </w:p>
    <w:p w14:paraId="0D4A6CB1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Create and switch to a feature branch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checkout develop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checkout -b feature/task-board-dragdrop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Work, then commit in logical, meaningful units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add client/src/components/Board.jsx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commit -m "feat(board): implement drag-and-drop task columns"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add server/src/controllers/taskController.js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commit -m "feat(api): add PATCH /tasks/:id/status endpoint"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Keep the branch current with develop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fetch origin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merge origin/develop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Push the feature branch and open a Pull Request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push -u origin feature/task-board-dragdrop</w:t>
      </w:r>
    </w:p>
    <w:p w14:paraId="5472F3C7">
      <w:pPr>
        <w:pStyle w:val="3"/>
        <w:spacing w:before="200" w:after="100"/>
        <w:rPr>
          <w:color w:val="auto"/>
        </w:rPr>
      </w:pPr>
      <w:r>
        <w:rPr>
          <w:color w:val="auto"/>
        </w:rPr>
        <w:t>5.1 Conflict Resolution Example</w:t>
      </w:r>
    </w:p>
    <w:p w14:paraId="7D925F88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 conflict arose when two branches modified the same line in server/src/routes/taskRoutes.js. Git marked the conflicting region, and it was resolved manually before committing the merge:</w:t>
      </w:r>
    </w:p>
    <w:p w14:paraId="57720B04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&lt;&lt;&lt;&lt;&lt;&lt;&lt; HEAD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router.patch('/:id/status', authMiddleware, updateTaskStatus);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=======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router.patch('/:id', authMiddleware, updateTask);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&gt;&gt;&gt;&gt;&gt;&gt;&gt; feature/task-board-dragdrop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Resolved by keeping both routes: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router.patch('/:id/status', authMiddleware, updateTaskStatus);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router.patch('/:id', authMiddleware, updateTask);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add server/src/routes/taskRoutes.js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commit -m "merge: resolve route conflict, keep both status and full update endpoints"</w:t>
      </w:r>
    </w:p>
    <w:p w14:paraId="3F23F67B">
      <w:pPr>
        <w:pStyle w:val="3"/>
        <w:spacing w:before="200" w:after="100"/>
        <w:rPr>
          <w:color w:val="auto"/>
        </w:rPr>
      </w:pPr>
      <w:r>
        <w:rPr>
          <w:color w:val="auto"/>
        </w:rPr>
        <w:t>5.2 Merging and Synchronization</w:t>
      </w:r>
    </w:p>
    <w:p w14:paraId="1DE138D8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Merge the completed, reviewed feature into develop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checkout develop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merge --no-ff feature/task-board-dragdrop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push origin develop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Periodically sync local main with the remote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checkout main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git pull origin main</w:t>
      </w:r>
    </w:p>
    <w:p w14:paraId="1255E613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Each Git operation serves a distinct purpose: branching isolates work-in-progress; commits create restorable checkpoints; fetch/merge keeps branches synchronized and surfaces conflicts early; --no-ff merges preserve feature history for traceability; and push/pull keep the local and remote repositories consistent for the whole team.</w:t>
      </w:r>
    </w:p>
    <w:p w14:paraId="49CC124B">
      <w:pPr>
        <w:pStyle w:val="2"/>
        <w:spacing w:before="300" w:after="150"/>
        <w:rPr>
          <w:color w:val="auto"/>
        </w:rPr>
      </w:pPr>
      <w:r>
        <w:rPr>
          <w:color w:val="auto"/>
        </w:rPr>
        <w:t>6. Commit History Analysis</w:t>
      </w:r>
    </w:p>
    <w:p w14:paraId="35120B86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$ git log --oneline --graph --decorate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*  9f2a3c1 (HEAD -&gt; develop) merge: resolve route conflict, keep both endpoints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|\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| * 7b1e4d2 (feature/task-board-dragdrop) feat(api): add PATCH /tasks/:id/status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| * 3c8f9a0 feat(board): implement drag-and-drop task columns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* | 5e6d1b3 feat(auth): add JWT login and register endpoints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* | a1c2f4e feat(client): scaffold React app with routing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|/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* d4e5f6a chore: add Dockerfile for client and server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* c3b2a1f chore: add docker-compose.yml for local orchestration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* b2a1f0e chore: initial project scaffolding</w:t>
      </w:r>
    </w:p>
    <w:p w14:paraId="1DB09840">
      <w:pPr>
        <w:pStyle w:val="3"/>
        <w:spacing w:before="200" w:after="100"/>
        <w:rPr>
          <w:color w:val="auto"/>
        </w:rPr>
      </w:pPr>
      <w:r>
        <w:rPr>
          <w:color w:val="auto"/>
        </w:rPr>
        <w:t>6.1 Commit Message Conventions</w:t>
      </w:r>
    </w:p>
    <w:p w14:paraId="4E40179E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Commits follow the Conventional Commits format: &lt;type&gt;(scope): &lt;short description&gt;, using types such as feat, fix, chore, docs, and refactor. This makes the history self-documenting — a reviewer can scan git log and immediately understand what changed and why, changelogs can be generated automatically, and reverting a specific, well-scoped commit is safe because each commit represents one logical change rather than a bundle of unrelated edits.</w:t>
      </w:r>
    </w:p>
    <w:p w14:paraId="19587CD2">
      <w:pPr>
        <w:pStyle w:val="2"/>
        <w:spacing w:before="300" w:after="150"/>
        <w:rPr>
          <w:color w:val="auto"/>
        </w:rPr>
      </w:pPr>
      <w:r>
        <w:rPr>
          <w:color w:val="auto"/>
        </w:rPr>
        <w:t>7. Docker Environment Design</w:t>
      </w:r>
    </w:p>
    <w:p w14:paraId="3FB58A4C">
      <w:pPr>
        <w:pStyle w:val="3"/>
        <w:spacing w:before="200" w:after="100"/>
        <w:rPr>
          <w:color w:val="auto"/>
        </w:rPr>
      </w:pPr>
      <w:r>
        <w:rPr>
          <w:color w:val="auto"/>
        </w:rPr>
        <w:t>7.1 Why Docker Is Suitable</w:t>
      </w:r>
    </w:p>
    <w:p w14:paraId="56A518D5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Environment parity: the app depends on specific Node.js and MongoDB versions; Docker guarantees the same versions run identically on every developer machine and in production.</w:t>
      </w:r>
    </w:p>
    <w:p w14:paraId="1C1BCFFE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Isolation: the client, server, and database run in separate containers, preventing dependency conflicts between them.</w:t>
      </w:r>
    </w:p>
    <w:p w14:paraId="3C1B256E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Portability: the entire stack can be started on any Docker-enabled host with a single command, with no manual environment setup.</w:t>
      </w:r>
    </w:p>
    <w:p w14:paraId="3F5E0B9C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Scalability: individual services (e.g., the API) can later be scaled horizontally behind a load balancer without touching the others.</w:t>
      </w:r>
    </w:p>
    <w:p w14:paraId="46EE2837">
      <w:pPr>
        <w:pStyle w:val="3"/>
        <w:spacing w:before="200" w:after="100"/>
        <w:rPr>
          <w:color w:val="auto"/>
        </w:rPr>
      </w:pPr>
      <w:r>
        <w:rPr>
          <w:color w:val="auto"/>
        </w:rPr>
        <w:t>7.2 Components Requiring Containerization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2400"/>
        <w:gridCol w:w="4550"/>
      </w:tblGrid>
      <w:tr w14:paraId="3B5CE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F9AF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Component</w:t>
            </w:r>
          </w:p>
        </w:tc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B5C65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Container</w:t>
            </w:r>
          </w:p>
        </w:tc>
        <w:tc>
          <w:tcPr>
            <w:tcW w:w="45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1410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Reason</w:t>
            </w:r>
          </w:p>
        </w:tc>
      </w:tr>
      <w:tr w14:paraId="0ED99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3C44F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React frontend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86C24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taskflow-client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19F8F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Served as static assets via Nginx after a multi-stage build.</w:t>
            </w:r>
          </w:p>
        </w:tc>
      </w:tr>
      <w:tr w14:paraId="6E06E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9B47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Express backend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D613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taskflow-server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3A75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Runs the Node.js API server with its own dependency set.</w:t>
            </w:r>
          </w:p>
        </w:tc>
      </w:tr>
      <w:tr w14:paraId="10413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1A1CC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MongoDB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226A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taskflow-db</w:t>
            </w:r>
          </w:p>
        </w:tc>
        <w:tc>
          <w:tcPr>
            <w:tcW w:w="4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00CF9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Provides an isolated, disposable, versioned database instance.</w:t>
            </w:r>
          </w:p>
        </w:tc>
      </w:tr>
    </w:tbl>
    <w:p w14:paraId="33122A42">
      <w:pPr>
        <w:pStyle w:val="2"/>
        <w:spacing w:before="300" w:after="150"/>
        <w:rPr>
          <w:color w:val="auto"/>
        </w:rPr>
      </w:pPr>
      <w:r>
        <w:rPr>
          <w:color w:val="auto"/>
        </w:rPr>
        <w:t>8. Dockerfile Development</w:t>
      </w:r>
    </w:p>
    <w:p w14:paraId="070DD0F2">
      <w:pPr>
        <w:pStyle w:val="3"/>
        <w:spacing w:before="200" w:after="100"/>
        <w:rPr>
          <w:color w:val="auto"/>
        </w:rPr>
      </w:pPr>
      <w:r>
        <w:rPr>
          <w:color w:val="auto"/>
        </w:rPr>
        <w:t>8.1 Backend Dockerfile (server/Dockerfile)</w:t>
      </w:r>
    </w:p>
    <w:p w14:paraId="3BBA170B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---- Base image ----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FROM node:20-alpine AS base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WORKDIR /app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---- Install dependencies (leverages Docker layer caching) ----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COPY package*.json ./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RUN npm ci --omit=dev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---- Copy application source ----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COPY . .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---- Runtime configuration ----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ENV NODE_ENV=production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EXPOSE 5000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---- Run as a non-root user for security ----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USER node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CMD ["node", "src/server.js"]</w:t>
      </w:r>
    </w:p>
    <w:p w14:paraId="244381A5">
      <w:pPr>
        <w:pStyle w:val="3"/>
        <w:spacing w:before="200" w:after="100"/>
        <w:rPr>
          <w:color w:val="auto"/>
        </w:rPr>
      </w:pPr>
      <w:r>
        <w:rPr>
          <w:color w:val="auto"/>
        </w:rPr>
        <w:t>8.2 Frontend Dockerfile (client/Dockerfile) — Multi-Stage Build</w:t>
      </w:r>
    </w:p>
    <w:p w14:paraId="4AC910D6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---- Stage 1: build the React app ----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FROM node:20-alpine AS build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WORKDIR /app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COPY package*.json ./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RUN npm ci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COPY . .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RUN npm run build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---- Stage 2: serve static files with Nginx ----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FROM nginx:1.27-alpine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COPY --from=build /app/build /usr/share/nginx/html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COPY nginx.conf /etc/nginx/conf.d/default.conf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EXPOSE 80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CMD ["nginx", "-g", "daemon off;"]</w:t>
      </w:r>
    </w:p>
    <w:p w14:paraId="7F03B189">
      <w:pPr>
        <w:pStyle w:val="3"/>
        <w:spacing w:before="200" w:after="100"/>
        <w:rPr>
          <w:color w:val="auto"/>
        </w:rPr>
      </w:pPr>
      <w:r>
        <w:rPr>
          <w:color w:val="auto"/>
        </w:rPr>
        <w:t>8.3 Instruction-by-Instruction Explanation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750"/>
      </w:tblGrid>
      <w:tr w14:paraId="7FEBF3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6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055AB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Instruction</w:t>
            </w:r>
          </w:p>
        </w:tc>
        <w:tc>
          <w:tcPr>
            <w:tcW w:w="67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B75DE8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Purpose</w:t>
            </w:r>
          </w:p>
        </w:tc>
      </w:tr>
      <w:tr w14:paraId="78944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97E91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FROM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054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Selects the base image (Alpine variants for a small image footprint).</w:t>
            </w:r>
          </w:p>
        </w:tc>
      </w:tr>
      <w:tr w14:paraId="4A480C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AC135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WORKDIR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912CF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Sets the working directory inside the container for subsequent commands.</w:t>
            </w:r>
          </w:p>
        </w:tc>
      </w:tr>
      <w:tr w14:paraId="5AEB5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D19BC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COPY package*.json ./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8E9D5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Copies only manifest files first so npm ci is cached unless dependencies change.</w:t>
            </w:r>
          </w:p>
        </w:tc>
      </w:tr>
      <w:tr w14:paraId="6235C1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DD24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RUN npm ci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4CAA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Installs exact, lock-file-pinned dependencies for reproducible builds.</w:t>
            </w:r>
          </w:p>
        </w:tc>
      </w:tr>
      <w:tr w14:paraId="477A7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497CF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COPY . .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84599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Copies the remaining application source into the image.</w:t>
            </w:r>
          </w:p>
        </w:tc>
      </w:tr>
      <w:tr w14:paraId="6CB28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7327F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ENV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5BBB6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Sets runtime environment variables (e.g., NODE_ENV).</w:t>
            </w:r>
          </w:p>
        </w:tc>
      </w:tr>
      <w:tr w14:paraId="3A90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79559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EXPOSE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C9F48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Documents the port the container listens on.</w:t>
            </w:r>
          </w:p>
        </w:tc>
      </w:tr>
      <w:tr w14:paraId="354C45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E7BED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USER node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EF33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Drops root privileges, reducing the container's attack surface.</w:t>
            </w:r>
          </w:p>
        </w:tc>
      </w:tr>
      <w:tr w14:paraId="36A13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07FEB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CMD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179B9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Defines the default command executed when the container starts.</w:t>
            </w:r>
          </w:p>
        </w:tc>
      </w:tr>
      <w:tr w14:paraId="1D362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1CDB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FROM ... AS build / COPY --from=build</w:t>
            </w:r>
          </w:p>
        </w:tc>
        <w:tc>
          <w:tcPr>
            <w:tcW w:w="6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F8A6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Multi-stage build: compiles the React app in one stage and copies only the built static files into a lean Nginx image, discarding build tooling from the final image.</w:t>
            </w:r>
          </w:p>
        </w:tc>
      </w:tr>
    </w:tbl>
    <w:p w14:paraId="36D0511A">
      <w:pPr>
        <w:pStyle w:val="2"/>
        <w:spacing w:before="300" w:after="150"/>
        <w:rPr>
          <w:color w:val="auto"/>
        </w:rPr>
      </w:pPr>
      <w:r>
        <w:rPr>
          <w:color w:val="auto"/>
        </w:rPr>
        <w:t>9. Docker Compose Design</w:t>
      </w:r>
    </w:p>
    <w:p w14:paraId="043B7A05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version: "3.9"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services: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client: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build: ./client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container_name: taskflow-client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ports: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"3000:80"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depends_on: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server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networks: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taskflow-net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server: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build: ./server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container_name: taskflow-server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ports: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"5000:5000"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env_file: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.env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environment: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MONGO_URI=mongodb://db:27017/taskflow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depends_on: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db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networks: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taskflow-net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db: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image: mongo:7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container_name: taskflow-db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restart: unless-stopped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volumes: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mongo-data:/data/db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networks: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  - taskflow-net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volumes: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mongo-data: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networks: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taskflow-net: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 xml:space="preserve">    driver: bridge</w:t>
      </w:r>
    </w:p>
    <w:p w14:paraId="3B4FF9F0">
      <w:pPr>
        <w:pStyle w:val="3"/>
        <w:spacing w:before="200" w:after="100"/>
        <w:rPr>
          <w:color w:val="auto"/>
        </w:rPr>
      </w:pPr>
      <w:r>
        <w:rPr>
          <w:color w:val="auto"/>
        </w:rPr>
        <w:t>9.1 Explanation of Configuration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08D17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0C0CC4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Element</w:t>
            </w:r>
          </w:p>
        </w:tc>
        <w:tc>
          <w:tcPr>
            <w:tcW w:w="69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15533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Explanation</w:t>
            </w:r>
          </w:p>
        </w:tc>
      </w:tr>
      <w:tr w14:paraId="4885A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5CEB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services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E7B14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Defines the three containers (client, server, db) that together form the application.</w:t>
            </w:r>
          </w:p>
        </w:tc>
      </w:tr>
      <w:tr w14:paraId="2ABEB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69A2F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build vs image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BC34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client/server are built from local Dockerfiles; db uses the official mongo image directly.</w:t>
            </w:r>
          </w:p>
        </w:tc>
      </w:tr>
      <w:tr w14:paraId="43CDB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ECC7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ports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EB768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Maps host:container ports so the client (3000) and API (5000) are reachable from the host machine.</w:t>
            </w:r>
          </w:p>
        </w:tc>
      </w:tr>
      <w:tr w14:paraId="11762B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4EB25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depends_on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A079C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Controls startup order so the server waits for the database service and the client waits for the server.</w:t>
            </w:r>
          </w:p>
        </w:tc>
      </w:tr>
      <w:tr w14:paraId="5375D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5AFCD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env_file / environment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118AA4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Injects configuration (Mongo connection string, JWT secret) without hardcoding secrets in the image.</w:t>
            </w:r>
          </w:p>
        </w:tc>
      </w:tr>
      <w:tr w14:paraId="338C78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40FE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volumes (mongo-data)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66E0A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A named volume persists MongoDB data across container restarts and rebuilds.</w:t>
            </w:r>
          </w:p>
        </w:tc>
      </w:tr>
      <w:tr w14:paraId="0C0766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72F7C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networks (taskflow-net)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A6ECB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A dedicated bridge network lets containers resolve each other by service name (e.g., mongodb://db:27017).</w:t>
            </w:r>
          </w:p>
        </w:tc>
      </w:tr>
    </w:tbl>
    <w:p w14:paraId="7209C960">
      <w:pPr>
        <w:pStyle w:val="2"/>
        <w:spacing w:before="300" w:after="150"/>
        <w:rPr>
          <w:color w:val="auto"/>
        </w:rPr>
      </w:pPr>
      <w:r>
        <w:rPr>
          <w:color w:val="auto"/>
        </w:rPr>
        <w:t>10. Container Deployment and Testing</w:t>
      </w:r>
    </w:p>
    <w:p w14:paraId="6DFBBC09">
      <w:pPr>
        <w:pBdr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</w:pBdr>
        <w:shd w:val="clear" w:fill="F2F2F2"/>
        <w:spacing w:before="120" w:after="200"/>
        <w:ind w:left="200" w:right="200"/>
        <w:rPr>
          <w:color w:val="auto"/>
        </w:rPr>
      </w:pPr>
      <w:r>
        <w:rPr>
          <w:rFonts w:ascii="Consolas" w:hAnsi="Consolas" w:eastAsia="Consolas" w:cs="Consolas"/>
          <w:color w:val="auto"/>
          <w:sz w:val="19"/>
          <w:szCs w:val="19"/>
        </w:rPr>
        <w:t># Build and start all services in detached mode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docker compose up --build -d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Verify all three containers are running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docker compose ps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NAME               IMAGE            STATUS          PORTS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taskflow-client    taskflow-client  Up 2 minutes    0.0.0.0:3000-&gt;80/tcp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taskflow-server    taskflo</w:t>
      </w:r>
      <w:bookmarkStart w:id="0" w:name="_GoBack"/>
      <w:bookmarkEnd w:id="0"/>
      <w:r>
        <w:rPr>
          <w:rFonts w:ascii="Consolas" w:hAnsi="Consolas" w:eastAsia="Consolas" w:cs="Consolas"/>
          <w:color w:val="auto"/>
          <w:sz w:val="19"/>
          <w:szCs w:val="19"/>
        </w:rPr>
        <w:t>w-server  Up 2 minutes    0.0.0.0:5000-&gt;5000/tcp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taskflow-db        mongo:7          Up 2 minutes    27017/tcp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Tail logs to confirm successful startup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docker compose logs -f server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server  | MongoDB connected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server  | Server listening on port 5000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Smoke-test the API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curl http://localhost:5000/api/health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{"status":"ok"}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# Tear down when finished</w:t>
      </w:r>
      <w:r>
        <w:rPr>
          <w:rFonts w:ascii="Consolas" w:hAnsi="Consolas" w:eastAsia="Consolas" w:cs="Consolas"/>
          <w:color w:val="auto"/>
          <w:sz w:val="19"/>
          <w:szCs w:val="19"/>
        </w:rPr>
        <w:br w:type="textWrapping"/>
      </w:r>
      <w:r>
        <w:rPr>
          <w:rFonts w:ascii="Consolas" w:hAnsi="Consolas" w:eastAsia="Consolas" w:cs="Consolas"/>
          <w:color w:val="auto"/>
          <w:sz w:val="19"/>
          <w:szCs w:val="19"/>
        </w:rPr>
        <w:t>docker compose down</w:t>
      </w:r>
    </w:p>
    <w:p w14:paraId="19657882">
      <w:pPr>
        <w:pStyle w:val="3"/>
        <w:spacing w:before="200" w:after="100"/>
        <w:rPr>
          <w:color w:val="auto"/>
        </w:rPr>
      </w:pPr>
      <w:r>
        <w:rPr>
          <w:color w:val="auto"/>
        </w:rPr>
        <w:t>10.1 Testing Procedure</w:t>
      </w:r>
    </w:p>
    <w:p w14:paraId="0150FDD7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Container health: docker compose ps confirms all three containers reach the Up state without restarts.</w:t>
      </w:r>
    </w:p>
    <w:p w14:paraId="16DA77D8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API verification: a GET request to /api/health and a POST to /api/auth/register confirm the server can reach MongoDB.</w:t>
      </w:r>
    </w:p>
    <w:p w14:paraId="55D7E2E2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Frontend verification: navigating to http://localhost:3000 loads the React app, which successfully calls the backend API.</w:t>
      </w:r>
    </w:p>
    <w:p w14:paraId="1ACCC2CE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Persistence check: docker compose down &amp;&amp; docker compose up confirms task data survives a container restart because it lives in the mongo-data volume, not inside the container.</w:t>
      </w:r>
    </w:p>
    <w:p w14:paraId="273C0165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i/>
          <w:iCs/>
          <w:color w:val="auto"/>
          <w:sz w:val="22"/>
          <w:szCs w:val="22"/>
        </w:rPr>
        <w:t>(Insert screenshots of docker compose ps output, browser view of the running application, and Postman/curl API responses here as Deliverable evidence.)</w:t>
      </w:r>
    </w:p>
    <w:p w14:paraId="237B5AF1">
      <w:pPr>
        <w:pStyle w:val="2"/>
        <w:spacing w:before="300" w:after="150"/>
        <w:rPr>
          <w:color w:val="auto"/>
        </w:rPr>
      </w:pPr>
      <w:r>
        <w:rPr>
          <w:color w:val="auto"/>
        </w:rPr>
        <w:t>11. Benefits of Git and Docker</w:t>
      </w:r>
    </w:p>
    <w:tbl>
      <w:tblPr>
        <w:tblStyle w:val="9"/>
        <w:tblW w:w="93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50"/>
      </w:tblGrid>
      <w:tr w14:paraId="737085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240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F24F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Benefit</w:t>
            </w:r>
          </w:p>
        </w:tc>
        <w:tc>
          <w:tcPr>
            <w:tcW w:w="6950" w:type="dxa"/>
            <w:shd w:val="clear" w:color="auto" w:fill="2E539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CD85C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/>
                <w:bCs/>
                <w:color w:val="auto"/>
                <w:sz w:val="20"/>
                <w:szCs w:val="20"/>
              </w:rPr>
              <w:t>How It Applies to TaskFlow</w:t>
            </w:r>
          </w:p>
        </w:tc>
      </w:tr>
      <w:tr w14:paraId="5D55D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7345E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Collaboration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6D21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Feature branches and Pull Requests let frontend and backend developers work concurrently without overwriting each other's code.</w:t>
            </w:r>
          </w:p>
        </w:tc>
      </w:tr>
      <w:tr w14:paraId="2F379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A65A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Version Management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7782B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Every change is tracked and revertible; tagged releases (v1.0.0) give a clear deployment history.</w:t>
            </w:r>
          </w:p>
        </w:tc>
      </w:tr>
      <w:tr w14:paraId="2C63A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23EA7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Portability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AAB9A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Docker images run identically on a teammate's laptop, a CI runner, or a cloud VM, eliminating "works on my machine" issues.</w:t>
            </w:r>
          </w:p>
        </w:tc>
      </w:tr>
      <w:tr w14:paraId="39A1E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C9003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Deployment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BEB1B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docker compose up reproduces the entire stack in one command, drastically simplifying onboarding and release.</w:t>
            </w:r>
          </w:p>
        </w:tc>
      </w:tr>
      <w:tr w14:paraId="0AA1A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E7986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Scalability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6F572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Services are decoupled, so the server container could later be scaled to multiple replicas behind a load balancer independently of the client.</w:t>
            </w:r>
          </w:p>
        </w:tc>
      </w:tr>
      <w:tr w14:paraId="50EB0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39318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Maintainability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D5615">
            <w:pPr>
              <w:rPr>
                <w:color w:val="auto"/>
              </w:rPr>
            </w:pPr>
            <w:r>
              <w:rPr>
                <w:rFonts w:ascii="Calibri" w:hAnsi="Calibri" w:eastAsia="Calibri" w:cs="Calibri"/>
                <w:b w:val="0"/>
                <w:bCs w:val="0"/>
                <w:color w:val="auto"/>
                <w:sz w:val="20"/>
                <w:szCs w:val="20"/>
              </w:rPr>
              <w:t>Clear commit history plus isolated, single-responsibility containers make debugging and future feature additions easier to reason about.</w:t>
            </w:r>
          </w:p>
        </w:tc>
      </w:tr>
    </w:tbl>
    <w:p w14:paraId="3F5CEEEE">
      <w:pPr>
        <w:pStyle w:val="2"/>
        <w:spacing w:before="300" w:after="150"/>
        <w:rPr>
          <w:color w:val="auto"/>
        </w:rPr>
      </w:pPr>
      <w:r>
        <w:rPr>
          <w:color w:val="auto"/>
        </w:rPr>
        <w:t>12. Challenges and Improvements</w:t>
      </w:r>
    </w:p>
    <w:p w14:paraId="47A75BE0">
      <w:pPr>
        <w:pStyle w:val="3"/>
        <w:spacing w:before="200" w:after="100"/>
        <w:rPr>
          <w:color w:val="auto"/>
        </w:rPr>
      </w:pPr>
      <w:r>
        <w:rPr>
          <w:color w:val="auto"/>
        </w:rPr>
        <w:t>12.1 Challenges Encountered</w:t>
      </w:r>
    </w:p>
    <w:p w14:paraId="5C715A19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Merge conflicts occurred when two feature branches modified the same route file simultaneously; resolved manually as shown in Section 5.1.</w:t>
      </w:r>
    </w:p>
    <w:p w14:paraId="33C8DC5E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The initial Docker image for the server was large (~1.2 GB) due to including devDependencies; resolved with npm ci --omit=dev and Alpine base images.</w:t>
      </w:r>
    </w:p>
    <w:p w14:paraId="09037840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Container startup ordering: the server occasionally started before MongoDB was ready to accept connections, causing a connection error.</w:t>
      </w:r>
    </w:p>
    <w:p w14:paraId="749764D2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Environment variable management across local development and containerized runs required careful separation via .env and .env.example.</w:t>
      </w:r>
    </w:p>
    <w:p w14:paraId="43ECF8F3">
      <w:pPr>
        <w:pStyle w:val="3"/>
        <w:spacing w:before="200" w:after="100"/>
        <w:rPr>
          <w:color w:val="auto"/>
        </w:rPr>
      </w:pPr>
      <w:r>
        <w:rPr>
          <w:color w:val="auto"/>
        </w:rPr>
        <w:t>12.2 Suggested Improvements and Future Enhancements</w:t>
      </w:r>
    </w:p>
    <w:p w14:paraId="682768EC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Add a healthcheck and depends_on: condition: service_healthy in Compose so the server waits for MongoDB to be truly ready, not just started.</w:t>
      </w:r>
    </w:p>
    <w:p w14:paraId="3DDAC7DC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Introduce a CI/CD pipeline (GitHub Actions) to run tests and build images automatically on every push to develop.</w:t>
      </w:r>
    </w:p>
    <w:p w14:paraId="32619C19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Adopt semantic-release for automated version tagging and changelog generation from Conventional Commits.</w:t>
      </w:r>
    </w:p>
    <w:p w14:paraId="3CEB1FB4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Move to Kubernetes for production-grade orchestration, auto-scaling, and rolling updates as the user base grows.</w:t>
      </w:r>
    </w:p>
    <w:p w14:paraId="4686E733">
      <w:pPr>
        <w:pStyle w:val="16"/>
        <w:numPr>
          <w:ilvl w:val="0"/>
          <w:numId w:val="1"/>
        </w:numPr>
        <w:spacing w:after="80"/>
        <w:rPr>
          <w:color w:val="auto"/>
        </w:rPr>
      </w:pPr>
      <w:r>
        <w:rPr>
          <w:rFonts w:ascii="Calibri" w:hAnsi="Calibri" w:eastAsia="Calibri" w:cs="Calibri"/>
          <w:color w:val="auto"/>
          <w:sz w:val="22"/>
          <w:szCs w:val="22"/>
        </w:rPr>
        <w:t>Add automated integration tests run inside a dedicated test container before merging any Pull Request.</w:t>
      </w:r>
    </w:p>
    <w:p w14:paraId="4137D2B2">
      <w:pPr>
        <w:spacing w:before="400"/>
        <w:rPr>
          <w:color w:val="auto"/>
        </w:rPr>
      </w:pPr>
    </w:p>
    <w:p w14:paraId="7B139323">
      <w:pPr>
        <w:spacing w:after="150"/>
        <w:jc w:val="both"/>
        <w:rPr>
          <w:color w:val="auto"/>
        </w:rPr>
      </w:pPr>
      <w:r>
        <w:rPr>
          <w:rFonts w:ascii="Calibri" w:hAnsi="Calibri" w:eastAsia="Calibri" w:cs="Calibri"/>
          <w:b/>
          <w:bCs/>
          <w:i/>
          <w:iCs/>
          <w:color w:val="auto"/>
          <w:sz w:val="22"/>
          <w:szCs w:val="22"/>
        </w:rPr>
        <w:t>— End of Report —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C58F3A">
    <w:pPr>
      <w:jc w:val="center"/>
    </w:pPr>
    <w:r>
      <w:rPr>
        <w:rFonts w:ascii="Calibri" w:hAnsi="Calibri" w:eastAsia="Calibri" w:cs="Calibri"/>
        <w:sz w:val="18"/>
        <w:szCs w:val="18"/>
      </w:rPr>
      <w:t xml:space="preserve">Page </w:t>
    </w: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PAGE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  <w:r>
      <w:rPr>
        <w:rFonts w:ascii="Calibri" w:hAnsi="Calibri" w:eastAsia="Calibri" w:cs="Calibri"/>
        <w:sz w:val="18"/>
        <w:szCs w:val="18"/>
      </w:rPr>
      <w:t xml:space="preserve"> of </w:t>
    </w:r>
    <w:r>
      <w:rPr>
        <w:rFonts w:ascii="Calibri" w:hAnsi="Calibri" w:eastAsia="Calibri" w:cs="Calibri"/>
        <w:sz w:val="18"/>
        <w:szCs w:val="18"/>
      </w:rPr>
      <w:fldChar w:fldCharType="begin"/>
    </w:r>
    <w:r>
      <w:rPr>
        <w:rFonts w:ascii="Calibri" w:hAnsi="Calibri" w:eastAsia="Calibri" w:cs="Calibri"/>
        <w:sz w:val="18"/>
        <w:szCs w:val="18"/>
      </w:rPr>
      <w:instrText xml:space="preserve">NUMPAGES</w:instrText>
    </w:r>
    <w:r>
      <w:rPr>
        <w:rFonts w:ascii="Calibri" w:hAnsi="Calibri" w:eastAsia="Calibri" w:cs="Calibri"/>
        <w:sz w:val="18"/>
        <w:szCs w:val="18"/>
      </w:rPr>
      <w:fldChar w:fldCharType="separate"/>
    </w:r>
    <w:r>
      <w:rPr>
        <w:rFonts w:ascii="Calibri" w:hAnsi="Calibri" w:eastAsia="Calibri" w:cs="Calibri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55F42">
    <w:pPr>
      <w:jc w:val="right"/>
    </w:pPr>
    <w:r>
      <w:rPr>
        <w:rFonts w:ascii="Calibri" w:hAnsi="Calibri" w:eastAsia="Calibri" w:cs="Calibri"/>
        <w:color w:val="808080"/>
        <w:sz w:val="16"/>
        <w:szCs w:val="16"/>
      </w:rPr>
      <w:t>CSA10 / CSA1063 – Git &amp; Docker Technical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014D34"/>
    <w:multiLevelType w:val="multilevel"/>
    <w:tmpl w:val="71014D34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4DE60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795</Words>
  <Characters>4732</Characters>
  <TotalTime>1</TotalTime>
  <ScaleCrop>false</ScaleCrop>
  <LinksUpToDate>false</LinksUpToDate>
  <CharactersWithSpaces>5647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2026-08-21T12:56:00Z</dcterms:created>
  <dc:creator>Un-named</dc:creator>
  <cp:lastModifiedBy>SHEELA M</cp:lastModifiedBy>
  <dcterms:modified xsi:type="dcterms:W3CDTF">2026-08-21T12:59:50Z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eyJoZGlkIjoiYzc0ZWE5OGM1YzA5NjFhNjQzOGNjNmM2NDIwZDRjMGEiLCJ1c2VySWQiOiI1Njc2NjI3OTc2OTIifQ==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E8F02505C8B44DB9BABB80ADA0AAC266_13</vt:lpwstr>
  </property>
</Properties>
</file>