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0EB6" w14:textId="4E143EE3" w:rsidR="002D214C" w:rsidRDefault="002D214C" w:rsidP="002D214C">
      <w:pPr>
        <w:jc w:val="center"/>
        <w:rPr>
          <w:rFonts w:ascii="Times New Roman" w:hAnsi="Times New Roman" w:cs="Times New Roman"/>
          <w:b/>
          <w:bCs/>
          <w:sz w:val="32"/>
          <w:szCs w:val="32"/>
        </w:rPr>
      </w:pPr>
      <w:r w:rsidRPr="002D214C">
        <w:rPr>
          <w:rFonts w:ascii="Times New Roman" w:hAnsi="Times New Roman" w:cs="Times New Roman"/>
          <w:b/>
          <w:bCs/>
          <w:sz w:val="32"/>
          <w:szCs w:val="32"/>
        </w:rPr>
        <w:t>CO1 ASSESSMENT TOOL 2: CASE STUDY ANALYSIS</w:t>
      </w:r>
    </w:p>
    <w:p w14:paraId="32B969C0" w14:textId="77777777" w:rsidR="002D214C" w:rsidRDefault="002D214C" w:rsidP="002D214C">
      <w:pPr>
        <w:jc w:val="center"/>
        <w:rPr>
          <w:rFonts w:ascii="Times New Roman" w:hAnsi="Times New Roman" w:cs="Times New Roman"/>
          <w:b/>
          <w:bCs/>
          <w:sz w:val="32"/>
          <w:szCs w:val="32"/>
        </w:rPr>
      </w:pPr>
    </w:p>
    <w:p w14:paraId="7119FD60" w14:textId="74303B67" w:rsidR="002D214C" w:rsidRDefault="002D214C" w:rsidP="002D214C">
      <w:pPr>
        <w:jc w:val="center"/>
        <w:rPr>
          <w:rFonts w:ascii="Times New Roman" w:hAnsi="Times New Roman" w:cs="Times New Roman"/>
          <w:b/>
          <w:bCs/>
          <w:sz w:val="32"/>
          <w:szCs w:val="32"/>
        </w:rPr>
      </w:pPr>
      <w:r w:rsidRPr="002D214C">
        <w:rPr>
          <w:rFonts w:ascii="Times New Roman" w:hAnsi="Times New Roman" w:cs="Times New Roman"/>
          <w:b/>
          <w:bCs/>
          <w:sz w:val="32"/>
          <w:szCs w:val="32"/>
        </w:rPr>
        <w:t>Intelligent Hospital Asset Tracking and Patient Flow Management Platform</w:t>
      </w:r>
    </w:p>
    <w:p w14:paraId="2FD2D61F" w14:textId="77777777" w:rsidR="002D214C" w:rsidRDefault="002D214C" w:rsidP="002D214C">
      <w:pPr>
        <w:rPr>
          <w:rFonts w:ascii="Times New Roman" w:hAnsi="Times New Roman" w:cs="Times New Roman"/>
          <w:b/>
          <w:bCs/>
          <w:sz w:val="32"/>
          <w:szCs w:val="32"/>
        </w:rPr>
      </w:pPr>
    </w:p>
    <w:p w14:paraId="650ABFEE" w14:textId="4AD5E74F" w:rsidR="002D214C" w:rsidRDefault="002D214C" w:rsidP="002D214C">
      <w:pPr>
        <w:rPr>
          <w:rFonts w:ascii="Times New Roman" w:hAnsi="Times New Roman" w:cs="Times New Roman"/>
          <w:b/>
          <w:bCs/>
          <w:sz w:val="32"/>
          <w:szCs w:val="32"/>
        </w:rPr>
      </w:pPr>
      <w:r w:rsidRPr="002D214C">
        <w:rPr>
          <w:rFonts w:ascii="Times New Roman" w:hAnsi="Times New Roman" w:cs="Times New Roman"/>
          <w:b/>
          <w:bCs/>
          <w:sz w:val="32"/>
          <w:szCs w:val="32"/>
        </w:rPr>
        <w:t xml:space="preserve">Name: </w:t>
      </w:r>
      <w:r w:rsidR="000C4170">
        <w:rPr>
          <w:rFonts w:ascii="Times New Roman" w:hAnsi="Times New Roman" w:cs="Times New Roman"/>
          <w:b/>
          <w:bCs/>
          <w:sz w:val="32"/>
          <w:szCs w:val="32"/>
        </w:rPr>
        <w:t xml:space="preserve">ABARAJITHAN S                              </w:t>
      </w:r>
      <w:proofErr w:type="spellStart"/>
      <w:r w:rsidR="000C4170" w:rsidRPr="000C4170">
        <w:rPr>
          <w:rFonts w:ascii="Times New Roman" w:hAnsi="Times New Roman" w:cs="Times New Roman"/>
          <w:b/>
          <w:bCs/>
          <w:sz w:val="32"/>
          <w:szCs w:val="32"/>
        </w:rPr>
        <w:t>Reg.No</w:t>
      </w:r>
      <w:proofErr w:type="spellEnd"/>
      <w:r w:rsidR="000C4170" w:rsidRPr="000C4170">
        <w:rPr>
          <w:rFonts w:ascii="Times New Roman" w:hAnsi="Times New Roman" w:cs="Times New Roman"/>
          <w:b/>
          <w:bCs/>
          <w:sz w:val="32"/>
          <w:szCs w:val="32"/>
        </w:rPr>
        <w:t>: 1925</w:t>
      </w:r>
      <w:r w:rsidR="000C4170">
        <w:rPr>
          <w:rFonts w:ascii="Times New Roman" w:hAnsi="Times New Roman" w:cs="Times New Roman"/>
          <w:b/>
          <w:bCs/>
          <w:sz w:val="32"/>
          <w:szCs w:val="32"/>
        </w:rPr>
        <w:t>21299</w:t>
      </w:r>
      <w:r w:rsidRPr="002D214C">
        <w:rPr>
          <w:rFonts w:ascii="Times New Roman" w:hAnsi="Times New Roman" w:cs="Times New Roman"/>
          <w:b/>
          <w:bCs/>
          <w:sz w:val="32"/>
          <w:szCs w:val="32"/>
        </w:rPr>
        <w:t xml:space="preserve">                                                                           Slot: </w:t>
      </w:r>
      <w:r w:rsidR="000C4170">
        <w:rPr>
          <w:rFonts w:ascii="Times New Roman" w:hAnsi="Times New Roman" w:cs="Times New Roman"/>
          <w:b/>
          <w:bCs/>
          <w:sz w:val="32"/>
          <w:szCs w:val="32"/>
        </w:rPr>
        <w:t xml:space="preserve">D                                                               </w:t>
      </w:r>
      <w:r w:rsidRPr="002D214C">
        <w:rPr>
          <w:rFonts w:ascii="Times New Roman" w:hAnsi="Times New Roman" w:cs="Times New Roman"/>
          <w:b/>
          <w:bCs/>
          <w:sz w:val="32"/>
          <w:szCs w:val="32"/>
        </w:rPr>
        <w:t>Course Code: CSA1007</w:t>
      </w:r>
    </w:p>
    <w:p w14:paraId="7FAA6D89" w14:textId="77777777" w:rsidR="002D214C" w:rsidRDefault="002D214C" w:rsidP="0040188F">
      <w:pPr>
        <w:rPr>
          <w:rFonts w:ascii="Times New Roman" w:hAnsi="Times New Roman" w:cs="Times New Roman"/>
          <w:b/>
          <w:bCs/>
          <w:sz w:val="32"/>
          <w:szCs w:val="32"/>
        </w:rPr>
      </w:pPr>
    </w:p>
    <w:p w14:paraId="52E95FD2" w14:textId="77777777" w:rsidR="002D214C" w:rsidRDefault="002D214C" w:rsidP="0040188F">
      <w:pPr>
        <w:rPr>
          <w:rFonts w:ascii="Times New Roman" w:hAnsi="Times New Roman" w:cs="Times New Roman"/>
          <w:b/>
          <w:bCs/>
          <w:sz w:val="32"/>
          <w:szCs w:val="32"/>
        </w:rPr>
      </w:pPr>
    </w:p>
    <w:p w14:paraId="100F9626" w14:textId="48392265"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1. Project Vision and Stakeholders</w:t>
      </w:r>
    </w:p>
    <w:p w14:paraId="40FFF88F"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1.1 Project Vision</w:t>
      </w:r>
    </w:p>
    <w:p w14:paraId="1A5FA15B" w14:textId="09C67B9C" w:rsid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To develop an intelligent digital platform that enables hospitals to monitor medical assets, optimize patient flow, reduce waiting time, and improve healthcare delivery through IoT, Artificial Intelligence, RFID technology, and real-time analytics. The platform aims to enhance patient satisfaction, maximize hospital resource utilization, and support data-driven decision-making.</w:t>
      </w:r>
    </w:p>
    <w:p w14:paraId="7B79B95E" w14:textId="518A5FCA" w:rsidR="002D214C" w:rsidRPr="0040188F" w:rsidRDefault="002D214C" w:rsidP="0040188F">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489970F" wp14:editId="0B17A43C">
            <wp:extent cx="5895975" cy="2533650"/>
            <wp:effectExtent l="0" t="0" r="9525" b="0"/>
            <wp:docPr id="5461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398" name="Picture 546113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5975" cy="2533650"/>
                    </a:xfrm>
                    <a:prstGeom prst="rect">
                      <a:avLst/>
                    </a:prstGeom>
                  </pic:spPr>
                </pic:pic>
              </a:graphicData>
            </a:graphic>
          </wp:inline>
        </w:drawing>
      </w:r>
    </w:p>
    <w:p w14:paraId="61BDE597"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lastRenderedPageBreak/>
        <w:t>1.2 Project Objectives</w:t>
      </w:r>
    </w:p>
    <w:p w14:paraId="4D1DC146" w14:textId="77777777" w:rsidR="0040188F" w:rsidRPr="0040188F"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Provide real-time tracking of medical equipment using RFID and IoT. </w:t>
      </w:r>
    </w:p>
    <w:p w14:paraId="098C7818" w14:textId="77777777" w:rsidR="0040188F" w:rsidRPr="0040188F"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Monitor patient movement across hospital departments. </w:t>
      </w:r>
    </w:p>
    <w:p w14:paraId="6CE7E624" w14:textId="77777777" w:rsidR="0040188F" w:rsidRPr="0040188F"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Reduce patient waiting time through intelligent queue management. </w:t>
      </w:r>
    </w:p>
    <w:p w14:paraId="1774E07A" w14:textId="77777777" w:rsidR="0040188F" w:rsidRPr="0040188F"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Predict equipment availability using AI analytics. </w:t>
      </w:r>
    </w:p>
    <w:p w14:paraId="79D46349" w14:textId="77777777" w:rsidR="0040188F" w:rsidRPr="0040188F"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Generate hospital performance reports and dashboards. </w:t>
      </w:r>
    </w:p>
    <w:p w14:paraId="5A5EECE6" w14:textId="298FEE1D" w:rsidR="004F66F0" w:rsidRPr="004F66F0" w:rsidRDefault="0040188F" w:rsidP="004F66F0">
      <w:pPr>
        <w:numPr>
          <w:ilvl w:val="0"/>
          <w:numId w:val="7"/>
        </w:numPr>
        <w:rPr>
          <w:rFonts w:ascii="Times New Roman" w:hAnsi="Times New Roman" w:cs="Times New Roman"/>
          <w:sz w:val="32"/>
          <w:szCs w:val="32"/>
        </w:rPr>
      </w:pPr>
      <w:r w:rsidRPr="0040188F">
        <w:rPr>
          <w:rFonts w:ascii="Times New Roman" w:hAnsi="Times New Roman" w:cs="Times New Roman"/>
          <w:sz w:val="32"/>
          <w:szCs w:val="32"/>
        </w:rPr>
        <w:t xml:space="preserve">Deliver emergency notifications and alerts instantly. </w:t>
      </w:r>
    </w:p>
    <w:p w14:paraId="22037A9B" w14:textId="0F480E72" w:rsidR="0040188F" w:rsidRPr="004F66F0" w:rsidRDefault="0040188F" w:rsidP="004F66F0">
      <w:pPr>
        <w:rPr>
          <w:rFonts w:ascii="Times New Roman" w:hAnsi="Times New Roman" w:cs="Times New Roman"/>
          <w:sz w:val="32"/>
          <w:szCs w:val="32"/>
        </w:rPr>
      </w:pPr>
      <w:r w:rsidRPr="004F66F0">
        <w:rPr>
          <w:rFonts w:ascii="Times New Roman" w:hAnsi="Times New Roman" w:cs="Times New Roman"/>
          <w:b/>
          <w:bCs/>
          <w:sz w:val="32"/>
          <w:szCs w:val="32"/>
        </w:rPr>
        <w:t>1.3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5374"/>
      </w:tblGrid>
      <w:tr w:rsidR="0040188F" w:rsidRPr="0040188F" w14:paraId="7E7E7D59" w14:textId="77777777" w:rsidTr="002D214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8348EC"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Stakeholder</w:t>
            </w:r>
          </w:p>
        </w:tc>
        <w:tc>
          <w:tcPr>
            <w:tcW w:w="0" w:type="auto"/>
            <w:tcBorders>
              <w:top w:val="single" w:sz="4" w:space="0" w:color="auto"/>
              <w:bottom w:val="single" w:sz="4" w:space="0" w:color="auto"/>
              <w:right w:val="single" w:sz="4" w:space="0" w:color="auto"/>
            </w:tcBorders>
            <w:vAlign w:val="center"/>
            <w:hideMark/>
          </w:tcPr>
          <w:p w14:paraId="199183EB"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Role / Interest in the Project</w:t>
            </w:r>
          </w:p>
        </w:tc>
      </w:tr>
      <w:tr w:rsidR="0040188F" w:rsidRPr="0040188F" w14:paraId="1015406B" w14:textId="77777777" w:rsidTr="002D214C">
        <w:trPr>
          <w:tblCellSpacing w:w="15" w:type="dxa"/>
        </w:trPr>
        <w:tc>
          <w:tcPr>
            <w:tcW w:w="0" w:type="auto"/>
            <w:tcBorders>
              <w:left w:val="single" w:sz="4" w:space="0" w:color="auto"/>
              <w:bottom w:val="single" w:sz="4" w:space="0" w:color="auto"/>
              <w:right w:val="single" w:sz="4" w:space="0" w:color="auto"/>
            </w:tcBorders>
            <w:vAlign w:val="center"/>
            <w:hideMark/>
          </w:tcPr>
          <w:p w14:paraId="559BBB43"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Patients</w:t>
            </w:r>
          </w:p>
        </w:tc>
        <w:tc>
          <w:tcPr>
            <w:tcW w:w="0" w:type="auto"/>
            <w:tcBorders>
              <w:bottom w:val="single" w:sz="4" w:space="0" w:color="auto"/>
              <w:right w:val="single" w:sz="4" w:space="0" w:color="auto"/>
            </w:tcBorders>
            <w:vAlign w:val="center"/>
            <w:hideMark/>
          </w:tcPr>
          <w:p w14:paraId="526BE3F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Receive timely treatment with minimal waiting time.</w:t>
            </w:r>
          </w:p>
        </w:tc>
      </w:tr>
      <w:tr w:rsidR="0040188F" w:rsidRPr="0040188F" w14:paraId="65CFABE8" w14:textId="77777777" w:rsidTr="002D214C">
        <w:trPr>
          <w:tblCellSpacing w:w="15" w:type="dxa"/>
        </w:trPr>
        <w:tc>
          <w:tcPr>
            <w:tcW w:w="0" w:type="auto"/>
            <w:tcBorders>
              <w:left w:val="single" w:sz="4" w:space="0" w:color="auto"/>
              <w:bottom w:val="single" w:sz="4" w:space="0" w:color="auto"/>
              <w:right w:val="single" w:sz="4" w:space="0" w:color="auto"/>
            </w:tcBorders>
            <w:vAlign w:val="center"/>
            <w:hideMark/>
          </w:tcPr>
          <w:p w14:paraId="1A54F981"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Doctors</w:t>
            </w:r>
          </w:p>
        </w:tc>
        <w:tc>
          <w:tcPr>
            <w:tcW w:w="0" w:type="auto"/>
            <w:tcBorders>
              <w:bottom w:val="single" w:sz="4" w:space="0" w:color="auto"/>
              <w:right w:val="single" w:sz="4" w:space="0" w:color="auto"/>
            </w:tcBorders>
            <w:vAlign w:val="center"/>
            <w:hideMark/>
          </w:tcPr>
          <w:p w14:paraId="48F478EB"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Access medical equipment quickly and monitor patient progress.</w:t>
            </w:r>
          </w:p>
        </w:tc>
      </w:tr>
      <w:tr w:rsidR="0040188F" w:rsidRPr="0040188F" w14:paraId="05AB0109" w14:textId="77777777" w:rsidTr="004F66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02C9A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Nurses</w:t>
            </w:r>
          </w:p>
        </w:tc>
        <w:tc>
          <w:tcPr>
            <w:tcW w:w="0" w:type="auto"/>
            <w:tcBorders>
              <w:top w:val="single" w:sz="4" w:space="0" w:color="auto"/>
              <w:bottom w:val="single" w:sz="4" w:space="0" w:color="auto"/>
              <w:right w:val="single" w:sz="4" w:space="0" w:color="auto"/>
            </w:tcBorders>
            <w:vAlign w:val="center"/>
            <w:hideMark/>
          </w:tcPr>
          <w:p w14:paraId="64FE2A5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Track patient locations and equipment availability efficiently.</w:t>
            </w:r>
          </w:p>
        </w:tc>
      </w:tr>
      <w:tr w:rsidR="0040188F" w:rsidRPr="0040188F" w14:paraId="19DBC449" w14:textId="77777777" w:rsidTr="004F66F0">
        <w:trPr>
          <w:tblCellSpacing w:w="15" w:type="dxa"/>
        </w:trPr>
        <w:tc>
          <w:tcPr>
            <w:tcW w:w="0" w:type="auto"/>
            <w:tcBorders>
              <w:left w:val="single" w:sz="4" w:space="0" w:color="auto"/>
              <w:bottom w:val="single" w:sz="4" w:space="0" w:color="auto"/>
              <w:right w:val="single" w:sz="4" w:space="0" w:color="auto"/>
            </w:tcBorders>
            <w:vAlign w:val="center"/>
            <w:hideMark/>
          </w:tcPr>
          <w:p w14:paraId="0C5356F1"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Hospital Administrators</w:t>
            </w:r>
          </w:p>
        </w:tc>
        <w:tc>
          <w:tcPr>
            <w:tcW w:w="0" w:type="auto"/>
            <w:tcBorders>
              <w:bottom w:val="single" w:sz="4" w:space="0" w:color="auto"/>
              <w:right w:val="single" w:sz="4" w:space="0" w:color="auto"/>
            </w:tcBorders>
            <w:vAlign w:val="center"/>
            <w:hideMark/>
          </w:tcPr>
          <w:p w14:paraId="743B1684"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Monitor hospital operations and improve resource utilization.</w:t>
            </w:r>
          </w:p>
        </w:tc>
      </w:tr>
      <w:tr w:rsidR="0040188F" w:rsidRPr="0040188F" w14:paraId="47585918" w14:textId="77777777" w:rsidTr="004F66F0">
        <w:trPr>
          <w:tblCellSpacing w:w="15" w:type="dxa"/>
        </w:trPr>
        <w:tc>
          <w:tcPr>
            <w:tcW w:w="0" w:type="auto"/>
            <w:tcBorders>
              <w:left w:val="single" w:sz="4" w:space="0" w:color="auto"/>
              <w:bottom w:val="single" w:sz="4" w:space="0" w:color="auto"/>
              <w:right w:val="single" w:sz="4" w:space="0" w:color="auto"/>
            </w:tcBorders>
            <w:vAlign w:val="center"/>
            <w:hideMark/>
          </w:tcPr>
          <w:p w14:paraId="1F05E197"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Biomedical Engineers</w:t>
            </w:r>
          </w:p>
        </w:tc>
        <w:tc>
          <w:tcPr>
            <w:tcW w:w="0" w:type="auto"/>
            <w:tcBorders>
              <w:bottom w:val="single" w:sz="4" w:space="0" w:color="auto"/>
              <w:right w:val="single" w:sz="4" w:space="0" w:color="auto"/>
            </w:tcBorders>
            <w:vAlign w:val="center"/>
            <w:hideMark/>
          </w:tcPr>
          <w:p w14:paraId="3FAC12C1"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Maintain medical equipment and monitor device health.</w:t>
            </w:r>
          </w:p>
        </w:tc>
      </w:tr>
      <w:tr w:rsidR="0040188F" w:rsidRPr="0040188F" w14:paraId="21D7A41B" w14:textId="77777777" w:rsidTr="004F66F0">
        <w:trPr>
          <w:tblCellSpacing w:w="15" w:type="dxa"/>
        </w:trPr>
        <w:tc>
          <w:tcPr>
            <w:tcW w:w="0" w:type="auto"/>
            <w:tcBorders>
              <w:left w:val="single" w:sz="4" w:space="0" w:color="auto"/>
              <w:bottom w:val="single" w:sz="4" w:space="0" w:color="auto"/>
              <w:right w:val="single" w:sz="4" w:space="0" w:color="auto"/>
            </w:tcBorders>
            <w:vAlign w:val="center"/>
            <w:hideMark/>
          </w:tcPr>
          <w:p w14:paraId="235EC589"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Reception Staff</w:t>
            </w:r>
          </w:p>
        </w:tc>
        <w:tc>
          <w:tcPr>
            <w:tcW w:w="0" w:type="auto"/>
            <w:tcBorders>
              <w:bottom w:val="single" w:sz="4" w:space="0" w:color="auto"/>
              <w:right w:val="single" w:sz="4" w:space="0" w:color="auto"/>
            </w:tcBorders>
            <w:vAlign w:val="center"/>
            <w:hideMark/>
          </w:tcPr>
          <w:p w14:paraId="05CCEE1E"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Manage patient registration, appointments, and admissions.</w:t>
            </w:r>
          </w:p>
        </w:tc>
      </w:tr>
      <w:tr w:rsidR="0040188F" w:rsidRPr="0040188F" w14:paraId="0610A9EC" w14:textId="77777777" w:rsidTr="004F66F0">
        <w:trPr>
          <w:tblCellSpacing w:w="15" w:type="dxa"/>
        </w:trPr>
        <w:tc>
          <w:tcPr>
            <w:tcW w:w="0" w:type="auto"/>
            <w:tcBorders>
              <w:left w:val="single" w:sz="4" w:space="0" w:color="auto"/>
              <w:right w:val="single" w:sz="4" w:space="0" w:color="auto"/>
            </w:tcBorders>
            <w:vAlign w:val="center"/>
            <w:hideMark/>
          </w:tcPr>
          <w:p w14:paraId="68BF63EB"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System Administrator</w:t>
            </w:r>
          </w:p>
        </w:tc>
        <w:tc>
          <w:tcPr>
            <w:tcW w:w="0" w:type="auto"/>
            <w:tcBorders>
              <w:right w:val="single" w:sz="4" w:space="0" w:color="auto"/>
            </w:tcBorders>
            <w:vAlign w:val="center"/>
            <w:hideMark/>
          </w:tcPr>
          <w:p w14:paraId="11690C7C"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Maintain databases, security, and system performance.</w:t>
            </w:r>
          </w:p>
        </w:tc>
      </w:tr>
      <w:tr w:rsidR="0040188F" w:rsidRPr="0040188F" w14:paraId="44F1B0D1" w14:textId="77777777" w:rsidTr="004F66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53710A"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Government/Healthcare Authorities</w:t>
            </w:r>
          </w:p>
        </w:tc>
        <w:tc>
          <w:tcPr>
            <w:tcW w:w="0" w:type="auto"/>
            <w:tcBorders>
              <w:top w:val="single" w:sz="4" w:space="0" w:color="auto"/>
              <w:bottom w:val="single" w:sz="4" w:space="0" w:color="auto"/>
              <w:right w:val="single" w:sz="4" w:space="0" w:color="auto"/>
            </w:tcBorders>
            <w:vAlign w:val="center"/>
            <w:hideMark/>
          </w:tcPr>
          <w:p w14:paraId="4424703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Ensure compliance with healthcare regulations and standards.</w:t>
            </w:r>
          </w:p>
        </w:tc>
      </w:tr>
    </w:tbl>
    <w:p w14:paraId="07191CAB" w14:textId="1528CD0B" w:rsidR="0040188F" w:rsidRPr="0040188F" w:rsidRDefault="0040188F" w:rsidP="0040188F">
      <w:pPr>
        <w:rPr>
          <w:rFonts w:ascii="Times New Roman" w:hAnsi="Times New Roman" w:cs="Times New Roman"/>
          <w:sz w:val="32"/>
          <w:szCs w:val="32"/>
        </w:rPr>
      </w:pPr>
    </w:p>
    <w:p w14:paraId="696D7E52"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2. Epics and User Stories</w:t>
      </w:r>
    </w:p>
    <w:p w14:paraId="28940474"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The project requirements are divided into seven major Epics. Representative user stories are written using the Agile format.</w:t>
      </w:r>
    </w:p>
    <w:p w14:paraId="517BA8DC"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1 – Hospital Asset Tracking</w:t>
      </w:r>
    </w:p>
    <w:p w14:paraId="1009EE25"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b/>
          <w:bCs/>
          <w:sz w:val="32"/>
          <w:szCs w:val="32"/>
        </w:rPr>
        <w:t>User Story</w:t>
      </w:r>
    </w:p>
    <w:p w14:paraId="6801BC55"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hospital administrator</w:t>
      </w:r>
      <w:r w:rsidRPr="0040188F">
        <w:rPr>
          <w:rFonts w:ascii="Times New Roman" w:hAnsi="Times New Roman" w:cs="Times New Roman"/>
          <w:sz w:val="32"/>
          <w:szCs w:val="32"/>
        </w:rPr>
        <w:t>, I want to track medical equipment in real time so that equipment can be located immediately whenever required.</w:t>
      </w:r>
    </w:p>
    <w:p w14:paraId="794D0B8F"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2 – Patient Flow Management</w:t>
      </w:r>
    </w:p>
    <w:p w14:paraId="6496D928" w14:textId="4D936AEE"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patient</w:t>
      </w:r>
      <w:r w:rsidRPr="0040188F">
        <w:rPr>
          <w:rFonts w:ascii="Times New Roman" w:hAnsi="Times New Roman" w:cs="Times New Roman"/>
          <w:sz w:val="32"/>
          <w:szCs w:val="32"/>
        </w:rPr>
        <w:t>, I want to receive queue updates and appointment notifications so that my waiting time is minimized.</w:t>
      </w:r>
    </w:p>
    <w:p w14:paraId="0A15C62D"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3 – Equipment Availability Prediction</w:t>
      </w:r>
    </w:p>
    <w:p w14:paraId="0BC4B947" w14:textId="0652E6FD"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doctor</w:t>
      </w:r>
      <w:r w:rsidRPr="0040188F">
        <w:rPr>
          <w:rFonts w:ascii="Times New Roman" w:hAnsi="Times New Roman" w:cs="Times New Roman"/>
          <w:sz w:val="32"/>
          <w:szCs w:val="32"/>
        </w:rPr>
        <w:t>, I want to know equipment availability before requesting it so that treatment is not delayed.</w:t>
      </w:r>
    </w:p>
    <w:p w14:paraId="15048993"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4 – Appointment &amp; Queue Management</w:t>
      </w:r>
    </w:p>
    <w:p w14:paraId="32B1472F" w14:textId="45D67972"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reception staff member</w:t>
      </w:r>
      <w:r w:rsidRPr="0040188F">
        <w:rPr>
          <w:rFonts w:ascii="Times New Roman" w:hAnsi="Times New Roman" w:cs="Times New Roman"/>
          <w:sz w:val="32"/>
          <w:szCs w:val="32"/>
        </w:rPr>
        <w:t>, I want to schedule patient appointments automatically so that hospital workflows become more efficient.</w:t>
      </w:r>
    </w:p>
    <w:p w14:paraId="5604935D"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5 – Analytics &amp; Reporting</w:t>
      </w:r>
    </w:p>
    <w:p w14:paraId="082CD543" w14:textId="5A58613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hospital administrator</w:t>
      </w:r>
      <w:r w:rsidRPr="0040188F">
        <w:rPr>
          <w:rFonts w:ascii="Times New Roman" w:hAnsi="Times New Roman" w:cs="Times New Roman"/>
          <w:sz w:val="32"/>
          <w:szCs w:val="32"/>
        </w:rPr>
        <w:t>, I want performance dashboards and reports so that I can make informed management decisions.</w:t>
      </w:r>
    </w:p>
    <w:p w14:paraId="3AFE1DEB"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6 – Emergency Notification System</w:t>
      </w:r>
    </w:p>
    <w:p w14:paraId="2BBD1549" w14:textId="22CD7C1E"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nurse</w:t>
      </w:r>
      <w:r w:rsidRPr="0040188F">
        <w:rPr>
          <w:rFonts w:ascii="Times New Roman" w:hAnsi="Times New Roman" w:cs="Times New Roman"/>
          <w:sz w:val="32"/>
          <w:szCs w:val="32"/>
        </w:rPr>
        <w:t>, I want emergency alerts delivered instantly so that critical patients receive immediate attention.</w:t>
      </w:r>
    </w:p>
    <w:p w14:paraId="0FE65B41"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Epic 7 – Security &amp; User Management</w:t>
      </w:r>
    </w:p>
    <w:p w14:paraId="3782D59E" w14:textId="0A9A2FB0"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As a </w:t>
      </w:r>
      <w:r w:rsidRPr="002D214C">
        <w:rPr>
          <w:rFonts w:ascii="Times New Roman" w:hAnsi="Times New Roman" w:cs="Times New Roman"/>
          <w:sz w:val="32"/>
          <w:szCs w:val="32"/>
        </w:rPr>
        <w:t>system administrator</w:t>
      </w:r>
      <w:r w:rsidRPr="0040188F">
        <w:rPr>
          <w:rFonts w:ascii="Times New Roman" w:hAnsi="Times New Roman" w:cs="Times New Roman"/>
          <w:sz w:val="32"/>
          <w:szCs w:val="32"/>
        </w:rPr>
        <w:t>, I want secure authentication and role-based access so that patient and hospital data remain protected.</w:t>
      </w:r>
    </w:p>
    <w:p w14:paraId="3149D8CE"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3. Acceptance Criteria</w:t>
      </w:r>
    </w:p>
    <w:p w14:paraId="790F1878"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Acceptance criteria are defined using </w:t>
      </w:r>
      <w:r w:rsidRPr="000C4170">
        <w:rPr>
          <w:rFonts w:ascii="Times New Roman" w:hAnsi="Times New Roman" w:cs="Times New Roman"/>
          <w:sz w:val="32"/>
          <w:szCs w:val="32"/>
        </w:rPr>
        <w:t>the Given–When–Then</w:t>
      </w:r>
      <w:r w:rsidRPr="0040188F">
        <w:rPr>
          <w:rFonts w:ascii="Times New Roman" w:hAnsi="Times New Roman" w:cs="Times New Roman"/>
          <w:sz w:val="32"/>
          <w:szCs w:val="32"/>
        </w:rPr>
        <w:t xml:space="preserve"> format.</w:t>
      </w:r>
    </w:p>
    <w:p w14:paraId="532AB84A" w14:textId="77777777" w:rsidR="0040188F" w:rsidRPr="0040188F" w:rsidRDefault="0040188F" w:rsidP="004F66F0">
      <w:pPr>
        <w:numPr>
          <w:ilvl w:val="0"/>
          <w:numId w:val="6"/>
        </w:numPr>
        <w:rPr>
          <w:rFonts w:ascii="Times New Roman" w:hAnsi="Times New Roman" w:cs="Times New Roman"/>
          <w:sz w:val="32"/>
          <w:szCs w:val="32"/>
        </w:rPr>
      </w:pPr>
      <w:r w:rsidRPr="0040188F">
        <w:rPr>
          <w:rFonts w:ascii="Times New Roman" w:hAnsi="Times New Roman" w:cs="Times New Roman"/>
          <w:sz w:val="32"/>
          <w:szCs w:val="32"/>
        </w:rPr>
        <w:t xml:space="preserve">Medical equipment location is displayed in real time. </w:t>
      </w:r>
    </w:p>
    <w:p w14:paraId="28ECE319" w14:textId="77777777" w:rsidR="0040188F" w:rsidRPr="0040188F" w:rsidRDefault="0040188F" w:rsidP="004F66F0">
      <w:pPr>
        <w:numPr>
          <w:ilvl w:val="0"/>
          <w:numId w:val="6"/>
        </w:numPr>
        <w:rPr>
          <w:rFonts w:ascii="Times New Roman" w:hAnsi="Times New Roman" w:cs="Times New Roman"/>
          <w:sz w:val="32"/>
          <w:szCs w:val="32"/>
        </w:rPr>
      </w:pPr>
      <w:r w:rsidRPr="0040188F">
        <w:rPr>
          <w:rFonts w:ascii="Times New Roman" w:hAnsi="Times New Roman" w:cs="Times New Roman"/>
          <w:sz w:val="32"/>
          <w:szCs w:val="32"/>
        </w:rPr>
        <w:t xml:space="preserve">Patient queue updates automatically after every consultation. </w:t>
      </w:r>
    </w:p>
    <w:p w14:paraId="22D1055C" w14:textId="77777777" w:rsidR="0040188F" w:rsidRPr="0040188F" w:rsidRDefault="0040188F" w:rsidP="004F66F0">
      <w:pPr>
        <w:numPr>
          <w:ilvl w:val="0"/>
          <w:numId w:val="6"/>
        </w:numPr>
        <w:rPr>
          <w:rFonts w:ascii="Times New Roman" w:hAnsi="Times New Roman" w:cs="Times New Roman"/>
          <w:sz w:val="32"/>
          <w:szCs w:val="32"/>
        </w:rPr>
      </w:pPr>
      <w:r w:rsidRPr="0040188F">
        <w:rPr>
          <w:rFonts w:ascii="Times New Roman" w:hAnsi="Times New Roman" w:cs="Times New Roman"/>
          <w:sz w:val="32"/>
          <w:szCs w:val="32"/>
        </w:rPr>
        <w:t xml:space="preserve">AI predicts equipment availability accurately. </w:t>
      </w:r>
    </w:p>
    <w:p w14:paraId="47C754A4" w14:textId="77777777" w:rsidR="0040188F" w:rsidRPr="0040188F" w:rsidRDefault="0040188F" w:rsidP="004F66F0">
      <w:pPr>
        <w:numPr>
          <w:ilvl w:val="0"/>
          <w:numId w:val="6"/>
        </w:numPr>
        <w:rPr>
          <w:rFonts w:ascii="Times New Roman" w:hAnsi="Times New Roman" w:cs="Times New Roman"/>
          <w:sz w:val="32"/>
          <w:szCs w:val="32"/>
        </w:rPr>
      </w:pPr>
      <w:r w:rsidRPr="0040188F">
        <w:rPr>
          <w:rFonts w:ascii="Times New Roman" w:hAnsi="Times New Roman" w:cs="Times New Roman"/>
          <w:sz w:val="32"/>
          <w:szCs w:val="32"/>
        </w:rPr>
        <w:t xml:space="preserve">Notifications are delivered instantly to doctors and nurses. </w:t>
      </w:r>
    </w:p>
    <w:p w14:paraId="4506F696" w14:textId="77777777" w:rsidR="0040188F" w:rsidRPr="0040188F" w:rsidRDefault="0040188F" w:rsidP="004F66F0">
      <w:pPr>
        <w:numPr>
          <w:ilvl w:val="0"/>
          <w:numId w:val="6"/>
        </w:numPr>
        <w:rPr>
          <w:rFonts w:ascii="Times New Roman" w:hAnsi="Times New Roman" w:cs="Times New Roman"/>
          <w:sz w:val="32"/>
          <w:szCs w:val="32"/>
        </w:rPr>
      </w:pPr>
      <w:r w:rsidRPr="0040188F">
        <w:rPr>
          <w:rFonts w:ascii="Times New Roman" w:hAnsi="Times New Roman" w:cs="Times New Roman"/>
          <w:sz w:val="32"/>
          <w:szCs w:val="32"/>
        </w:rPr>
        <w:t xml:space="preserve">Performance dashboards update automatically. </w:t>
      </w:r>
    </w:p>
    <w:p w14:paraId="1753A358" w14:textId="5FC26168" w:rsidR="0040188F" w:rsidRPr="0040188F" w:rsidRDefault="0040188F" w:rsidP="0040188F">
      <w:pPr>
        <w:numPr>
          <w:ilvl w:val="0"/>
          <w:numId w:val="2"/>
        </w:numPr>
        <w:rPr>
          <w:rFonts w:ascii="Times New Roman" w:hAnsi="Times New Roman" w:cs="Times New Roman"/>
          <w:sz w:val="32"/>
          <w:szCs w:val="32"/>
        </w:rPr>
      </w:pPr>
      <w:r w:rsidRPr="0040188F">
        <w:rPr>
          <w:rFonts w:ascii="Times New Roman" w:hAnsi="Times New Roman" w:cs="Times New Roman"/>
          <w:sz w:val="32"/>
          <w:szCs w:val="32"/>
        </w:rPr>
        <w:t xml:space="preserve">Emergency alerts reach responsible staff immediately. </w:t>
      </w:r>
    </w:p>
    <w:p w14:paraId="738ED34F" w14:textId="77777777" w:rsidR="000C4170" w:rsidRDefault="000C4170">
      <w:pPr>
        <w:rPr>
          <w:rFonts w:ascii="Times New Roman" w:hAnsi="Times New Roman" w:cs="Times New Roman"/>
          <w:b/>
          <w:bCs/>
          <w:sz w:val="32"/>
          <w:szCs w:val="32"/>
        </w:rPr>
      </w:pPr>
    </w:p>
    <w:p w14:paraId="3A93B34E" w14:textId="77777777" w:rsidR="000C4170" w:rsidRDefault="000C4170">
      <w:pPr>
        <w:rPr>
          <w:rFonts w:ascii="Times New Roman" w:hAnsi="Times New Roman" w:cs="Times New Roman"/>
          <w:b/>
          <w:bCs/>
          <w:sz w:val="32"/>
          <w:szCs w:val="32"/>
        </w:rPr>
      </w:pPr>
    </w:p>
    <w:p w14:paraId="2F50093C" w14:textId="77777777" w:rsidR="000C4170" w:rsidRDefault="000C4170">
      <w:pPr>
        <w:rPr>
          <w:rFonts w:ascii="Times New Roman" w:hAnsi="Times New Roman" w:cs="Times New Roman"/>
          <w:b/>
          <w:bCs/>
          <w:sz w:val="32"/>
          <w:szCs w:val="32"/>
        </w:rPr>
      </w:pPr>
    </w:p>
    <w:p w14:paraId="20E82881" w14:textId="77777777" w:rsidR="000C4170" w:rsidRDefault="000C4170">
      <w:pPr>
        <w:rPr>
          <w:rFonts w:ascii="Times New Roman" w:hAnsi="Times New Roman" w:cs="Times New Roman"/>
          <w:b/>
          <w:bCs/>
          <w:sz w:val="32"/>
          <w:szCs w:val="32"/>
        </w:rPr>
      </w:pPr>
    </w:p>
    <w:p w14:paraId="4E1D645A" w14:textId="77777777" w:rsidR="000C4170" w:rsidRDefault="000C4170">
      <w:pPr>
        <w:rPr>
          <w:rFonts w:ascii="Times New Roman" w:hAnsi="Times New Roman" w:cs="Times New Roman"/>
          <w:b/>
          <w:bCs/>
          <w:sz w:val="32"/>
          <w:szCs w:val="32"/>
        </w:rPr>
      </w:pPr>
    </w:p>
    <w:p w14:paraId="7E615254" w14:textId="77777777" w:rsidR="000C4170" w:rsidRDefault="000C4170">
      <w:pPr>
        <w:rPr>
          <w:rFonts w:ascii="Times New Roman" w:hAnsi="Times New Roman" w:cs="Times New Roman"/>
          <w:b/>
          <w:bCs/>
          <w:sz w:val="32"/>
          <w:szCs w:val="32"/>
        </w:rPr>
      </w:pPr>
    </w:p>
    <w:p w14:paraId="01AE2464" w14:textId="77777777" w:rsidR="000C4170" w:rsidRDefault="000C4170">
      <w:pPr>
        <w:rPr>
          <w:rFonts w:ascii="Times New Roman" w:hAnsi="Times New Roman" w:cs="Times New Roman"/>
          <w:b/>
          <w:bCs/>
          <w:sz w:val="32"/>
          <w:szCs w:val="32"/>
        </w:rPr>
      </w:pPr>
    </w:p>
    <w:p w14:paraId="48BB6449" w14:textId="76A060CA" w:rsidR="0040188F" w:rsidRPr="002D214C" w:rsidRDefault="0040188F">
      <w:pPr>
        <w:rPr>
          <w:rFonts w:ascii="Times New Roman" w:hAnsi="Times New Roman" w:cs="Times New Roman"/>
          <w:b/>
          <w:bCs/>
          <w:sz w:val="32"/>
          <w:szCs w:val="32"/>
        </w:rPr>
      </w:pPr>
      <w:r w:rsidRPr="0040188F">
        <w:rPr>
          <w:rFonts w:ascii="Times New Roman" w:hAnsi="Times New Roman" w:cs="Times New Roman"/>
          <w:b/>
          <w:bCs/>
          <w:sz w:val="32"/>
          <w:szCs w:val="32"/>
        </w:rPr>
        <w:t>4. Product Backlog Prioritization</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182"/>
        <w:gridCol w:w="2997"/>
        <w:gridCol w:w="1470"/>
        <w:gridCol w:w="4061"/>
      </w:tblGrid>
      <w:tr w:rsidR="0040188F" w:rsidRPr="0040188F" w14:paraId="159E3AD0" w14:textId="77777777" w:rsidTr="0040188F">
        <w:trPr>
          <w:trHeight w:val="576"/>
          <w:tblHeader/>
          <w:tblCellSpacing w:w="15" w:type="dxa"/>
        </w:trPr>
        <w:tc>
          <w:tcPr>
            <w:tcW w:w="1138" w:type="dxa"/>
            <w:tcBorders>
              <w:top w:val="single" w:sz="4" w:space="0" w:color="auto"/>
              <w:left w:val="single" w:sz="4" w:space="0" w:color="auto"/>
              <w:bottom w:val="single" w:sz="4" w:space="0" w:color="auto"/>
              <w:right w:val="single" w:sz="4" w:space="0" w:color="auto"/>
            </w:tcBorders>
            <w:vAlign w:val="center"/>
            <w:hideMark/>
          </w:tcPr>
          <w:p w14:paraId="5629E702" w14:textId="77777777" w:rsidR="0040188F" w:rsidRDefault="0040188F" w:rsidP="0040188F">
            <w:pPr>
              <w:rPr>
                <w:rFonts w:ascii="Times New Roman" w:hAnsi="Times New Roman" w:cs="Times New Roman"/>
                <w:b/>
                <w:bCs/>
                <w:sz w:val="32"/>
                <w:szCs w:val="32"/>
              </w:rPr>
            </w:pPr>
          </w:p>
          <w:p w14:paraId="51A2BD7C" w14:textId="77777777" w:rsidR="0040188F" w:rsidRDefault="0040188F" w:rsidP="0040188F">
            <w:pPr>
              <w:rPr>
                <w:rFonts w:ascii="Times New Roman" w:hAnsi="Times New Roman" w:cs="Times New Roman"/>
                <w:b/>
                <w:bCs/>
                <w:sz w:val="32"/>
                <w:szCs w:val="32"/>
              </w:rPr>
            </w:pPr>
          </w:p>
          <w:p w14:paraId="7A5B8083" w14:textId="20900F2C"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Rank</w:t>
            </w:r>
          </w:p>
        </w:tc>
        <w:tc>
          <w:tcPr>
            <w:tcW w:w="0" w:type="auto"/>
            <w:tcBorders>
              <w:top w:val="single" w:sz="4" w:space="0" w:color="auto"/>
              <w:bottom w:val="single" w:sz="4" w:space="0" w:color="auto"/>
              <w:right w:val="single" w:sz="4" w:space="0" w:color="auto"/>
            </w:tcBorders>
            <w:vAlign w:val="center"/>
            <w:hideMark/>
          </w:tcPr>
          <w:p w14:paraId="235E119C"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User Story</w:t>
            </w:r>
          </w:p>
        </w:tc>
        <w:tc>
          <w:tcPr>
            <w:tcW w:w="0" w:type="auto"/>
            <w:tcBorders>
              <w:top w:val="single" w:sz="4" w:space="0" w:color="auto"/>
              <w:bottom w:val="single" w:sz="4" w:space="0" w:color="auto"/>
            </w:tcBorders>
            <w:vAlign w:val="center"/>
            <w:hideMark/>
          </w:tcPr>
          <w:p w14:paraId="6AD6566D"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E7BC0"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Justification</w:t>
            </w:r>
          </w:p>
        </w:tc>
      </w:tr>
      <w:tr w:rsidR="0040188F" w:rsidRPr="0040188F" w14:paraId="24B7E9E1" w14:textId="77777777" w:rsidTr="0040188F">
        <w:trPr>
          <w:tblHeader/>
          <w:tblCellSpacing w:w="15" w:type="dxa"/>
        </w:trPr>
        <w:tc>
          <w:tcPr>
            <w:tcW w:w="1138" w:type="dxa"/>
            <w:tcBorders>
              <w:top w:val="single" w:sz="4" w:space="0" w:color="auto"/>
              <w:left w:val="single" w:sz="4" w:space="0" w:color="auto"/>
              <w:right w:val="single" w:sz="4" w:space="0" w:color="auto"/>
            </w:tcBorders>
            <w:vAlign w:val="center"/>
          </w:tcPr>
          <w:p w14:paraId="666C79E7" w14:textId="77777777" w:rsidR="0040188F" w:rsidRPr="0040188F" w:rsidRDefault="0040188F" w:rsidP="0040188F">
            <w:pPr>
              <w:rPr>
                <w:rFonts w:ascii="Times New Roman" w:hAnsi="Times New Roman" w:cs="Times New Roman"/>
                <w:b/>
                <w:bCs/>
                <w:sz w:val="32"/>
                <w:szCs w:val="32"/>
              </w:rPr>
            </w:pPr>
          </w:p>
        </w:tc>
        <w:tc>
          <w:tcPr>
            <w:tcW w:w="0" w:type="auto"/>
            <w:tcBorders>
              <w:top w:val="single" w:sz="4" w:space="0" w:color="auto"/>
              <w:left w:val="single" w:sz="4" w:space="0" w:color="auto"/>
              <w:right w:val="single" w:sz="4" w:space="0" w:color="auto"/>
            </w:tcBorders>
            <w:vAlign w:val="center"/>
          </w:tcPr>
          <w:p w14:paraId="6A8D8FAC" w14:textId="77777777" w:rsidR="0040188F" w:rsidRPr="0040188F" w:rsidRDefault="0040188F" w:rsidP="0040188F">
            <w:pPr>
              <w:rPr>
                <w:rFonts w:ascii="Times New Roman" w:hAnsi="Times New Roman" w:cs="Times New Roman"/>
                <w:b/>
                <w:bCs/>
                <w:sz w:val="32"/>
                <w:szCs w:val="32"/>
              </w:rPr>
            </w:pPr>
          </w:p>
        </w:tc>
        <w:tc>
          <w:tcPr>
            <w:tcW w:w="0" w:type="auto"/>
            <w:tcBorders>
              <w:top w:val="single" w:sz="4" w:space="0" w:color="auto"/>
            </w:tcBorders>
            <w:vAlign w:val="center"/>
          </w:tcPr>
          <w:p w14:paraId="53CDA3E2" w14:textId="77777777" w:rsidR="0040188F" w:rsidRPr="0040188F" w:rsidRDefault="0040188F" w:rsidP="0040188F">
            <w:pPr>
              <w:rPr>
                <w:rFonts w:ascii="Times New Roman" w:hAnsi="Times New Roman" w:cs="Times New Roman"/>
                <w:b/>
                <w:bCs/>
                <w:sz w:val="32"/>
                <w:szCs w:val="32"/>
              </w:rPr>
            </w:pPr>
          </w:p>
        </w:tc>
        <w:tc>
          <w:tcPr>
            <w:tcW w:w="0" w:type="auto"/>
            <w:tcBorders>
              <w:top w:val="single" w:sz="4" w:space="0" w:color="auto"/>
              <w:left w:val="single" w:sz="4" w:space="0" w:color="auto"/>
              <w:right w:val="single" w:sz="4" w:space="0" w:color="auto"/>
            </w:tcBorders>
            <w:vAlign w:val="center"/>
          </w:tcPr>
          <w:p w14:paraId="1314EC3F" w14:textId="77777777" w:rsidR="0040188F" w:rsidRPr="0040188F" w:rsidRDefault="0040188F" w:rsidP="0040188F">
            <w:pPr>
              <w:rPr>
                <w:rFonts w:ascii="Times New Roman" w:hAnsi="Times New Roman" w:cs="Times New Roman"/>
                <w:b/>
                <w:bCs/>
                <w:sz w:val="32"/>
                <w:szCs w:val="32"/>
              </w:rPr>
            </w:pPr>
          </w:p>
        </w:tc>
      </w:tr>
      <w:tr w:rsidR="0040188F" w:rsidRPr="0040188F" w14:paraId="29150564" w14:textId="77777777" w:rsidTr="0040188F">
        <w:trPr>
          <w:tblCellSpacing w:w="15" w:type="dxa"/>
        </w:trPr>
        <w:tc>
          <w:tcPr>
            <w:tcW w:w="1138" w:type="dxa"/>
            <w:tcBorders>
              <w:left w:val="single" w:sz="4" w:space="0" w:color="auto"/>
            </w:tcBorders>
            <w:vAlign w:val="center"/>
            <w:hideMark/>
          </w:tcPr>
          <w:p w14:paraId="7242EAAB"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1</w:t>
            </w:r>
          </w:p>
        </w:tc>
        <w:tc>
          <w:tcPr>
            <w:tcW w:w="0" w:type="auto"/>
            <w:tcBorders>
              <w:left w:val="single" w:sz="4" w:space="0" w:color="auto"/>
              <w:right w:val="single" w:sz="4" w:space="0" w:color="auto"/>
            </w:tcBorders>
            <w:vAlign w:val="center"/>
            <w:hideMark/>
          </w:tcPr>
          <w:p w14:paraId="0C31894D"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US-01 Track Hospital Assets</w:t>
            </w:r>
          </w:p>
        </w:tc>
        <w:tc>
          <w:tcPr>
            <w:tcW w:w="0" w:type="auto"/>
            <w:vAlign w:val="center"/>
            <w:hideMark/>
          </w:tcPr>
          <w:p w14:paraId="636D0718"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w:t>
            </w:r>
          </w:p>
        </w:tc>
        <w:tc>
          <w:tcPr>
            <w:tcW w:w="0" w:type="auto"/>
            <w:tcBorders>
              <w:left w:val="single" w:sz="4" w:space="0" w:color="auto"/>
              <w:right w:val="single" w:sz="4" w:space="0" w:color="auto"/>
            </w:tcBorders>
            <w:vAlign w:val="center"/>
            <w:hideMark/>
          </w:tcPr>
          <w:p w14:paraId="68B5FF6E"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Core functionality required for efficient equipment management.</w:t>
            </w:r>
          </w:p>
        </w:tc>
      </w:tr>
      <w:tr w:rsidR="0040188F" w:rsidRPr="0040188F" w14:paraId="77EEBF12" w14:textId="77777777" w:rsidTr="0040188F">
        <w:trPr>
          <w:tblCellSpacing w:w="15" w:type="dxa"/>
        </w:trPr>
        <w:tc>
          <w:tcPr>
            <w:tcW w:w="1138" w:type="dxa"/>
            <w:tcBorders>
              <w:top w:val="single" w:sz="4" w:space="0" w:color="auto"/>
              <w:left w:val="single" w:sz="4" w:space="0" w:color="auto"/>
              <w:bottom w:val="single" w:sz="4" w:space="0" w:color="auto"/>
            </w:tcBorders>
            <w:vAlign w:val="center"/>
            <w:hideMark/>
          </w:tcPr>
          <w:p w14:paraId="267C8C6B"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3BC77"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US-02 Patient Queue Management</w:t>
            </w:r>
          </w:p>
        </w:tc>
        <w:tc>
          <w:tcPr>
            <w:tcW w:w="0" w:type="auto"/>
            <w:tcBorders>
              <w:top w:val="single" w:sz="4" w:space="0" w:color="auto"/>
              <w:bottom w:val="single" w:sz="4" w:space="0" w:color="auto"/>
            </w:tcBorders>
            <w:vAlign w:val="center"/>
            <w:hideMark/>
          </w:tcPr>
          <w:p w14:paraId="5D01E1AB"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B3F0E"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Directly improves patient satisfaction and hospital efficiency.</w:t>
            </w:r>
          </w:p>
        </w:tc>
      </w:tr>
      <w:tr w:rsidR="0040188F" w:rsidRPr="0040188F" w14:paraId="201EA728" w14:textId="77777777" w:rsidTr="0040188F">
        <w:trPr>
          <w:tblCellSpacing w:w="15" w:type="dxa"/>
        </w:trPr>
        <w:tc>
          <w:tcPr>
            <w:tcW w:w="1138" w:type="dxa"/>
            <w:tcBorders>
              <w:left w:val="single" w:sz="4" w:space="0" w:color="auto"/>
              <w:bottom w:val="single" w:sz="4" w:space="0" w:color="auto"/>
            </w:tcBorders>
            <w:vAlign w:val="center"/>
            <w:hideMark/>
          </w:tcPr>
          <w:p w14:paraId="1D24FE37"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3</w:t>
            </w:r>
          </w:p>
        </w:tc>
        <w:tc>
          <w:tcPr>
            <w:tcW w:w="0" w:type="auto"/>
            <w:tcBorders>
              <w:left w:val="single" w:sz="4" w:space="0" w:color="auto"/>
              <w:bottom w:val="single" w:sz="4" w:space="0" w:color="auto"/>
              <w:right w:val="single" w:sz="4" w:space="0" w:color="auto"/>
            </w:tcBorders>
            <w:vAlign w:val="center"/>
            <w:hideMark/>
          </w:tcPr>
          <w:p w14:paraId="2F395461"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US-03 Equipment Availability Prediction</w:t>
            </w:r>
          </w:p>
        </w:tc>
        <w:tc>
          <w:tcPr>
            <w:tcW w:w="0" w:type="auto"/>
            <w:tcBorders>
              <w:bottom w:val="single" w:sz="4" w:space="0" w:color="auto"/>
            </w:tcBorders>
            <w:vAlign w:val="center"/>
            <w:hideMark/>
          </w:tcPr>
          <w:p w14:paraId="4566E34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w:t>
            </w:r>
          </w:p>
        </w:tc>
        <w:tc>
          <w:tcPr>
            <w:tcW w:w="0" w:type="auto"/>
            <w:tcBorders>
              <w:left w:val="single" w:sz="4" w:space="0" w:color="auto"/>
              <w:bottom w:val="single" w:sz="4" w:space="0" w:color="auto"/>
              <w:right w:val="single" w:sz="4" w:space="0" w:color="auto"/>
            </w:tcBorders>
            <w:vAlign w:val="center"/>
            <w:hideMark/>
          </w:tcPr>
          <w:p w14:paraId="17292289"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Prevents treatment delays by ensuring equipment readiness.</w:t>
            </w:r>
          </w:p>
        </w:tc>
      </w:tr>
      <w:tr w:rsidR="0040188F" w:rsidRPr="0040188F" w14:paraId="1690DAF9" w14:textId="77777777" w:rsidTr="0040188F">
        <w:trPr>
          <w:tblCellSpacing w:w="15" w:type="dxa"/>
        </w:trPr>
        <w:tc>
          <w:tcPr>
            <w:tcW w:w="1138" w:type="dxa"/>
            <w:tcBorders>
              <w:left w:val="single" w:sz="4" w:space="0" w:color="auto"/>
            </w:tcBorders>
            <w:vAlign w:val="center"/>
            <w:hideMark/>
          </w:tcPr>
          <w:p w14:paraId="52FF64A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4</w:t>
            </w:r>
          </w:p>
        </w:tc>
        <w:tc>
          <w:tcPr>
            <w:tcW w:w="0" w:type="auto"/>
            <w:tcBorders>
              <w:left w:val="single" w:sz="4" w:space="0" w:color="auto"/>
              <w:right w:val="single" w:sz="4" w:space="0" w:color="auto"/>
            </w:tcBorders>
            <w:vAlign w:val="center"/>
            <w:hideMark/>
          </w:tcPr>
          <w:p w14:paraId="2AC51A35"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US-04 Appointment Scheduling</w:t>
            </w:r>
          </w:p>
        </w:tc>
        <w:tc>
          <w:tcPr>
            <w:tcW w:w="0" w:type="auto"/>
            <w:vAlign w:val="center"/>
            <w:hideMark/>
          </w:tcPr>
          <w:p w14:paraId="668B3E4A"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w:t>
            </w:r>
          </w:p>
        </w:tc>
        <w:tc>
          <w:tcPr>
            <w:tcW w:w="0" w:type="auto"/>
            <w:tcBorders>
              <w:left w:val="single" w:sz="4" w:space="0" w:color="auto"/>
              <w:right w:val="single" w:sz="4" w:space="0" w:color="auto"/>
            </w:tcBorders>
            <w:vAlign w:val="center"/>
            <w:hideMark/>
          </w:tcPr>
          <w:p w14:paraId="06E19153"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Essential for organized patient flow management.</w:t>
            </w:r>
          </w:p>
        </w:tc>
      </w:tr>
      <w:tr w:rsidR="0040188F" w:rsidRPr="0040188F" w14:paraId="50316725" w14:textId="77777777" w:rsidTr="0040188F">
        <w:trPr>
          <w:tblCellSpacing w:w="15" w:type="dxa"/>
        </w:trPr>
        <w:tc>
          <w:tcPr>
            <w:tcW w:w="1138" w:type="dxa"/>
            <w:tcBorders>
              <w:top w:val="single" w:sz="4" w:space="0" w:color="auto"/>
              <w:left w:val="single" w:sz="4" w:space="0" w:color="auto"/>
              <w:bottom w:val="single" w:sz="4" w:space="0" w:color="auto"/>
            </w:tcBorders>
            <w:vAlign w:val="center"/>
            <w:hideMark/>
          </w:tcPr>
          <w:p w14:paraId="4E2D3050"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6A34D3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US-05 Emergency Notification System</w:t>
            </w:r>
          </w:p>
        </w:tc>
        <w:tc>
          <w:tcPr>
            <w:tcW w:w="0" w:type="auto"/>
            <w:tcBorders>
              <w:top w:val="single" w:sz="4" w:space="0" w:color="auto"/>
              <w:bottom w:val="single" w:sz="4" w:space="0" w:color="auto"/>
            </w:tcBorders>
            <w:vAlign w:val="center"/>
            <w:hideMark/>
          </w:tcPr>
          <w:p w14:paraId="31D552BA"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Medium-High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3820F"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Improves emergency response and patient safety.</w:t>
            </w:r>
          </w:p>
        </w:tc>
      </w:tr>
    </w:tbl>
    <w:p w14:paraId="124ECD49" w14:textId="3F1FBD08" w:rsidR="0040188F" w:rsidRPr="0040188F" w:rsidRDefault="0040188F" w:rsidP="0040188F">
      <w:pPr>
        <w:rPr>
          <w:rFonts w:ascii="Times New Roman" w:hAnsi="Times New Roman" w:cs="Times New Roman"/>
          <w:sz w:val="32"/>
          <w:szCs w:val="32"/>
        </w:rPr>
      </w:pPr>
    </w:p>
    <w:p w14:paraId="4DD60F45" w14:textId="77777777" w:rsidR="000C4170" w:rsidRDefault="000C4170" w:rsidP="0040188F">
      <w:pPr>
        <w:rPr>
          <w:rFonts w:ascii="Times New Roman" w:hAnsi="Times New Roman" w:cs="Times New Roman"/>
          <w:b/>
          <w:bCs/>
          <w:sz w:val="32"/>
          <w:szCs w:val="32"/>
        </w:rPr>
      </w:pPr>
    </w:p>
    <w:p w14:paraId="3B11AAC1" w14:textId="77777777" w:rsidR="000C4170" w:rsidRDefault="000C4170" w:rsidP="0040188F">
      <w:pPr>
        <w:rPr>
          <w:rFonts w:ascii="Times New Roman" w:hAnsi="Times New Roman" w:cs="Times New Roman"/>
          <w:b/>
          <w:bCs/>
          <w:sz w:val="32"/>
          <w:szCs w:val="32"/>
        </w:rPr>
      </w:pPr>
    </w:p>
    <w:p w14:paraId="6EEB0293" w14:textId="77777777" w:rsidR="000C4170" w:rsidRDefault="000C4170" w:rsidP="0040188F">
      <w:pPr>
        <w:rPr>
          <w:rFonts w:ascii="Times New Roman" w:hAnsi="Times New Roman" w:cs="Times New Roman"/>
          <w:b/>
          <w:bCs/>
          <w:sz w:val="32"/>
          <w:szCs w:val="32"/>
        </w:rPr>
      </w:pPr>
    </w:p>
    <w:p w14:paraId="3F508432" w14:textId="77777777" w:rsidR="000C4170" w:rsidRDefault="000C4170" w:rsidP="0040188F">
      <w:pPr>
        <w:rPr>
          <w:rFonts w:ascii="Times New Roman" w:hAnsi="Times New Roman" w:cs="Times New Roman"/>
          <w:b/>
          <w:bCs/>
          <w:sz w:val="32"/>
          <w:szCs w:val="32"/>
        </w:rPr>
      </w:pPr>
    </w:p>
    <w:p w14:paraId="1A40B322" w14:textId="77777777" w:rsidR="000C4170" w:rsidRDefault="000C4170" w:rsidP="0040188F">
      <w:pPr>
        <w:rPr>
          <w:rFonts w:ascii="Times New Roman" w:hAnsi="Times New Roman" w:cs="Times New Roman"/>
          <w:b/>
          <w:bCs/>
          <w:sz w:val="32"/>
          <w:szCs w:val="32"/>
        </w:rPr>
      </w:pPr>
    </w:p>
    <w:p w14:paraId="74263100" w14:textId="0EEC4C88"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6. Story Point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1218"/>
        <w:gridCol w:w="4939"/>
      </w:tblGrid>
      <w:tr w:rsidR="0040188F" w:rsidRPr="0040188F" w14:paraId="28867D2B" w14:textId="77777777" w:rsidTr="004F66F0">
        <w:trPr>
          <w:tblHeader/>
          <w:tblCellSpacing w:w="15" w:type="dxa"/>
        </w:trPr>
        <w:tc>
          <w:tcPr>
            <w:tcW w:w="0" w:type="auto"/>
            <w:tcBorders>
              <w:top w:val="single" w:sz="4" w:space="0" w:color="auto"/>
              <w:left w:val="single" w:sz="4" w:space="0" w:color="auto"/>
              <w:bottom w:val="single" w:sz="4" w:space="0" w:color="auto"/>
            </w:tcBorders>
            <w:vAlign w:val="center"/>
            <w:hideMark/>
          </w:tcPr>
          <w:p w14:paraId="7832B1C7"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User Story</w:t>
            </w:r>
          </w:p>
        </w:tc>
        <w:tc>
          <w:tcPr>
            <w:tcW w:w="0" w:type="auto"/>
            <w:tcBorders>
              <w:top w:val="single" w:sz="4" w:space="0" w:color="auto"/>
              <w:left w:val="single" w:sz="4" w:space="0" w:color="auto"/>
              <w:bottom w:val="single" w:sz="4" w:space="0" w:color="auto"/>
            </w:tcBorders>
            <w:vAlign w:val="center"/>
            <w:hideMark/>
          </w:tcPr>
          <w:p w14:paraId="4BDB04F8"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Story Points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5A8AAB"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Justification</w:t>
            </w:r>
          </w:p>
        </w:tc>
      </w:tr>
      <w:tr w:rsidR="0040188F" w:rsidRPr="0040188F" w14:paraId="447FD7E0" w14:textId="77777777" w:rsidTr="004F66F0">
        <w:trPr>
          <w:tblCellSpacing w:w="15" w:type="dxa"/>
        </w:trPr>
        <w:tc>
          <w:tcPr>
            <w:tcW w:w="0" w:type="auto"/>
            <w:tcBorders>
              <w:left w:val="single" w:sz="4" w:space="0" w:color="auto"/>
            </w:tcBorders>
            <w:vAlign w:val="center"/>
            <w:hideMark/>
          </w:tcPr>
          <w:p w14:paraId="4A7C9331"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US-01 Track Hospital Assets</w:t>
            </w:r>
          </w:p>
        </w:tc>
        <w:tc>
          <w:tcPr>
            <w:tcW w:w="0" w:type="auto"/>
            <w:tcBorders>
              <w:left w:val="single" w:sz="4" w:space="0" w:color="auto"/>
            </w:tcBorders>
            <w:vAlign w:val="center"/>
            <w:hideMark/>
          </w:tcPr>
          <w:p w14:paraId="28279DF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8</w:t>
            </w:r>
          </w:p>
        </w:tc>
        <w:tc>
          <w:tcPr>
            <w:tcW w:w="0" w:type="auto"/>
            <w:tcBorders>
              <w:left w:val="single" w:sz="4" w:space="0" w:color="auto"/>
              <w:right w:val="single" w:sz="4" w:space="0" w:color="auto"/>
            </w:tcBorders>
            <w:vAlign w:val="center"/>
            <w:hideMark/>
          </w:tcPr>
          <w:p w14:paraId="12E3B41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 complexity involving RFID, IoT devices, cloud integration, and dashboards.</w:t>
            </w:r>
          </w:p>
        </w:tc>
      </w:tr>
      <w:tr w:rsidR="0040188F" w:rsidRPr="0040188F" w14:paraId="63B13B0B" w14:textId="77777777" w:rsidTr="004F66F0">
        <w:trPr>
          <w:tblCellSpacing w:w="15" w:type="dxa"/>
        </w:trPr>
        <w:tc>
          <w:tcPr>
            <w:tcW w:w="0" w:type="auto"/>
            <w:tcBorders>
              <w:top w:val="single" w:sz="4" w:space="0" w:color="auto"/>
              <w:left w:val="single" w:sz="4" w:space="0" w:color="auto"/>
              <w:bottom w:val="single" w:sz="4" w:space="0" w:color="auto"/>
            </w:tcBorders>
            <w:vAlign w:val="center"/>
            <w:hideMark/>
          </w:tcPr>
          <w:p w14:paraId="7789953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US-02 Patient Queue Management</w:t>
            </w:r>
          </w:p>
        </w:tc>
        <w:tc>
          <w:tcPr>
            <w:tcW w:w="0" w:type="auto"/>
            <w:tcBorders>
              <w:top w:val="single" w:sz="4" w:space="0" w:color="auto"/>
              <w:left w:val="single" w:sz="4" w:space="0" w:color="auto"/>
              <w:bottom w:val="single" w:sz="4" w:space="0" w:color="auto"/>
            </w:tcBorders>
            <w:vAlign w:val="center"/>
            <w:hideMark/>
          </w:tcPr>
          <w:p w14:paraId="742DA3C9"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5F14358"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Moderate complexity with scheduling algorithms and live updates.</w:t>
            </w:r>
          </w:p>
        </w:tc>
      </w:tr>
      <w:tr w:rsidR="0040188F" w:rsidRPr="0040188F" w14:paraId="3ECF9EB8" w14:textId="77777777" w:rsidTr="004F66F0">
        <w:trPr>
          <w:tblCellSpacing w:w="15" w:type="dxa"/>
        </w:trPr>
        <w:tc>
          <w:tcPr>
            <w:tcW w:w="0" w:type="auto"/>
            <w:tcBorders>
              <w:left w:val="single" w:sz="4" w:space="0" w:color="auto"/>
            </w:tcBorders>
            <w:vAlign w:val="center"/>
            <w:hideMark/>
          </w:tcPr>
          <w:p w14:paraId="2132F80E"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US-03 Equipment Availability Prediction</w:t>
            </w:r>
          </w:p>
        </w:tc>
        <w:tc>
          <w:tcPr>
            <w:tcW w:w="0" w:type="auto"/>
            <w:tcBorders>
              <w:left w:val="single" w:sz="4" w:space="0" w:color="auto"/>
            </w:tcBorders>
            <w:vAlign w:val="center"/>
            <w:hideMark/>
          </w:tcPr>
          <w:p w14:paraId="3B62E982"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8</w:t>
            </w:r>
          </w:p>
        </w:tc>
        <w:tc>
          <w:tcPr>
            <w:tcW w:w="0" w:type="auto"/>
            <w:tcBorders>
              <w:left w:val="single" w:sz="4" w:space="0" w:color="auto"/>
              <w:right w:val="single" w:sz="4" w:space="0" w:color="auto"/>
            </w:tcBorders>
            <w:vAlign w:val="center"/>
            <w:hideMark/>
          </w:tcPr>
          <w:p w14:paraId="5CA4F173"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Requires AI-based prediction models and historical data analysis.</w:t>
            </w:r>
          </w:p>
        </w:tc>
      </w:tr>
      <w:tr w:rsidR="0040188F" w:rsidRPr="0040188F" w14:paraId="0C59E481" w14:textId="77777777" w:rsidTr="004F66F0">
        <w:trPr>
          <w:tblCellSpacing w:w="15" w:type="dxa"/>
        </w:trPr>
        <w:tc>
          <w:tcPr>
            <w:tcW w:w="0" w:type="auto"/>
            <w:tcBorders>
              <w:top w:val="single" w:sz="4" w:space="0" w:color="auto"/>
              <w:left w:val="single" w:sz="4" w:space="0" w:color="auto"/>
            </w:tcBorders>
            <w:vAlign w:val="center"/>
            <w:hideMark/>
          </w:tcPr>
          <w:p w14:paraId="3E08DFCC"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US-04 Appointment Scheduling</w:t>
            </w:r>
          </w:p>
        </w:tc>
        <w:tc>
          <w:tcPr>
            <w:tcW w:w="0" w:type="auto"/>
            <w:tcBorders>
              <w:top w:val="single" w:sz="4" w:space="0" w:color="auto"/>
              <w:left w:val="single" w:sz="4" w:space="0" w:color="auto"/>
            </w:tcBorders>
            <w:vAlign w:val="center"/>
            <w:hideMark/>
          </w:tcPr>
          <w:p w14:paraId="757E5E9C"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5</w:t>
            </w:r>
          </w:p>
        </w:tc>
        <w:tc>
          <w:tcPr>
            <w:tcW w:w="0" w:type="auto"/>
            <w:tcBorders>
              <w:top w:val="single" w:sz="4" w:space="0" w:color="auto"/>
              <w:left w:val="single" w:sz="4" w:space="0" w:color="auto"/>
              <w:right w:val="single" w:sz="4" w:space="0" w:color="auto"/>
            </w:tcBorders>
            <w:vAlign w:val="center"/>
            <w:hideMark/>
          </w:tcPr>
          <w:p w14:paraId="0C008E25"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Moderate complexity involving calendar management and notifications.</w:t>
            </w:r>
          </w:p>
        </w:tc>
      </w:tr>
      <w:tr w:rsidR="0040188F" w:rsidRPr="0040188F" w14:paraId="57E78C2D" w14:textId="77777777" w:rsidTr="004F66F0">
        <w:trPr>
          <w:tblCellSpacing w:w="15" w:type="dxa"/>
        </w:trPr>
        <w:tc>
          <w:tcPr>
            <w:tcW w:w="0" w:type="auto"/>
            <w:tcBorders>
              <w:top w:val="single" w:sz="4" w:space="0" w:color="auto"/>
              <w:left w:val="single" w:sz="4" w:space="0" w:color="auto"/>
            </w:tcBorders>
            <w:vAlign w:val="center"/>
            <w:hideMark/>
          </w:tcPr>
          <w:p w14:paraId="6F9FF224"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US-05 Emergency Notification System</w:t>
            </w:r>
          </w:p>
        </w:tc>
        <w:tc>
          <w:tcPr>
            <w:tcW w:w="0" w:type="auto"/>
            <w:tcBorders>
              <w:top w:val="single" w:sz="4" w:space="0" w:color="auto"/>
              <w:left w:val="single" w:sz="4" w:space="0" w:color="auto"/>
            </w:tcBorders>
            <w:vAlign w:val="center"/>
            <w:hideMark/>
          </w:tcPr>
          <w:p w14:paraId="661941A4"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3</w:t>
            </w:r>
          </w:p>
        </w:tc>
        <w:tc>
          <w:tcPr>
            <w:tcW w:w="0" w:type="auto"/>
            <w:tcBorders>
              <w:top w:val="single" w:sz="4" w:space="0" w:color="auto"/>
              <w:left w:val="single" w:sz="4" w:space="0" w:color="auto"/>
              <w:right w:val="single" w:sz="4" w:space="0" w:color="auto"/>
            </w:tcBorders>
            <w:vAlign w:val="center"/>
            <w:hideMark/>
          </w:tcPr>
          <w:p w14:paraId="71F82670"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Simple workflow with alert generation and message delivery.</w:t>
            </w:r>
          </w:p>
        </w:tc>
      </w:tr>
      <w:tr w:rsidR="0040188F" w:rsidRPr="0040188F" w14:paraId="0CC3ED13" w14:textId="77777777" w:rsidTr="004F66F0">
        <w:trPr>
          <w:tblCellSpacing w:w="15" w:type="dxa"/>
        </w:trPr>
        <w:tc>
          <w:tcPr>
            <w:tcW w:w="0" w:type="auto"/>
            <w:tcBorders>
              <w:top w:val="single" w:sz="4" w:space="0" w:color="auto"/>
              <w:left w:val="single" w:sz="4" w:space="0" w:color="auto"/>
              <w:bottom w:val="single" w:sz="4" w:space="0" w:color="auto"/>
            </w:tcBorders>
            <w:vAlign w:val="center"/>
            <w:hideMark/>
          </w:tcPr>
          <w:p w14:paraId="68F96CFE"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US-06 Hospital Analytics Dashboard</w:t>
            </w:r>
          </w:p>
        </w:tc>
        <w:tc>
          <w:tcPr>
            <w:tcW w:w="0" w:type="auto"/>
            <w:tcBorders>
              <w:top w:val="single" w:sz="4" w:space="0" w:color="auto"/>
              <w:left w:val="single" w:sz="4" w:space="0" w:color="auto"/>
              <w:bottom w:val="single" w:sz="4" w:space="0" w:color="auto"/>
            </w:tcBorders>
            <w:vAlign w:val="center"/>
            <w:hideMark/>
          </w:tcPr>
          <w:p w14:paraId="43D7338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810F"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High complexity involving visualization, reports, and predictive analytics.</w:t>
            </w:r>
          </w:p>
        </w:tc>
      </w:tr>
      <w:tr w:rsidR="0040188F" w:rsidRPr="0040188F" w14:paraId="1360ACBA" w14:textId="77777777" w:rsidTr="004F66F0">
        <w:trPr>
          <w:tblCellSpacing w:w="15" w:type="dxa"/>
        </w:trPr>
        <w:tc>
          <w:tcPr>
            <w:tcW w:w="0" w:type="auto"/>
            <w:tcBorders>
              <w:left w:val="single" w:sz="4" w:space="0" w:color="auto"/>
              <w:bottom w:val="single" w:sz="4" w:space="0" w:color="auto"/>
            </w:tcBorders>
            <w:vAlign w:val="center"/>
            <w:hideMark/>
          </w:tcPr>
          <w:p w14:paraId="536AB676"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US-07 Role-Based Authentication</w:t>
            </w:r>
          </w:p>
        </w:tc>
        <w:tc>
          <w:tcPr>
            <w:tcW w:w="0" w:type="auto"/>
            <w:tcBorders>
              <w:left w:val="single" w:sz="4" w:space="0" w:color="auto"/>
              <w:bottom w:val="single" w:sz="4" w:space="0" w:color="auto"/>
            </w:tcBorders>
            <w:vAlign w:val="center"/>
            <w:hideMark/>
          </w:tcPr>
          <w:p w14:paraId="3FE6AE6D"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5</w:t>
            </w:r>
          </w:p>
        </w:tc>
        <w:tc>
          <w:tcPr>
            <w:tcW w:w="0" w:type="auto"/>
            <w:tcBorders>
              <w:left w:val="single" w:sz="4" w:space="0" w:color="auto"/>
              <w:bottom w:val="single" w:sz="4" w:space="0" w:color="auto"/>
              <w:right w:val="single" w:sz="4" w:space="0" w:color="auto"/>
            </w:tcBorders>
            <w:vAlign w:val="center"/>
            <w:hideMark/>
          </w:tcPr>
          <w:p w14:paraId="0FBE521C"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Requires secure login, encryption, and access control mechanisms.</w:t>
            </w:r>
          </w:p>
        </w:tc>
      </w:tr>
    </w:tbl>
    <w:p w14:paraId="7ECF2A04" w14:textId="1E80B7E9" w:rsidR="0040188F" w:rsidRPr="0040188F" w:rsidRDefault="0040188F" w:rsidP="0040188F">
      <w:pPr>
        <w:rPr>
          <w:rFonts w:ascii="Times New Roman" w:hAnsi="Times New Roman" w:cs="Times New Roman"/>
          <w:sz w:val="32"/>
          <w:szCs w:val="32"/>
        </w:rPr>
      </w:pPr>
    </w:p>
    <w:p w14:paraId="0414B10B" w14:textId="77777777" w:rsidR="000C4170" w:rsidRDefault="000C4170" w:rsidP="0040188F">
      <w:pPr>
        <w:rPr>
          <w:rFonts w:ascii="Times New Roman" w:hAnsi="Times New Roman" w:cs="Times New Roman"/>
          <w:b/>
          <w:bCs/>
          <w:sz w:val="32"/>
          <w:szCs w:val="32"/>
        </w:rPr>
      </w:pPr>
    </w:p>
    <w:p w14:paraId="1A68E247" w14:textId="77777777" w:rsidR="000C4170" w:rsidRDefault="000C4170" w:rsidP="0040188F">
      <w:pPr>
        <w:rPr>
          <w:rFonts w:ascii="Times New Roman" w:hAnsi="Times New Roman" w:cs="Times New Roman"/>
          <w:b/>
          <w:bCs/>
          <w:sz w:val="32"/>
          <w:szCs w:val="32"/>
        </w:rPr>
      </w:pPr>
    </w:p>
    <w:p w14:paraId="6C8BE279" w14:textId="28D8A619"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7. Sprint Goal and Expected Deliverables</w:t>
      </w:r>
    </w:p>
    <w:p w14:paraId="4D7C2215" w14:textId="77777777" w:rsidR="0040188F" w:rsidRPr="0040188F" w:rsidRDefault="0040188F" w:rsidP="0040188F">
      <w:pPr>
        <w:rPr>
          <w:rFonts w:ascii="Times New Roman" w:hAnsi="Times New Roman" w:cs="Times New Roman"/>
          <w:b/>
          <w:bCs/>
          <w:sz w:val="32"/>
          <w:szCs w:val="32"/>
        </w:rPr>
      </w:pPr>
      <w:r w:rsidRPr="0040188F">
        <w:rPr>
          <w:rFonts w:ascii="Times New Roman" w:hAnsi="Times New Roman" w:cs="Times New Roman"/>
          <w:b/>
          <w:bCs/>
          <w:sz w:val="32"/>
          <w:szCs w:val="32"/>
        </w:rPr>
        <w:t>7.1 Sprint Goal</w:t>
      </w:r>
    </w:p>
    <w:p w14:paraId="2CABFBFD" w14:textId="0DE0873F" w:rsidR="0040188F" w:rsidRPr="0040188F" w:rsidRDefault="0040188F" w:rsidP="0040188F">
      <w:pPr>
        <w:rPr>
          <w:rFonts w:ascii="Times New Roman" w:hAnsi="Times New Roman" w:cs="Times New Roman"/>
          <w:sz w:val="32"/>
          <w:szCs w:val="32"/>
        </w:rPr>
      </w:pPr>
      <w:r w:rsidRPr="004F66F0">
        <w:rPr>
          <w:rFonts w:ascii="Times New Roman" w:hAnsi="Times New Roman" w:cs="Times New Roman"/>
          <w:sz w:val="32"/>
          <w:szCs w:val="32"/>
        </w:rPr>
        <w:t>"By the end of Sprint 1, hospital staff can securely log in, track medical equipment in real time, monitor patient queues, schedule appointments, and receive emergency notifications, establishing the core Minimum Viable Product (MVP) for intelligent hospital management."</w:t>
      </w:r>
    </w:p>
    <w:p w14:paraId="513D76F6"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Functional hospital login and authentication module. </w:t>
      </w:r>
    </w:p>
    <w:p w14:paraId="3E09A6E4"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Real-time RFID-based medical asset tracking system. </w:t>
      </w:r>
    </w:p>
    <w:p w14:paraId="13544568"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Patient appointment and queue management module. </w:t>
      </w:r>
    </w:p>
    <w:p w14:paraId="22F772B0"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AI-based equipment availability prediction dashboard. </w:t>
      </w:r>
    </w:p>
    <w:p w14:paraId="09F77D7E"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Emergency notification and alert system. </w:t>
      </w:r>
    </w:p>
    <w:p w14:paraId="7695FD0C"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Hospital analytics dashboard with key performance indicators. </w:t>
      </w:r>
    </w:p>
    <w:p w14:paraId="7319B0FD"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Sprint review demonstration covering the complete patient admission-to-treatment workflow. </w:t>
      </w:r>
    </w:p>
    <w:p w14:paraId="3BA7CF06" w14:textId="77777777" w:rsidR="0040188F" w:rsidRPr="004F66F0" w:rsidRDefault="0040188F" w:rsidP="004F66F0">
      <w:pPr>
        <w:pStyle w:val="ListParagraph"/>
        <w:numPr>
          <w:ilvl w:val="0"/>
          <w:numId w:val="5"/>
        </w:numPr>
        <w:rPr>
          <w:rFonts w:ascii="Times New Roman" w:hAnsi="Times New Roman" w:cs="Times New Roman"/>
          <w:sz w:val="32"/>
          <w:szCs w:val="32"/>
        </w:rPr>
      </w:pPr>
      <w:r w:rsidRPr="004F66F0">
        <w:rPr>
          <w:rFonts w:ascii="Times New Roman" w:hAnsi="Times New Roman" w:cs="Times New Roman"/>
          <w:sz w:val="32"/>
          <w:szCs w:val="32"/>
        </w:rPr>
        <w:t xml:space="preserve">Updated and prioritized product backlog for Sprint 2. </w:t>
      </w:r>
    </w:p>
    <w:p w14:paraId="2FBDEF6C" w14:textId="77777777" w:rsidR="0040188F" w:rsidRPr="0040188F" w:rsidRDefault="0040188F" w:rsidP="0040188F">
      <w:pPr>
        <w:rPr>
          <w:rFonts w:ascii="Times New Roman" w:hAnsi="Times New Roman" w:cs="Times New Roman"/>
          <w:sz w:val="32"/>
          <w:szCs w:val="32"/>
        </w:rPr>
      </w:pPr>
      <w:r w:rsidRPr="0040188F">
        <w:rPr>
          <w:rFonts w:ascii="Times New Roman" w:hAnsi="Times New Roman" w:cs="Times New Roman"/>
          <w:sz w:val="32"/>
          <w:szCs w:val="32"/>
        </w:rPr>
        <w:t xml:space="preserve">This version follows the same organization, headings, tables, and level of detail as the uploaded sample while adapting the content to your project topic. </w:t>
      </w:r>
    </w:p>
    <w:p w14:paraId="7756B2F6" w14:textId="77777777" w:rsidR="0040188F" w:rsidRPr="0040188F" w:rsidRDefault="0040188F">
      <w:pPr>
        <w:rPr>
          <w:rFonts w:ascii="Times New Roman" w:hAnsi="Times New Roman" w:cs="Times New Roman"/>
          <w:sz w:val="32"/>
          <w:szCs w:val="32"/>
        </w:rPr>
      </w:pPr>
    </w:p>
    <w:sectPr w:rsidR="0040188F" w:rsidRPr="00401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1D3"/>
    <w:multiLevelType w:val="multilevel"/>
    <w:tmpl w:val="D2D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6040F"/>
    <w:multiLevelType w:val="multilevel"/>
    <w:tmpl w:val="8ED050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E08EB"/>
    <w:multiLevelType w:val="hybridMultilevel"/>
    <w:tmpl w:val="A1AAA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F00C27"/>
    <w:multiLevelType w:val="hybridMultilevel"/>
    <w:tmpl w:val="AABEB4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3208B0"/>
    <w:multiLevelType w:val="multilevel"/>
    <w:tmpl w:val="D6B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730CA"/>
    <w:multiLevelType w:val="hybridMultilevel"/>
    <w:tmpl w:val="7D36264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D3B3A09"/>
    <w:multiLevelType w:val="multilevel"/>
    <w:tmpl w:val="742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249124">
    <w:abstractNumId w:val="4"/>
  </w:num>
  <w:num w:numId="2" w16cid:durableId="1403600992">
    <w:abstractNumId w:val="6"/>
  </w:num>
  <w:num w:numId="3" w16cid:durableId="15040487">
    <w:abstractNumId w:val="0"/>
  </w:num>
  <w:num w:numId="4" w16cid:durableId="2146846579">
    <w:abstractNumId w:val="2"/>
  </w:num>
  <w:num w:numId="5" w16cid:durableId="1980988599">
    <w:abstractNumId w:val="5"/>
  </w:num>
  <w:num w:numId="6" w16cid:durableId="1768691070">
    <w:abstractNumId w:val="1"/>
  </w:num>
  <w:num w:numId="7" w16cid:durableId="206723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8F"/>
    <w:rsid w:val="000C4170"/>
    <w:rsid w:val="002D214C"/>
    <w:rsid w:val="0040188F"/>
    <w:rsid w:val="004F66F0"/>
    <w:rsid w:val="00C7474D"/>
    <w:rsid w:val="00F2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6545"/>
  <w15:chartTrackingRefBased/>
  <w15:docId w15:val="{526ACA29-4733-4CA9-B1E0-E2D2FF12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8F"/>
    <w:rPr>
      <w:rFonts w:eastAsiaTheme="majorEastAsia" w:cstheme="majorBidi"/>
      <w:color w:val="272727" w:themeColor="text1" w:themeTint="D8"/>
    </w:rPr>
  </w:style>
  <w:style w:type="paragraph" w:styleId="Title">
    <w:name w:val="Title"/>
    <w:basedOn w:val="Normal"/>
    <w:next w:val="Normal"/>
    <w:link w:val="TitleChar"/>
    <w:uiPriority w:val="10"/>
    <w:qFormat/>
    <w:rsid w:val="00401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8F"/>
    <w:pPr>
      <w:spacing w:before="160"/>
      <w:jc w:val="center"/>
    </w:pPr>
    <w:rPr>
      <w:i/>
      <w:iCs/>
      <w:color w:val="404040" w:themeColor="text1" w:themeTint="BF"/>
    </w:rPr>
  </w:style>
  <w:style w:type="character" w:customStyle="1" w:styleId="QuoteChar">
    <w:name w:val="Quote Char"/>
    <w:basedOn w:val="DefaultParagraphFont"/>
    <w:link w:val="Quote"/>
    <w:uiPriority w:val="29"/>
    <w:rsid w:val="0040188F"/>
    <w:rPr>
      <w:i/>
      <w:iCs/>
      <w:color w:val="404040" w:themeColor="text1" w:themeTint="BF"/>
    </w:rPr>
  </w:style>
  <w:style w:type="paragraph" w:styleId="ListParagraph">
    <w:name w:val="List Paragraph"/>
    <w:basedOn w:val="Normal"/>
    <w:uiPriority w:val="34"/>
    <w:qFormat/>
    <w:rsid w:val="0040188F"/>
    <w:pPr>
      <w:ind w:left="720"/>
      <w:contextualSpacing/>
    </w:pPr>
  </w:style>
  <w:style w:type="character" w:styleId="IntenseEmphasis">
    <w:name w:val="Intense Emphasis"/>
    <w:basedOn w:val="DefaultParagraphFont"/>
    <w:uiPriority w:val="21"/>
    <w:qFormat/>
    <w:rsid w:val="0040188F"/>
    <w:rPr>
      <w:i/>
      <w:iCs/>
      <w:color w:val="0F4761" w:themeColor="accent1" w:themeShade="BF"/>
    </w:rPr>
  </w:style>
  <w:style w:type="paragraph" w:styleId="IntenseQuote">
    <w:name w:val="Intense Quote"/>
    <w:basedOn w:val="Normal"/>
    <w:next w:val="Normal"/>
    <w:link w:val="IntenseQuoteChar"/>
    <w:uiPriority w:val="30"/>
    <w:qFormat/>
    <w:rsid w:val="00401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88F"/>
    <w:rPr>
      <w:i/>
      <w:iCs/>
      <w:color w:val="0F4761" w:themeColor="accent1" w:themeShade="BF"/>
    </w:rPr>
  </w:style>
  <w:style w:type="character" w:styleId="IntenseReference">
    <w:name w:val="Intense Reference"/>
    <w:basedOn w:val="DefaultParagraphFont"/>
    <w:uiPriority w:val="32"/>
    <w:qFormat/>
    <w:rsid w:val="00401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S</dc:creator>
  <cp:keywords/>
  <dc:description/>
  <cp:lastModifiedBy>SANJITH S</cp:lastModifiedBy>
  <cp:revision>1</cp:revision>
  <dcterms:created xsi:type="dcterms:W3CDTF">2026-07-29T15:56:00Z</dcterms:created>
  <dcterms:modified xsi:type="dcterms:W3CDTF">2026-07-29T16:46:00Z</dcterms:modified>
</cp:coreProperties>
</file>