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6ADAAF">
      <w:pPr>
        <w:jc w:val="center"/>
        <w:rPr>
          <w:b/>
          <w:bCs/>
          <w:sz w:val="34"/>
          <w:szCs w:val="34"/>
        </w:rPr>
      </w:pPr>
      <w:r>
        <w:rPr>
          <w:b/>
          <w:bCs/>
          <w:sz w:val="34"/>
          <w:szCs w:val="34"/>
        </w:rPr>
        <w:t xml:space="preserve"> SIMATS ENGINEERING</w:t>
      </w:r>
    </w:p>
    <w:p w14:paraId="5E6ADAB0">
      <w:pPr>
        <w:jc w:val="center"/>
        <w:rPr>
          <w:b/>
          <w:bCs/>
          <w:sz w:val="28"/>
          <w:szCs w:val="28"/>
        </w:rPr>
      </w:pPr>
      <w:r>
        <w:rPr>
          <w:b/>
          <w:bCs/>
          <w:sz w:val="28"/>
          <w:szCs w:val="28"/>
        </w:rPr>
        <w:t>ASSESSMENT TOOL 1</w:t>
      </w:r>
    </w:p>
    <w:p w14:paraId="5E6ADAB1">
      <w:pPr>
        <w:jc w:val="center"/>
        <w:rPr>
          <w:b/>
          <w:bCs/>
          <w:sz w:val="34"/>
          <w:szCs w:val="34"/>
        </w:rPr>
      </w:pPr>
    </w:p>
    <w:p w14:paraId="5E6ADAB2">
      <w:pPr>
        <w:jc w:val="center"/>
        <w:rPr>
          <w:b/>
          <w:bCs/>
          <w:sz w:val="34"/>
          <w:szCs w:val="34"/>
        </w:rPr>
      </w:pPr>
    </w:p>
    <w:p w14:paraId="5E6ADAB3">
      <w:pPr>
        <w:rPr>
          <w:rFonts w:ascii="Arial" w:hAnsi="Arial" w:eastAsia="Arial" w:cs="Arial"/>
          <w:b/>
          <w:bCs/>
        </w:rPr>
      </w:pPr>
      <w:r>
        <w:rPr>
          <w:rFonts w:ascii="Arial" w:hAnsi="Arial" w:eastAsia="Arial" w:cs="Arial"/>
          <w:b/>
          <w:bCs/>
        </w:rPr>
        <w:t>COURSE NAME: OBJECT ORIENTED ANALYSIS AND DESIGN</w:t>
      </w:r>
    </w:p>
    <w:p w14:paraId="5E6ADAB4">
      <w:pPr>
        <w:rPr>
          <w:rFonts w:ascii="Arial" w:hAnsi="Arial" w:eastAsia="Arial" w:cs="Arial"/>
          <w:b/>
          <w:bCs/>
        </w:rPr>
      </w:pPr>
      <w:r>
        <w:rPr>
          <w:rFonts w:ascii="Arial" w:hAnsi="Arial" w:eastAsia="Arial" w:cs="Arial"/>
          <w:b/>
          <w:bCs/>
        </w:rPr>
        <w:t>COURSE CODE:CSA1105</w:t>
      </w:r>
      <w:r>
        <w:rPr>
          <w:rFonts w:ascii="Arial" w:hAnsi="Arial" w:eastAsia="Arial" w:cs="Arial"/>
          <w:b/>
          <w:bCs/>
        </w:rPr>
        <w:tab/>
      </w:r>
      <w:r>
        <w:rPr>
          <w:rFonts w:ascii="Arial" w:hAnsi="Arial" w:eastAsia="Arial" w:cs="Arial"/>
          <w:b/>
          <w:bCs/>
        </w:rPr>
        <w:tab/>
      </w:r>
      <w:r>
        <w:rPr>
          <w:rFonts w:ascii="Arial" w:hAnsi="Arial" w:eastAsia="Arial" w:cs="Arial"/>
          <w:b/>
          <w:bCs/>
        </w:rPr>
        <w:tab/>
      </w:r>
      <w:r>
        <w:rPr>
          <w:rFonts w:ascii="Arial" w:hAnsi="Arial" w:eastAsia="Arial" w:cs="Arial"/>
          <w:b/>
          <w:bCs/>
        </w:rPr>
        <w:tab/>
      </w:r>
      <w:r>
        <w:rPr>
          <w:rFonts w:ascii="Arial" w:hAnsi="Arial" w:eastAsia="Arial" w:cs="Arial"/>
          <w:b/>
          <w:bCs/>
        </w:rPr>
        <w:tab/>
      </w:r>
    </w:p>
    <w:p w14:paraId="5E6ADAB5">
      <w:pPr>
        <w:rPr>
          <w:rFonts w:ascii="Arial" w:hAnsi="Arial" w:eastAsia="Arial" w:cs="Arial"/>
          <w:b/>
          <w:bCs/>
        </w:rPr>
      </w:pPr>
    </w:p>
    <w:p w14:paraId="5E6ADAB6">
      <w:pPr>
        <w:rPr>
          <w:rFonts w:ascii="Arial" w:hAnsi="Arial" w:eastAsia="Arial" w:cs="Arial"/>
          <w:b/>
          <w:bCs/>
        </w:rPr>
      </w:pPr>
    </w:p>
    <w:p w14:paraId="5E6ADAB7">
      <w:pPr>
        <w:rPr>
          <w:rFonts w:ascii="Arial" w:hAnsi="Arial" w:eastAsia="Arial" w:cs="Arial"/>
          <w:b/>
          <w:bCs/>
        </w:rPr>
      </w:pPr>
      <w:r>
        <w:rPr>
          <w:rFonts w:ascii="Arial" w:hAnsi="Arial" w:eastAsia="Arial" w:cs="Arial"/>
          <w:sz w:val="22"/>
          <w:szCs w:val="22"/>
        </w:rPr>
        <mc:AlternateContent>
          <mc:Choice Requires="wps">
            <w:drawing>
              <wp:inline distT="0" distB="0" distL="114300" distR="114300">
                <wp:extent cx="5746115" cy="26670"/>
                <wp:effectExtent l="6350" t="6350" r="19685" b="24130"/>
                <wp:docPr id="2" name="Rectangle 2"/>
                <wp:cNvGraphicFramePr/>
                <a:graphic xmlns:a="http://schemas.openxmlformats.org/drawingml/2006/main">
                  <a:graphicData uri="http://schemas.microsoft.com/office/word/2010/wordprocessingShape">
                    <wps:wsp>
                      <wps:cNvSpPr/>
                      <wps:spPr>
                        <a:xfrm>
                          <a:off x="0" y="0"/>
                          <a:ext cx="5746115" cy="26670"/>
                        </a:xfrm>
                        <a:prstGeom prst="rect">
                          <a:avLst/>
                        </a:prstGeom>
                        <a:noFill/>
                        <a:ln w="12700" cap="flat" cmpd="sng">
                          <a:solidFill>
                            <a:srgbClr val="000000"/>
                          </a:solidFill>
                          <a:prstDash val="solid"/>
                          <a:round/>
                          <a:headEnd type="none" w="sm" len="sm"/>
                          <a:tailEnd type="none" w="sm" len="sm"/>
                        </a:ln>
                      </wps:spPr>
                      <wps:txbx>
                        <w:txbxContent>
                          <w:p w14:paraId="5E6ADB3B"/>
                        </w:txbxContent>
                      </wps:txbx>
                      <wps:bodyPr lIns="91425" tIns="91425" rIns="91425" bIns="91425" anchor="ctr" anchorCtr="0" upright="1"/>
                    </wps:wsp>
                  </a:graphicData>
                </a:graphic>
              </wp:inline>
            </w:drawing>
          </mc:Choice>
          <mc:Fallback>
            <w:pict>
              <v:rect id="Rectangle 2" o:spid="_x0000_s1026" o:spt="1" style="height:2.1pt;width:452.45pt;v-text-anchor:middle;" filled="f" stroked="t" coordsize="21600,21600" o:gfxdata="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gbt3g9QAAAADAQAADwAAAAAAAAAB&#10;ACAAAAAiAAAAZHJzL2Rvd25yZXYueG1sUEsBAhQAFAAAAAgAh07iQCLuaV0UAgAATgQAAA4AAAAA&#10;AAAAAQAgAAAAIwEAAGRycy9lMm9Eb2MueG1sUEsFBgAAAAAGAAYAWQEAAKkFAAAAAA==&#10;">
                <v:fill on="f" focussize="0,0"/>
                <v:stroke weight="1pt" color="#000000" joinstyle="round" startarrowwidth="narrow" startarrowlength="short" endarrowwidth="narrow" endarrowlength="short"/>
                <v:imagedata o:title=""/>
                <o:lock v:ext="edit" aspectratio="f"/>
                <v:textbox inset="7.1988188976378pt,7.1988188976378pt,7.1988188976378pt,7.1988188976378pt">
                  <w:txbxContent>
                    <w:p w14:paraId="5E6ADB3B"/>
                  </w:txbxContent>
                </v:textbox>
                <w10:wrap type="none"/>
                <w10:anchorlock/>
              </v:rect>
            </w:pict>
          </mc:Fallback>
        </mc:AlternateContent>
      </w:r>
    </w:p>
    <w:p w14:paraId="5E6ADAB8">
      <w:pPr>
        <w:rPr>
          <w:rFonts w:ascii="Arial" w:hAnsi="Arial" w:eastAsia="Arial" w:cs="Arial"/>
          <w:b/>
          <w:bCs/>
        </w:rPr>
      </w:pPr>
    </w:p>
    <w:p w14:paraId="5E6ADAB9">
      <w:pPr>
        <w:rPr>
          <w:rFonts w:ascii="Arial" w:hAnsi="Arial" w:eastAsia="Arial" w:cs="Arial"/>
          <w:b/>
          <w:bCs/>
        </w:rPr>
      </w:pPr>
      <w:r>
        <w:rPr>
          <w:rFonts w:ascii="Arial" w:hAnsi="Arial" w:eastAsia="Arial" w:cs="Arial"/>
          <w:b/>
          <w:bCs/>
        </w:rPr>
        <w:t>COURSE OUTCOME COVERED</w:t>
      </w:r>
    </w:p>
    <w:p w14:paraId="5E6ADABA">
      <w:pPr>
        <w:rPr>
          <w:rFonts w:ascii="Arial" w:hAnsi="Arial" w:eastAsia="Arial" w:cs="Arial"/>
          <w:b/>
          <w:bCs/>
        </w:rPr>
      </w:pPr>
    </w:p>
    <w:p w14:paraId="5E6ADABB">
      <w:pPr>
        <w:jc w:val="both"/>
        <w:rPr>
          <w:rFonts w:ascii="Arial" w:hAnsi="Arial" w:eastAsia="Arial" w:cs="Arial"/>
          <w:i/>
          <w:iCs/>
          <w:color w:val="000000"/>
          <w:sz w:val="20"/>
          <w:szCs w:val="20"/>
        </w:rPr>
      </w:pPr>
      <w:r>
        <w:rPr>
          <w:rFonts w:ascii="Arial" w:hAnsi="Arial" w:eastAsia="Arial" w:cs="Arial"/>
          <w:b/>
          <w:bCs/>
          <w:i/>
          <w:iCs/>
        </w:rPr>
        <w:t xml:space="preserve">CO2: </w:t>
      </w:r>
      <w:r>
        <w:rPr>
          <w:sz w:val="28"/>
          <w:szCs w:val="28"/>
        </w:rPr>
        <w:t>Design UML diagrams to represent system requirements and architecture.</w:t>
      </w:r>
      <w:r>
        <w:rPr>
          <w:rFonts w:ascii="Arial" w:hAnsi="Arial" w:eastAsia="Arial" w:cs="Arial"/>
          <w:i/>
          <w:iCs/>
          <w:color w:val="000000"/>
          <w:sz w:val="20"/>
          <w:szCs w:val="20"/>
        </w:rPr>
        <w:t xml:space="preserve"> (BL3)</w:t>
      </w:r>
    </w:p>
    <w:p w14:paraId="5E6ADABC">
      <w:pPr>
        <w:rPr>
          <w:rFonts w:ascii="Arial" w:hAnsi="Arial" w:eastAsia="Arial" w:cs="Arial"/>
          <w:i/>
          <w:iCs/>
        </w:rPr>
      </w:pPr>
    </w:p>
    <w:p w14:paraId="5E6ADABD">
      <w:pPr>
        <w:rPr>
          <w:rFonts w:ascii="Arial" w:hAnsi="Arial" w:eastAsia="Arial" w:cs="Arial"/>
          <w:i/>
          <w:iCs/>
        </w:rPr>
      </w:pPr>
      <w:r>
        <w:rPr>
          <w:rFonts w:ascii="Arial" w:hAnsi="Arial" w:eastAsia="Arial" w:cs="Arial"/>
          <w:i/>
          <w:iCs/>
        </w:rPr>
        <w:t>Assessment Tool Weightage: 40%</w:t>
      </w:r>
    </w:p>
    <w:p w14:paraId="5E6ADABE">
      <w:pPr>
        <w:rPr>
          <w:rFonts w:ascii="Arial" w:hAnsi="Arial" w:eastAsia="Arial" w:cs="Arial"/>
          <w:i/>
          <w:iCs/>
        </w:rPr>
      </w:pPr>
    </w:p>
    <w:p w14:paraId="5E6ADABF">
      <w:pPr>
        <w:rPr>
          <w:rFonts w:ascii="Arial" w:hAnsi="Arial" w:eastAsia="Arial" w:cs="Arial"/>
        </w:rPr>
      </w:pPr>
      <w:r>
        <w:rPr>
          <w:sz w:val="22"/>
          <w:szCs w:val="22"/>
        </w:rPr>
        <mc:AlternateContent>
          <mc:Choice Requires="wps">
            <w:drawing>
              <wp:inline distT="0" distB="0" distL="114300" distR="114300">
                <wp:extent cx="5746115" cy="26670"/>
                <wp:effectExtent l="6350" t="6350" r="19685" b="24130"/>
                <wp:docPr id="3" name="Rectangle 1"/>
                <wp:cNvGraphicFramePr/>
                <a:graphic xmlns:a="http://schemas.openxmlformats.org/drawingml/2006/main">
                  <a:graphicData uri="http://schemas.microsoft.com/office/word/2010/wordprocessingShape">
                    <wps:wsp>
                      <wps:cNvSpPr/>
                      <wps:spPr>
                        <a:xfrm>
                          <a:off x="0" y="0"/>
                          <a:ext cx="5746115" cy="26670"/>
                        </a:xfrm>
                        <a:prstGeom prst="rect">
                          <a:avLst/>
                        </a:prstGeom>
                        <a:noFill/>
                        <a:ln w="12700" cap="flat" cmpd="sng">
                          <a:solidFill>
                            <a:srgbClr val="000000"/>
                          </a:solidFill>
                          <a:prstDash val="solid"/>
                          <a:round/>
                          <a:headEnd type="none" w="sm" len="sm"/>
                          <a:tailEnd type="none" w="sm" len="sm"/>
                        </a:ln>
                      </wps:spPr>
                      <wps:txbx>
                        <w:txbxContent>
                          <w:p w14:paraId="5E6ADB3C"/>
                        </w:txbxContent>
                      </wps:txbx>
                      <wps:bodyPr lIns="91425" tIns="91425" rIns="91425" bIns="91425" anchor="ctr" anchorCtr="0" upright="1"/>
                    </wps:wsp>
                  </a:graphicData>
                </a:graphic>
              </wp:inline>
            </w:drawing>
          </mc:Choice>
          <mc:Fallback>
            <w:pict>
              <v:rect id="Rectangle 1" o:spid="_x0000_s1026" o:spt="1" style="height:2.1pt;width:452.45pt;v-text-anchor:middle;" filled="f" stroked="t" coordsize="21600,21600" o:gfxdata="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gbt3g9QAAAADAQAADwAAAAAAAAAB&#10;ACAAAAAiAAAAZHJzL2Rvd25yZXYueG1sUEsBAhQAFAAAAAgAh07iQJuxyx4UAgAATgQAAA4AAAAA&#10;AAAAAQAgAAAAIwEAAGRycy9lMm9Eb2MueG1sUEsFBgAAAAAGAAYAWQEAAKkFAAAAAA==&#10;">
                <v:fill on="f" focussize="0,0"/>
                <v:stroke weight="1pt" color="#000000" joinstyle="round" startarrowwidth="narrow" startarrowlength="short" endarrowwidth="narrow" endarrowlength="short"/>
                <v:imagedata o:title=""/>
                <o:lock v:ext="edit" aspectratio="f"/>
                <v:textbox inset="7.1988188976378pt,7.1988188976378pt,7.1988188976378pt,7.1988188976378pt">
                  <w:txbxContent>
                    <w:p w14:paraId="5E6ADB3C"/>
                  </w:txbxContent>
                </v:textbox>
                <w10:wrap type="none"/>
                <w10:anchorlock/>
              </v:rect>
            </w:pict>
          </mc:Fallback>
        </mc:AlternateContent>
      </w:r>
    </w:p>
    <w:p w14:paraId="5E6ADAC0">
      <w:pPr>
        <w:rPr>
          <w:rFonts w:ascii="Arial" w:hAnsi="Arial" w:eastAsia="Arial" w:cs="Arial"/>
        </w:rPr>
      </w:pPr>
    </w:p>
    <w:p w14:paraId="5E6ADAC1">
      <w:pPr>
        <w:rPr>
          <w:rFonts w:ascii="Arial" w:hAnsi="Arial" w:eastAsia="Arial" w:cs="Arial"/>
          <w:b/>
          <w:bCs/>
        </w:rPr>
      </w:pPr>
      <w:r>
        <w:rPr>
          <w:rFonts w:ascii="Arial" w:hAnsi="Arial" w:eastAsia="Arial" w:cs="Arial"/>
          <w:b/>
          <w:bCs/>
        </w:rPr>
        <w:t>QUESTIONS: 6</w:t>
      </w:r>
      <w:r>
        <w:rPr>
          <w:rFonts w:ascii="Arial" w:hAnsi="Arial" w:eastAsia="Arial" w:cs="Arial"/>
          <w:b/>
          <w:bCs/>
        </w:rPr>
        <w:tab/>
      </w:r>
      <w:r>
        <w:rPr>
          <w:rFonts w:ascii="Arial" w:hAnsi="Arial" w:eastAsia="Arial" w:cs="Arial"/>
          <w:b/>
          <w:bCs/>
        </w:rPr>
        <w:tab/>
      </w:r>
      <w:r>
        <w:rPr>
          <w:rFonts w:ascii="Arial" w:hAnsi="Arial" w:eastAsia="Arial" w:cs="Arial"/>
          <w:b/>
          <w:bCs/>
        </w:rPr>
        <w:tab/>
      </w:r>
      <w:r>
        <w:rPr>
          <w:rFonts w:ascii="Arial" w:hAnsi="Arial" w:eastAsia="Arial" w:cs="Arial"/>
          <w:b/>
          <w:bCs/>
        </w:rPr>
        <w:tab/>
      </w:r>
      <w:r>
        <w:rPr>
          <w:rFonts w:ascii="Arial" w:hAnsi="Arial" w:eastAsia="Arial" w:cs="Arial"/>
          <w:b/>
          <w:bCs/>
        </w:rPr>
        <w:tab/>
      </w:r>
      <w:r>
        <w:rPr>
          <w:rFonts w:ascii="Arial" w:hAnsi="Arial" w:eastAsia="Arial" w:cs="Arial"/>
          <w:b/>
          <w:bCs/>
        </w:rPr>
        <w:tab/>
      </w:r>
      <w:r>
        <w:rPr>
          <w:rFonts w:ascii="Arial" w:hAnsi="Arial" w:eastAsia="Arial" w:cs="Arial"/>
          <w:b/>
          <w:bCs/>
        </w:rPr>
        <w:tab/>
      </w:r>
      <w:r>
        <w:rPr>
          <w:rFonts w:ascii="Arial" w:hAnsi="Arial" w:eastAsia="Arial" w:cs="Arial"/>
          <w:b/>
          <w:bCs/>
        </w:rPr>
        <w:t>Total Marks:60</w:t>
      </w:r>
    </w:p>
    <w:p w14:paraId="5E6ADAC2">
      <w:pPr>
        <w:rPr>
          <w:rFonts w:ascii="Arial" w:hAnsi="Arial" w:eastAsia="Arial" w:cs="Arial"/>
        </w:rPr>
      </w:pPr>
    </w:p>
    <w:p w14:paraId="5E6ADAC3">
      <w:pPr>
        <w:ind w:left="2880" w:firstLine="720"/>
        <w:rPr>
          <w:rFonts w:ascii="Arial" w:hAnsi="Arial" w:eastAsia="Arial" w:cs="Arial"/>
        </w:rPr>
      </w:pPr>
      <w:r>
        <w:rPr>
          <w:rFonts w:ascii="Arial" w:hAnsi="Arial" w:eastAsia="Arial" w:cs="Arial"/>
        </w:rPr>
        <w:t>Annexure A</w:t>
      </w:r>
    </w:p>
    <w:p w14:paraId="5E6ADAC4">
      <w:pPr>
        <w:rPr>
          <w:rFonts w:ascii="Arial" w:hAnsi="Arial" w:eastAsia="Arial" w:cs="Arial"/>
          <w:b/>
          <w:bCs/>
        </w:rPr>
      </w:pPr>
      <w:r>
        <w:rPr>
          <w:rFonts w:ascii="Arial" w:hAnsi="Arial" w:eastAsia="Arial" w:cs="Arial"/>
          <w:b/>
          <w:bCs/>
        </w:rPr>
        <w:tab/>
      </w:r>
      <w:r>
        <w:rPr>
          <w:rFonts w:ascii="Arial" w:hAnsi="Arial" w:eastAsia="Arial" w:cs="Arial"/>
          <w:b/>
          <w:bCs/>
        </w:rPr>
        <w:tab/>
      </w:r>
      <w:r>
        <w:rPr>
          <w:rFonts w:ascii="Arial" w:hAnsi="Arial" w:eastAsia="Arial" w:cs="Arial"/>
          <w:b/>
          <w:bCs/>
        </w:rPr>
        <w:tab/>
      </w:r>
      <w:r>
        <w:rPr>
          <w:rFonts w:ascii="Arial" w:hAnsi="Arial" w:eastAsia="Arial" w:cs="Arial"/>
          <w:b/>
          <w:bCs/>
        </w:rPr>
        <w:tab/>
      </w:r>
      <w:r>
        <w:rPr>
          <w:rFonts w:ascii="Arial" w:hAnsi="Arial" w:eastAsia="Arial" w:cs="Arial"/>
          <w:b/>
          <w:bCs/>
        </w:rPr>
        <w:tab/>
      </w:r>
    </w:p>
    <w:p w14:paraId="5E6ADAC5">
      <w:pPr>
        <w:jc w:val="center"/>
        <w:rPr>
          <w:b/>
          <w:bCs/>
          <w:sz w:val="34"/>
          <w:szCs w:val="34"/>
        </w:rPr>
      </w:pPr>
      <w:r>
        <w:rPr>
          <w:b/>
          <w:bCs/>
          <w:sz w:val="28"/>
          <w:szCs w:val="28"/>
        </w:rPr>
        <w:t>ANALYTICAL PROBLEM SOLVING</w:t>
      </w:r>
    </w:p>
    <w:p w14:paraId="5E6ADAC6">
      <w:pPr>
        <w:rPr>
          <w:b/>
          <w:bCs/>
        </w:rPr>
      </w:pPr>
    </w:p>
    <w:p w14:paraId="5E6ADAC7">
      <w:pPr>
        <w:rPr>
          <w:b/>
          <w:bCs/>
        </w:rPr>
      </w:pPr>
      <w:r>
        <w:rPr>
          <w:sz w:val="22"/>
          <w:szCs w:val="22"/>
        </w:rPr>
        <mc:AlternateContent>
          <mc:Choice Requires="wps">
            <w:drawing>
              <wp:inline distT="0" distB="0" distL="114300" distR="114300">
                <wp:extent cx="5746115" cy="26670"/>
                <wp:effectExtent l="6350" t="6350" r="19685" b="24130"/>
                <wp:docPr id="4" name="Rectangle 3"/>
                <wp:cNvGraphicFramePr/>
                <a:graphic xmlns:a="http://schemas.openxmlformats.org/drawingml/2006/main">
                  <a:graphicData uri="http://schemas.microsoft.com/office/word/2010/wordprocessingShape">
                    <wps:wsp>
                      <wps:cNvSpPr/>
                      <wps:spPr>
                        <a:xfrm>
                          <a:off x="0" y="0"/>
                          <a:ext cx="5746115" cy="26670"/>
                        </a:xfrm>
                        <a:prstGeom prst="rect">
                          <a:avLst/>
                        </a:prstGeom>
                        <a:noFill/>
                        <a:ln w="12700" cap="flat" cmpd="sng">
                          <a:solidFill>
                            <a:srgbClr val="000000"/>
                          </a:solidFill>
                          <a:prstDash val="solid"/>
                          <a:round/>
                          <a:headEnd type="none" w="sm" len="sm"/>
                          <a:tailEnd type="none" w="sm" len="sm"/>
                        </a:ln>
                      </wps:spPr>
                      <wps:txbx>
                        <w:txbxContent>
                          <w:p w14:paraId="5E6ADB3D"/>
                        </w:txbxContent>
                      </wps:txbx>
                      <wps:bodyPr lIns="91425" tIns="91425" rIns="91425" bIns="91425" anchor="ctr" anchorCtr="0" upright="1"/>
                    </wps:wsp>
                  </a:graphicData>
                </a:graphic>
              </wp:inline>
            </w:drawing>
          </mc:Choice>
          <mc:Fallback>
            <w:pict>
              <v:rect id="Rectangle 3" o:spid="_x0000_s1026" o:spt="1" style="height:2.1pt;width:452.45pt;v-text-anchor:middle;" filled="f" stroked="t" coordsize="21600,21600" o:gfxdata="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IG7d4PUAAAAAwEAAA8AAAAAAAAA&#10;AQAgAAAAIgAAAGRycy9kb3ducmV2LnhtbFBLAQIUABQAAAAIAIdO4kBDE1eZFQIAAE4EAAAOAAAA&#10;AAAAAAEAIAAAACMBAABkcnMvZTJvRG9jLnhtbFBLBQYAAAAABgAGAFkBAACqBQAAAAA=&#10;">
                <v:fill on="f" focussize="0,0"/>
                <v:stroke weight="1pt" color="#000000" joinstyle="round" startarrowwidth="narrow" startarrowlength="short" endarrowwidth="narrow" endarrowlength="short"/>
                <v:imagedata o:title=""/>
                <o:lock v:ext="edit" aspectratio="f"/>
                <v:textbox inset="7.1988188976378pt,7.1988188976378pt,7.1988188976378pt,7.1988188976378pt">
                  <w:txbxContent>
                    <w:p w14:paraId="5E6ADB3D"/>
                  </w:txbxContent>
                </v:textbox>
                <w10:wrap type="none"/>
                <w10:anchorlock/>
              </v:rect>
            </w:pict>
          </mc:Fallback>
        </mc:AlternateContent>
      </w:r>
    </w:p>
    <w:p w14:paraId="5E6ADAC8">
      <w:pPr>
        <w:rPr>
          <w:b/>
          <w:bCs/>
        </w:rPr>
      </w:pPr>
    </w:p>
    <w:p w14:paraId="5E6ADAC9">
      <w:pPr>
        <w:rPr>
          <w:b/>
          <w:bCs/>
          <w:i/>
          <w:iCs/>
        </w:rPr>
      </w:pPr>
      <w:r>
        <w:rPr>
          <w:b/>
          <w:bCs/>
          <w:i/>
          <w:iCs/>
        </w:rPr>
        <w:t>Code of Conduct:</w:t>
      </w:r>
    </w:p>
    <w:p w14:paraId="5E6ADACA">
      <w:pPr>
        <w:rPr>
          <w:i/>
          <w:iCs/>
        </w:rPr>
      </w:pPr>
    </w:p>
    <w:p w14:paraId="5E6ADACB">
      <w:pPr>
        <w:jc w:val="both"/>
        <w:rPr>
          <w:i/>
          <w:iCs/>
        </w:rPr>
      </w:pPr>
      <w:r>
        <w:rPr>
          <w:i/>
          <w:iCs/>
        </w:rPr>
        <w:t>I ____</w:t>
      </w:r>
      <w:r>
        <w:rPr>
          <w:rFonts w:hint="default"/>
          <w:i/>
          <w:iCs/>
          <w:lang w:val="en-US"/>
        </w:rPr>
        <w:t>HEMANTH R 192521327</w:t>
      </w:r>
      <w:r>
        <w:rPr>
          <w:i/>
          <w:iCs/>
        </w:rPr>
        <w:t>________________ (Name / Reg No) certify that this submission is my original work and that I have adhered to the guidelines specified for this assessment.</w:t>
      </w:r>
    </w:p>
    <w:p w14:paraId="5E6ADACC">
      <w:pPr>
        <w:jc w:val="both"/>
        <w:rPr>
          <w:i/>
          <w:iCs/>
        </w:rPr>
      </w:pPr>
      <w:r>
        <w:rPr>
          <w:i/>
          <w:iCs/>
        </w:rPr>
        <w:t>I understand that any violation of academic integrity rules will result in disciplinary action.</w:t>
      </w:r>
    </w:p>
    <w:p w14:paraId="5E6ADACD">
      <w:pPr>
        <w:rPr>
          <w:i/>
          <w:iCs/>
        </w:rPr>
      </w:pPr>
    </w:p>
    <w:p w14:paraId="5E6ADACE">
      <w:pPr>
        <w:rPr>
          <w:b/>
          <w:bCs/>
          <w:i/>
          <w:iCs/>
        </w:rPr>
      </w:pPr>
      <w:r>
        <w:rPr>
          <w:b/>
          <w:bCs/>
          <w:i/>
          <w:iCs/>
        </w:rPr>
        <w:t>Signature of the student:</w:t>
      </w:r>
    </w:p>
    <w:p w14:paraId="5E6ADACF">
      <w:pPr>
        <w:rPr>
          <w:i/>
          <w:iCs/>
        </w:rPr>
      </w:pPr>
    </w:p>
    <w:p w14:paraId="5E6ADAD0">
      <w:pPr>
        <w:rPr>
          <w:rFonts w:hint="default"/>
          <w:i/>
          <w:iCs/>
          <w:lang w:val="en-US"/>
        </w:rPr>
      </w:pPr>
      <w:r>
        <w:rPr>
          <w:rFonts w:hint="default"/>
          <w:i/>
          <w:iCs/>
          <w:lang w:val="en-US"/>
        </w:rPr>
        <w:drawing>
          <wp:anchor distT="0" distB="0" distL="114300" distR="114300" simplePos="0" relativeHeight="251660288" behindDoc="0" locked="0" layoutInCell="1" allowOverlap="1">
            <wp:simplePos x="0" y="0"/>
            <wp:positionH relativeFrom="column">
              <wp:posOffset>262255</wp:posOffset>
            </wp:positionH>
            <wp:positionV relativeFrom="paragraph">
              <wp:posOffset>118745</wp:posOffset>
            </wp:positionV>
            <wp:extent cx="3157855" cy="1255395"/>
            <wp:effectExtent l="0" t="0" r="4445" b="1905"/>
            <wp:wrapSquare wrapText="bothSides"/>
            <wp:docPr id="1" name="Picture 1" descr="WhatsApp Image 2026-10-01 at 10.20.18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hatsApp Image 2026-10-01 at 10.20.18 AM"/>
                    <pic:cNvPicPr>
                      <a:picLocks noChangeAspect="1"/>
                    </pic:cNvPicPr>
                  </pic:nvPicPr>
                  <pic:blipFill>
                    <a:blip r:embed="rId4"/>
                    <a:stretch>
                      <a:fillRect/>
                    </a:stretch>
                  </pic:blipFill>
                  <pic:spPr>
                    <a:xfrm>
                      <a:off x="0" y="0"/>
                      <a:ext cx="3157855" cy="1255395"/>
                    </a:xfrm>
                    <a:prstGeom prst="rect">
                      <a:avLst/>
                    </a:prstGeom>
                  </pic:spPr>
                </pic:pic>
              </a:graphicData>
            </a:graphic>
          </wp:anchor>
        </w:drawing>
      </w:r>
    </w:p>
    <w:p w14:paraId="5E6ADAD1">
      <w:pPr>
        <w:rPr>
          <w:i/>
          <w:iCs/>
        </w:rPr>
      </w:pPr>
    </w:p>
    <w:p w14:paraId="5E6ADAD2">
      <w:pPr>
        <w:rPr>
          <w:i/>
          <w:iCs/>
        </w:rPr>
      </w:pPr>
    </w:p>
    <w:p w14:paraId="5E6ADAD3">
      <w:pPr>
        <w:rPr>
          <w:i/>
          <w:iCs/>
        </w:rPr>
      </w:pPr>
    </w:p>
    <w:p w14:paraId="5E6ADAD4">
      <w:pPr>
        <w:rPr>
          <w:i/>
          <w:iCs/>
        </w:rPr>
      </w:pPr>
    </w:p>
    <w:p w14:paraId="5E6ADAD5">
      <w:pPr>
        <w:rPr>
          <w:i/>
          <w:iCs/>
        </w:rPr>
      </w:pPr>
    </w:p>
    <w:p w14:paraId="5E6ADAD6">
      <w:pPr>
        <w:rPr>
          <w:i/>
          <w:iCs/>
        </w:rPr>
      </w:pPr>
    </w:p>
    <w:p w14:paraId="5E6ADAD7">
      <w:pPr>
        <w:rPr>
          <w:i/>
          <w:iCs/>
        </w:rPr>
      </w:pPr>
    </w:p>
    <w:p w14:paraId="5E6ADAD8">
      <w:pPr>
        <w:rPr>
          <w:i/>
          <w:iCs/>
        </w:rPr>
      </w:pPr>
    </w:p>
    <w:p w14:paraId="5E6ADAD9">
      <w:pPr>
        <w:rPr>
          <w:i/>
          <w:iCs/>
        </w:rPr>
      </w:pPr>
    </w:p>
    <w:p w14:paraId="5E6ADADA">
      <w:pPr>
        <w:rPr>
          <w:i/>
          <w:iCs/>
        </w:rPr>
      </w:pPr>
    </w:p>
    <w:p w14:paraId="5E6ADADB">
      <w:pPr>
        <w:rPr>
          <w:i/>
          <w:iCs/>
        </w:rPr>
      </w:pPr>
    </w:p>
    <w:p w14:paraId="5E6ADADC">
      <w:pPr>
        <w:rPr>
          <w:i/>
          <w:iCs/>
        </w:rPr>
      </w:pPr>
    </w:p>
    <w:p w14:paraId="5E6ADADD">
      <w:pPr>
        <w:ind w:left="3600"/>
        <w:jc w:val="both"/>
        <w:rPr>
          <w:rFonts w:eastAsia="Arial"/>
        </w:rPr>
      </w:pPr>
    </w:p>
    <w:p w14:paraId="5E6ADADE">
      <w:pPr>
        <w:ind w:left="3600"/>
        <w:jc w:val="both"/>
        <w:rPr>
          <w:rFonts w:eastAsia="Arial"/>
        </w:rPr>
      </w:pPr>
      <w:r>
        <w:rPr>
          <w:rFonts w:eastAsia="Arial"/>
        </w:rPr>
        <w:t>Annexure A</w:t>
      </w:r>
    </w:p>
    <w:p w14:paraId="5E6ADADF">
      <w:pPr>
        <w:rPr>
          <w:rFonts w:ascii="Arial" w:hAnsi="Arial" w:eastAsia="Arial" w:cs="Arial"/>
        </w:rPr>
      </w:pPr>
    </w:p>
    <w:p w14:paraId="5E6ADAE0">
      <w:pPr>
        <w:ind w:left="1440" w:firstLine="720"/>
        <w:rPr>
          <w:b/>
          <w:bCs/>
          <w:sz w:val="34"/>
          <w:szCs w:val="34"/>
        </w:rPr>
      </w:pPr>
      <w:r>
        <w:rPr>
          <w:b/>
          <w:bCs/>
          <w:sz w:val="28"/>
          <w:szCs w:val="28"/>
        </w:rPr>
        <w:t>ANALYTICAL PROBLEM SOLVING</w:t>
      </w:r>
    </w:p>
    <w:p w14:paraId="5E6ADAE1">
      <w:pPr>
        <w:pStyle w:val="4"/>
        <w:rPr>
          <w:rFonts w:ascii="Times New Roman" w:hAnsi="Times New Roman" w:cs="Times New Roman"/>
        </w:rPr>
      </w:pPr>
      <w:r>
        <w:rPr>
          <w:rStyle w:val="11"/>
          <w:rFonts w:ascii="Times New Roman" w:hAnsi="Times New Roman" w:cs="Times New Roman"/>
        </w:rPr>
        <w:t>1. Use Case Diagram Problem</w:t>
      </w:r>
    </w:p>
    <w:p w14:paraId="5E6ADAE2">
      <w:pPr>
        <w:pStyle w:val="10"/>
      </w:pPr>
      <w:r>
        <w:t xml:space="preserve">A </w:t>
      </w:r>
      <w:r>
        <w:rPr>
          <w:rStyle w:val="11"/>
        </w:rPr>
        <w:t>Smart Banking System</w:t>
      </w:r>
      <w:r>
        <w:t xml:space="preserve"> allows customers to create accounts, transfer funds, pay bills, and view transaction history. Bank employees verify customer details, while administrators manage user accounts and banking services. The system requirements are only partially documented.</w:t>
      </w:r>
    </w:p>
    <w:p w14:paraId="5E6ADAE3">
      <w:pPr>
        <w:pStyle w:val="10"/>
      </w:pPr>
      <w:r>
        <w:rPr>
          <w:rStyle w:val="11"/>
        </w:rPr>
        <w:t>Tasks:</w:t>
      </w:r>
      <w:r>
        <w:br w:type="textWrapping"/>
      </w:r>
      <w:r>
        <w:t>a) Identify all actors involved in the system.</w:t>
      </w:r>
      <w:r>
        <w:br w:type="textWrapping"/>
      </w:r>
      <w:r>
        <w:t>b) List the primary use cases.</w:t>
      </w:r>
      <w:r>
        <w:br w:type="textWrapping"/>
      </w:r>
      <w:r>
        <w:t>c) Define relationships (include, extend, generalization).</w:t>
      </w:r>
      <w:r>
        <w:br w:type="textWrapping"/>
      </w:r>
      <w:r>
        <w:t xml:space="preserve">d) Construct a complete </w:t>
      </w:r>
      <w:r>
        <w:rPr>
          <w:rStyle w:val="11"/>
        </w:rPr>
        <w:t>Use Case Diagram</w:t>
      </w:r>
      <w:r>
        <w:t xml:space="preserve"> representing system functionality.</w:t>
      </w:r>
    </w:p>
    <w:p w14:paraId="5E6ADAE4">
      <w:pPr>
        <w:pStyle w:val="10"/>
      </w:pPr>
      <w:r>
        <w:rPr>
          <w:rStyle w:val="11"/>
        </w:rPr>
        <w:t>(10 Marks)</w:t>
      </w:r>
    </w:p>
    <w:p w14:paraId="5E6ADAE5">
      <w:r>
        <w:pict>
          <v:rect id="_x0000_i1025" o:spt="1" style="height:1.5pt;width:0pt;" fillcolor="#A0A0A0" filled="t" stroked="f" coordsize="21600,21600" o:hr="t" o:hrstd="t" o:hralign="center">
            <v:path/>
            <v:fill on="t" focussize="0,0"/>
            <v:stroke on="f"/>
            <v:imagedata o:title=""/>
            <o:lock v:ext="edit"/>
            <w10:wrap type="none"/>
            <w10:anchorlock/>
          </v:rect>
        </w:pict>
      </w:r>
    </w:p>
    <w:p w14:paraId="5E6ADAE6">
      <w:pPr>
        <w:pStyle w:val="4"/>
        <w:rPr>
          <w:rFonts w:ascii="Times New Roman" w:hAnsi="Times New Roman" w:cs="Times New Roman"/>
        </w:rPr>
      </w:pPr>
      <w:r>
        <w:rPr>
          <w:rStyle w:val="11"/>
          <w:rFonts w:ascii="Times New Roman" w:hAnsi="Times New Roman" w:cs="Times New Roman"/>
        </w:rPr>
        <w:t>2. Class Diagram Problem</w:t>
      </w:r>
    </w:p>
    <w:p w14:paraId="5E6ADAE7">
      <w:pPr>
        <w:pStyle w:val="10"/>
      </w:pPr>
      <w:r>
        <w:t xml:space="preserve">An </w:t>
      </w:r>
      <w:r>
        <w:rPr>
          <w:rStyle w:val="11"/>
        </w:rPr>
        <w:t>Online Vehicle Rental System</w:t>
      </w:r>
      <w:r>
        <w:t xml:space="preserve"> consists of entities such as Vehicle, Customer, Reservation, Payment, and RentalAgent. The relationships among these entities have not been clearly defined.</w:t>
      </w:r>
    </w:p>
    <w:p w14:paraId="5E6ADAE8">
      <w:pPr>
        <w:pStyle w:val="10"/>
      </w:pPr>
      <w:r>
        <w:rPr>
          <w:rStyle w:val="11"/>
        </w:rPr>
        <w:t>Tasks:</w:t>
      </w:r>
      <w:r>
        <w:br w:type="textWrapping"/>
      </w:r>
      <w:r>
        <w:t>a) Identify classes with appropriate attributes and methods.</w:t>
      </w:r>
      <w:r>
        <w:br w:type="textWrapping"/>
      </w:r>
      <w:r>
        <w:t>b) Define relationships (association, aggregation, inheritance, composition where applicable).</w:t>
      </w:r>
      <w:r>
        <w:br w:type="textWrapping"/>
      </w:r>
      <w:r>
        <w:t>c) Specify multiplicity between classes.</w:t>
      </w:r>
      <w:r>
        <w:br w:type="textWrapping"/>
      </w:r>
      <w:r>
        <w:t xml:space="preserve">d) Design a detailed </w:t>
      </w:r>
      <w:r>
        <w:rPr>
          <w:rStyle w:val="11"/>
        </w:rPr>
        <w:t>Class Diagram</w:t>
      </w:r>
      <w:r>
        <w:t xml:space="preserve"> for the system.</w:t>
      </w:r>
    </w:p>
    <w:p w14:paraId="5E6ADAE9">
      <w:pPr>
        <w:pStyle w:val="10"/>
      </w:pPr>
      <w:r>
        <w:rPr>
          <w:rStyle w:val="11"/>
        </w:rPr>
        <w:t>(10 Marks)</w:t>
      </w:r>
    </w:p>
    <w:p w14:paraId="5E6ADAEA">
      <w:r>
        <w:pict>
          <v:rect id="_x0000_i1026" o:spt="1" style="height:1.5pt;width:0pt;" fillcolor="#A0A0A0" filled="t" stroked="f" coordsize="21600,21600" o:hr="t" o:hrstd="t" o:hralign="center">
            <v:path/>
            <v:fill on="t" focussize="0,0"/>
            <v:stroke on="f"/>
            <v:imagedata o:title=""/>
            <o:lock v:ext="edit"/>
            <w10:wrap type="none"/>
            <w10:anchorlock/>
          </v:rect>
        </w:pict>
      </w:r>
    </w:p>
    <w:p w14:paraId="5E6ADAEB">
      <w:pPr>
        <w:pStyle w:val="4"/>
        <w:rPr>
          <w:rFonts w:ascii="Times New Roman" w:hAnsi="Times New Roman" w:cs="Times New Roman"/>
        </w:rPr>
      </w:pPr>
      <w:r>
        <w:rPr>
          <w:rStyle w:val="11"/>
          <w:rFonts w:ascii="Times New Roman" w:hAnsi="Times New Roman" w:cs="Times New Roman"/>
        </w:rPr>
        <w:t>3. Sequence Diagram Problem</w:t>
      </w:r>
    </w:p>
    <w:p w14:paraId="5E6ADAEC">
      <w:pPr>
        <w:pStyle w:val="10"/>
      </w:pPr>
      <w:r>
        <w:t xml:space="preserve">An </w:t>
      </w:r>
      <w:r>
        <w:rPr>
          <w:rStyle w:val="11"/>
        </w:rPr>
        <w:t>E-Commerce Shopping System</w:t>
      </w:r>
      <w:r>
        <w:t xml:space="preserve"> allows a customer to browse products, add items to the cart, place an order, make payment, and receive order confirmation. The sequence of interactions between system components is unclear.</w:t>
      </w:r>
    </w:p>
    <w:p w14:paraId="5E6ADAED">
      <w:pPr>
        <w:pStyle w:val="10"/>
      </w:pPr>
      <w:r>
        <w:rPr>
          <w:rStyle w:val="11"/>
        </w:rPr>
        <w:t>Tasks:</w:t>
      </w:r>
      <w:r>
        <w:br w:type="textWrapping"/>
      </w:r>
      <w:r>
        <w:t>a) Identify all objects participating in the interaction.</w:t>
      </w:r>
      <w:r>
        <w:br w:type="textWrapping"/>
      </w:r>
      <w:r>
        <w:t>b) Define the message flow between objects.</w:t>
      </w:r>
      <w:r>
        <w:br w:type="textWrapping"/>
      </w:r>
      <w:r>
        <w:t>c) Represent activation bars and lifelines.</w:t>
      </w:r>
      <w:r>
        <w:br w:type="textWrapping"/>
      </w:r>
      <w:r>
        <w:t xml:space="preserve">d) Construct a </w:t>
      </w:r>
      <w:r>
        <w:rPr>
          <w:rStyle w:val="11"/>
        </w:rPr>
        <w:t>Sequence Diagram</w:t>
      </w:r>
      <w:r>
        <w:t xml:space="preserve"> showing the complete interaction flow.</w:t>
      </w:r>
    </w:p>
    <w:p w14:paraId="5E6ADAEE">
      <w:pPr>
        <w:pStyle w:val="10"/>
      </w:pPr>
      <w:r>
        <w:rPr>
          <w:rStyle w:val="11"/>
        </w:rPr>
        <w:t>(10 Marks)</w:t>
      </w:r>
    </w:p>
    <w:p w14:paraId="5E6ADAEF">
      <w:r>
        <w:pict>
          <v:rect id="_x0000_i1027" o:spt="1" style="height:1.5pt;width:0pt;" fillcolor="#A0A0A0" filled="t" stroked="f" coordsize="21600,21600" o:hr="t" o:hrstd="t" o:hralign="center">
            <v:path/>
            <v:fill on="t" focussize="0,0"/>
            <v:stroke on="f"/>
            <v:imagedata o:title=""/>
            <o:lock v:ext="edit"/>
            <w10:wrap type="none"/>
            <w10:anchorlock/>
          </v:rect>
        </w:pict>
      </w:r>
    </w:p>
    <w:p w14:paraId="5E6ADAF0">
      <w:pPr>
        <w:pStyle w:val="4"/>
        <w:rPr>
          <w:rFonts w:ascii="Times New Roman" w:hAnsi="Times New Roman" w:cs="Times New Roman"/>
        </w:rPr>
      </w:pPr>
      <w:r>
        <w:rPr>
          <w:rStyle w:val="11"/>
          <w:rFonts w:ascii="Times New Roman" w:hAnsi="Times New Roman" w:cs="Times New Roman"/>
        </w:rPr>
        <w:t>4. Activity Diagram Problem</w:t>
      </w:r>
    </w:p>
    <w:p w14:paraId="5E6ADAF1">
      <w:pPr>
        <w:pStyle w:val="10"/>
      </w:pPr>
      <w:r>
        <w:t xml:space="preserve">A </w:t>
      </w:r>
      <w:r>
        <w:rPr>
          <w:rStyle w:val="11"/>
        </w:rPr>
        <w:t>Job Recruitment Portal</w:t>
      </w:r>
      <w:r>
        <w:t xml:space="preserve"> enables applicants to register, upload resumes, apply for jobs, attend interviews, and receive offer letters. Recruiters verify applications before scheduling interviews. The business workflow needs optimization.</w:t>
      </w:r>
    </w:p>
    <w:p w14:paraId="5E6ADAF2">
      <w:pPr>
        <w:pStyle w:val="10"/>
      </w:pPr>
      <w:r>
        <w:rPr>
          <w:rStyle w:val="11"/>
        </w:rPr>
        <w:t>Tasks:</w:t>
      </w:r>
      <w:r>
        <w:br w:type="textWrapping"/>
      </w:r>
      <w:r>
        <w:t>a) Identify all activities in the recruitment workflow.</w:t>
      </w:r>
      <w:r>
        <w:br w:type="textWrapping"/>
      </w:r>
      <w:r>
        <w:t>b) Add decision nodes for selection and rejection.</w:t>
      </w:r>
      <w:r>
        <w:br w:type="textWrapping"/>
      </w:r>
      <w:r>
        <w:t>c) Include parallel activities wherever applicable.</w:t>
      </w:r>
      <w:r>
        <w:br w:type="textWrapping"/>
      </w:r>
      <w:r>
        <w:t xml:space="preserve">d) Design an optimized </w:t>
      </w:r>
      <w:r>
        <w:rPr>
          <w:rStyle w:val="11"/>
        </w:rPr>
        <w:t>Activity Diagram</w:t>
      </w:r>
      <w:r>
        <w:t xml:space="preserve"> representing the complete workflow.</w:t>
      </w:r>
    </w:p>
    <w:p w14:paraId="5E6ADAF3">
      <w:pPr>
        <w:pStyle w:val="10"/>
      </w:pPr>
      <w:r>
        <w:rPr>
          <w:rStyle w:val="11"/>
        </w:rPr>
        <w:t>(10 Marks)</w:t>
      </w:r>
    </w:p>
    <w:p w14:paraId="5E6ADAF4">
      <w:r>
        <w:pict>
          <v:rect id="_x0000_i1028" o:spt="1" style="height:1.5pt;width:0pt;" fillcolor="#A0A0A0" filled="t" stroked="f" coordsize="21600,21600" o:hr="t" o:hrstd="t" o:hralign="center">
            <v:path/>
            <v:fill on="t" focussize="0,0"/>
            <v:stroke on="f"/>
            <v:imagedata o:title=""/>
            <o:lock v:ext="edit"/>
            <w10:wrap type="none"/>
            <w10:anchorlock/>
          </v:rect>
        </w:pict>
      </w:r>
    </w:p>
    <w:p w14:paraId="5E6ADAF5">
      <w:pPr>
        <w:pStyle w:val="4"/>
        <w:rPr>
          <w:rFonts w:ascii="Times New Roman" w:hAnsi="Times New Roman" w:cs="Times New Roman"/>
        </w:rPr>
      </w:pPr>
      <w:r>
        <w:rPr>
          <w:rStyle w:val="11"/>
          <w:rFonts w:ascii="Times New Roman" w:hAnsi="Times New Roman" w:cs="Times New Roman"/>
        </w:rPr>
        <w:t>5. State Diagram Problem</w:t>
      </w:r>
    </w:p>
    <w:p w14:paraId="5E6ADAF6">
      <w:pPr>
        <w:pStyle w:val="10"/>
      </w:pPr>
      <w:r>
        <w:t xml:space="preserve">A </w:t>
      </w:r>
      <w:r>
        <w:rPr>
          <w:rStyle w:val="11"/>
        </w:rPr>
        <w:t>Smart Parking Management System</w:t>
      </w:r>
      <w:r>
        <w:t xml:space="preserve"> operates through states such as Parking Slot Available, Vehicle Entered, Parking Allocated, Payment Pending, Payment Completed, and Vehicle Exited. The system behavior during parking operations needs to be modeled.</w:t>
      </w:r>
    </w:p>
    <w:p w14:paraId="5E6ADAF7">
      <w:pPr>
        <w:pStyle w:val="10"/>
      </w:pPr>
      <w:r>
        <w:rPr>
          <w:rStyle w:val="11"/>
        </w:rPr>
        <w:t>Tasks:</w:t>
      </w:r>
      <w:r>
        <w:br w:type="textWrapping"/>
      </w:r>
      <w:r>
        <w:t>a) Identify all possible states of the system.</w:t>
      </w:r>
      <w:r>
        <w:br w:type="textWrapping"/>
      </w:r>
      <w:r>
        <w:t>b) Define events triggering state transitions.</w:t>
      </w:r>
      <w:r>
        <w:br w:type="textWrapping"/>
      </w:r>
      <w:r>
        <w:t>c) Include initial and final states.</w:t>
      </w:r>
      <w:r>
        <w:br w:type="textWrapping"/>
      </w:r>
      <w:r>
        <w:t xml:space="preserve">d) Construct a </w:t>
      </w:r>
      <w:r>
        <w:rPr>
          <w:rStyle w:val="11"/>
        </w:rPr>
        <w:t>State Transition Diagram</w:t>
      </w:r>
      <w:r>
        <w:t xml:space="preserve"> representing system behavior.</w:t>
      </w:r>
    </w:p>
    <w:p w14:paraId="5E6ADAF8">
      <w:pPr>
        <w:pStyle w:val="10"/>
      </w:pPr>
      <w:r>
        <w:rPr>
          <w:rStyle w:val="11"/>
        </w:rPr>
        <w:t>(10 Marks)</w:t>
      </w:r>
    </w:p>
    <w:p w14:paraId="5E6ADAF9">
      <w:r>
        <w:pict>
          <v:rect id="_x0000_i1029" o:spt="1" style="height:1.5pt;width:0pt;" fillcolor="#A0A0A0" filled="t" stroked="f" coordsize="21600,21600" o:hr="t" o:hrstd="t" o:hralign="center">
            <v:path/>
            <v:fill on="t" focussize="0,0"/>
            <v:stroke on="f"/>
            <v:imagedata o:title=""/>
            <o:lock v:ext="edit"/>
            <w10:wrap type="none"/>
            <w10:anchorlock/>
          </v:rect>
        </w:pict>
      </w:r>
    </w:p>
    <w:p w14:paraId="5E6ADAFA">
      <w:pPr>
        <w:pStyle w:val="4"/>
        <w:rPr>
          <w:rFonts w:ascii="Times New Roman" w:hAnsi="Times New Roman" w:cs="Times New Roman"/>
        </w:rPr>
      </w:pPr>
      <w:r>
        <w:rPr>
          <w:rStyle w:val="11"/>
          <w:rFonts w:ascii="Times New Roman" w:hAnsi="Times New Roman" w:cs="Times New Roman"/>
        </w:rPr>
        <w:t>6. Deployment Diagram Problem</w:t>
      </w:r>
    </w:p>
    <w:p w14:paraId="5E6ADAFB">
      <w:pPr>
        <w:pStyle w:val="10"/>
      </w:pPr>
      <w:r>
        <w:t xml:space="preserve">A </w:t>
      </w:r>
      <w:r>
        <w:rPr>
          <w:rStyle w:val="11"/>
        </w:rPr>
        <w:t>Smart Agriculture Monitoring System</w:t>
      </w:r>
      <w:r>
        <w:t xml:space="preserve"> uses IoT sensors to monitor soil moisture, temperature, and humidity. Sensor data is transmitted to a cloud platform where farmers monitor crop conditions through a mobile application. Automated irrigation is activated whenever soil moisture falls below a predefined threshold.</w:t>
      </w:r>
    </w:p>
    <w:p w14:paraId="5E6ADAFC">
      <w:pPr>
        <w:pStyle w:val="10"/>
      </w:pPr>
      <w:r>
        <w:rPr>
          <w:rStyle w:val="11"/>
        </w:rPr>
        <w:t>Tasks:</w:t>
      </w:r>
      <w:r>
        <w:br w:type="textWrapping"/>
      </w:r>
      <w:r>
        <w:t>a) Identify all hardware nodes involved in the system.</w:t>
      </w:r>
      <w:r>
        <w:br w:type="textWrapping"/>
      </w:r>
      <w:r>
        <w:t>b) Specify software components deployed on each node.</w:t>
      </w:r>
      <w:r>
        <w:br w:type="textWrapping"/>
      </w:r>
      <w:r>
        <w:t>c) Define communication links between hardware nodes.</w:t>
      </w:r>
      <w:r>
        <w:br w:type="textWrapping"/>
      </w:r>
      <w:r>
        <w:t xml:space="preserve">d) Construct a complete </w:t>
      </w:r>
      <w:r>
        <w:rPr>
          <w:rStyle w:val="11"/>
        </w:rPr>
        <w:t>Deployment Diagram</w:t>
      </w:r>
      <w:r>
        <w:t xml:space="preserve"> representing the system architecture.</w:t>
      </w:r>
    </w:p>
    <w:p w14:paraId="5E6ADAFD">
      <w:pPr>
        <w:pStyle w:val="10"/>
      </w:pPr>
      <w:r>
        <w:rPr>
          <w:rStyle w:val="11"/>
        </w:rPr>
        <w:t>(10 Marks)</w:t>
      </w:r>
    </w:p>
    <w:p w14:paraId="5E6ADAFE">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b/>
          <w:bCs/>
          <w:color w:val="000000"/>
        </w:rPr>
      </w:pPr>
      <w:r>
        <w:rPr>
          <w:rFonts w:ascii="Arial" w:hAnsi="Arial" w:eastAsia="Arial" w:cs="Arial"/>
          <w:b/>
          <w:bCs/>
          <w:color w:val="000000"/>
        </w:rPr>
        <w:t>RUBRICS FOR CALCULATION</w:t>
      </w:r>
    </w:p>
    <w:p w14:paraId="5E6ADAFF">
      <w:pPr>
        <w:ind w:left="1440" w:firstLine="720"/>
        <w:rPr>
          <w:b/>
          <w:bCs/>
          <w:sz w:val="28"/>
          <w:szCs w:val="28"/>
        </w:rPr>
      </w:pPr>
    </w:p>
    <w:p w14:paraId="5E6ADB00">
      <w:pPr>
        <w:ind w:left="1440" w:firstLine="720"/>
        <w:rPr>
          <w:b/>
          <w:bCs/>
          <w:sz w:val="34"/>
          <w:szCs w:val="34"/>
        </w:rPr>
      </w:pPr>
      <w:r>
        <w:rPr>
          <w:b/>
          <w:bCs/>
          <w:sz w:val="28"/>
          <w:szCs w:val="28"/>
        </w:rPr>
        <w:t>ANALYTICAL PROBLEM SOLVING</w:t>
      </w:r>
    </w:p>
    <w:p w14:paraId="5E6ADB01">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b/>
          <w:bCs/>
        </w:rPr>
      </w:pPr>
    </w:p>
    <w:p w14:paraId="5E6ADB02">
      <w:pPr>
        <w:rPr>
          <w:color w:val="000000"/>
        </w:rPr>
      </w:pPr>
    </w:p>
    <w:tbl>
      <w:tblPr>
        <w:tblStyle w:val="15"/>
        <w:tblpPr w:leftFromText="180" w:rightFromText="180" w:vertAnchor="text"/>
        <w:tblW w:w="957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15" w:type="dxa"/>
          <w:left w:w="15" w:type="dxa"/>
          <w:bottom w:w="15" w:type="dxa"/>
          <w:right w:w="15" w:type="dxa"/>
        </w:tblCellMar>
      </w:tblPr>
      <w:tblGrid>
        <w:gridCol w:w="1648"/>
        <w:gridCol w:w="1174"/>
        <w:gridCol w:w="2011"/>
        <w:gridCol w:w="1652"/>
        <w:gridCol w:w="1585"/>
        <w:gridCol w:w="1505"/>
      </w:tblGrid>
      <w:tr w14:paraId="5E6ADB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rPr>
          <w:trHeight w:val="559" w:hRule="atLeast"/>
          <w:tblHeader/>
        </w:trPr>
        <w:tc>
          <w:tcPr>
            <w:tcW w:w="1648" w:type="dxa"/>
            <w:tcBorders>
              <w:top w:val="single" w:color="000000" w:sz="8" w:space="0"/>
              <w:left w:val="single" w:color="000000" w:sz="8" w:space="0"/>
              <w:bottom w:val="single" w:color="000000" w:sz="8" w:space="0"/>
              <w:right w:val="single" w:color="000000" w:sz="8" w:space="0"/>
            </w:tcBorders>
            <w:shd w:val="clear" w:color="auto" w:fill="00FFFF"/>
            <w:tcMar>
              <w:top w:w="0" w:type="dxa"/>
              <w:left w:w="40" w:type="dxa"/>
              <w:bottom w:w="0" w:type="dxa"/>
              <w:right w:w="40" w:type="dxa"/>
            </w:tcMar>
            <w:vAlign w:val="center"/>
          </w:tcPr>
          <w:p w14:paraId="5E6ADB03">
            <w:pPr>
              <w:widowControl w:val="0"/>
              <w:spacing w:line="276" w:lineRule="auto"/>
              <w:jc w:val="center"/>
              <w:rPr>
                <w:sz w:val="20"/>
                <w:szCs w:val="20"/>
              </w:rPr>
            </w:pPr>
            <w:r>
              <w:rPr>
                <w:b/>
                <w:bCs/>
                <w:sz w:val="22"/>
                <w:szCs w:val="22"/>
              </w:rPr>
              <w:t>Criteria</w:t>
            </w:r>
          </w:p>
        </w:tc>
        <w:tc>
          <w:tcPr>
            <w:tcW w:w="1174" w:type="dxa"/>
            <w:tcBorders>
              <w:top w:val="single" w:color="000000" w:sz="8" w:space="0"/>
              <w:left w:val="single" w:color="CCCCCC" w:sz="8" w:space="0"/>
              <w:bottom w:val="single" w:color="000000" w:sz="8" w:space="0"/>
              <w:right w:val="single" w:color="000000" w:sz="8" w:space="0"/>
            </w:tcBorders>
            <w:shd w:val="clear" w:color="auto" w:fill="00FFFF"/>
            <w:tcMar>
              <w:top w:w="0" w:type="dxa"/>
              <w:left w:w="40" w:type="dxa"/>
              <w:bottom w:w="0" w:type="dxa"/>
              <w:right w:w="40" w:type="dxa"/>
            </w:tcMar>
            <w:vAlign w:val="center"/>
          </w:tcPr>
          <w:p w14:paraId="5E6ADB04">
            <w:pPr>
              <w:widowControl w:val="0"/>
              <w:spacing w:line="276" w:lineRule="auto"/>
              <w:jc w:val="center"/>
              <w:rPr>
                <w:sz w:val="20"/>
                <w:szCs w:val="20"/>
              </w:rPr>
            </w:pPr>
            <w:r>
              <w:rPr>
                <w:b/>
                <w:bCs/>
                <w:sz w:val="22"/>
                <w:szCs w:val="22"/>
              </w:rPr>
              <w:t>Weightage</w:t>
            </w:r>
          </w:p>
        </w:tc>
        <w:tc>
          <w:tcPr>
            <w:tcW w:w="2011" w:type="dxa"/>
            <w:tcBorders>
              <w:top w:val="single" w:color="000000" w:sz="8" w:space="0"/>
              <w:left w:val="single" w:color="CCCCCC" w:sz="8" w:space="0"/>
              <w:bottom w:val="single" w:color="000000" w:sz="8" w:space="0"/>
              <w:right w:val="single" w:color="000000" w:sz="8" w:space="0"/>
            </w:tcBorders>
            <w:shd w:val="clear" w:color="auto" w:fill="00FFFF"/>
            <w:tcMar>
              <w:top w:w="0" w:type="dxa"/>
              <w:left w:w="40" w:type="dxa"/>
              <w:bottom w:w="0" w:type="dxa"/>
              <w:right w:w="40" w:type="dxa"/>
            </w:tcMar>
            <w:vAlign w:val="center"/>
          </w:tcPr>
          <w:p w14:paraId="5E6ADB05">
            <w:pPr>
              <w:widowControl w:val="0"/>
              <w:spacing w:line="276" w:lineRule="auto"/>
              <w:jc w:val="center"/>
              <w:rPr>
                <w:sz w:val="20"/>
                <w:szCs w:val="20"/>
              </w:rPr>
            </w:pPr>
            <w:r>
              <w:rPr>
                <w:b/>
                <w:bCs/>
                <w:sz w:val="22"/>
                <w:szCs w:val="22"/>
              </w:rPr>
              <w:t>Level 4 (Exemplary)</w:t>
            </w:r>
          </w:p>
        </w:tc>
        <w:tc>
          <w:tcPr>
            <w:tcW w:w="1652" w:type="dxa"/>
            <w:tcBorders>
              <w:top w:val="single" w:color="000000" w:sz="8" w:space="0"/>
              <w:left w:val="single" w:color="CCCCCC" w:sz="8" w:space="0"/>
              <w:bottom w:val="single" w:color="000000" w:sz="8" w:space="0"/>
              <w:right w:val="single" w:color="000000" w:sz="8" w:space="0"/>
            </w:tcBorders>
            <w:shd w:val="clear" w:color="auto" w:fill="00FFFF"/>
            <w:tcMar>
              <w:top w:w="0" w:type="dxa"/>
              <w:left w:w="40" w:type="dxa"/>
              <w:bottom w:w="0" w:type="dxa"/>
              <w:right w:w="40" w:type="dxa"/>
            </w:tcMar>
            <w:vAlign w:val="center"/>
          </w:tcPr>
          <w:p w14:paraId="5E6ADB06">
            <w:pPr>
              <w:widowControl w:val="0"/>
              <w:spacing w:line="276" w:lineRule="auto"/>
              <w:jc w:val="center"/>
              <w:rPr>
                <w:sz w:val="20"/>
                <w:szCs w:val="20"/>
              </w:rPr>
            </w:pPr>
            <w:r>
              <w:rPr>
                <w:b/>
                <w:bCs/>
                <w:sz w:val="22"/>
                <w:szCs w:val="22"/>
              </w:rPr>
              <w:t>Level 3 (Proficient)</w:t>
            </w:r>
          </w:p>
        </w:tc>
        <w:tc>
          <w:tcPr>
            <w:tcW w:w="1585" w:type="dxa"/>
            <w:tcBorders>
              <w:top w:val="single" w:color="000000" w:sz="8" w:space="0"/>
              <w:left w:val="single" w:color="CCCCCC" w:sz="8" w:space="0"/>
              <w:bottom w:val="single" w:color="000000" w:sz="8" w:space="0"/>
              <w:right w:val="single" w:color="000000" w:sz="8" w:space="0"/>
            </w:tcBorders>
            <w:shd w:val="clear" w:color="auto" w:fill="00FFFF"/>
            <w:tcMar>
              <w:top w:w="0" w:type="dxa"/>
              <w:left w:w="40" w:type="dxa"/>
              <w:bottom w:w="0" w:type="dxa"/>
              <w:right w:w="40" w:type="dxa"/>
            </w:tcMar>
            <w:vAlign w:val="center"/>
          </w:tcPr>
          <w:p w14:paraId="5E6ADB07">
            <w:pPr>
              <w:widowControl w:val="0"/>
              <w:spacing w:line="276" w:lineRule="auto"/>
              <w:jc w:val="center"/>
              <w:rPr>
                <w:sz w:val="20"/>
                <w:szCs w:val="20"/>
              </w:rPr>
            </w:pPr>
            <w:r>
              <w:rPr>
                <w:b/>
                <w:bCs/>
                <w:sz w:val="22"/>
                <w:szCs w:val="22"/>
              </w:rPr>
              <w:t>Level 2 (Developing)</w:t>
            </w:r>
          </w:p>
        </w:tc>
        <w:tc>
          <w:tcPr>
            <w:tcW w:w="1505" w:type="dxa"/>
            <w:tcBorders>
              <w:top w:val="single" w:color="000000" w:sz="8" w:space="0"/>
              <w:left w:val="single" w:color="CCCCCC" w:sz="8" w:space="0"/>
              <w:bottom w:val="single" w:color="000000" w:sz="8" w:space="0"/>
              <w:right w:val="single" w:color="000000" w:sz="8" w:space="0"/>
            </w:tcBorders>
            <w:shd w:val="clear" w:color="auto" w:fill="00FFFF"/>
            <w:tcMar>
              <w:top w:w="0" w:type="dxa"/>
              <w:left w:w="40" w:type="dxa"/>
              <w:bottom w:w="0" w:type="dxa"/>
              <w:right w:w="40" w:type="dxa"/>
            </w:tcMar>
            <w:vAlign w:val="center"/>
          </w:tcPr>
          <w:p w14:paraId="5E6ADB08">
            <w:pPr>
              <w:widowControl w:val="0"/>
              <w:spacing w:line="276" w:lineRule="auto"/>
              <w:jc w:val="center"/>
              <w:rPr>
                <w:sz w:val="20"/>
                <w:szCs w:val="20"/>
              </w:rPr>
            </w:pPr>
            <w:r>
              <w:rPr>
                <w:b/>
                <w:bCs/>
                <w:sz w:val="22"/>
                <w:szCs w:val="22"/>
              </w:rPr>
              <w:t>Level 1 (Beginning)</w:t>
            </w:r>
          </w:p>
        </w:tc>
      </w:tr>
      <w:tr w14:paraId="5E6ADB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rPr>
          <w:trHeight w:val="1369" w:hRule="atLeast"/>
        </w:trPr>
        <w:tc>
          <w:tcPr>
            <w:tcW w:w="1648" w:type="dxa"/>
            <w:tcBorders>
              <w:top w:val="single" w:color="CCCCCC" w:sz="8" w:space="0"/>
              <w:left w:val="single" w:color="000000" w:sz="8" w:space="0"/>
              <w:bottom w:val="single" w:color="000000" w:sz="8" w:space="0"/>
              <w:right w:val="single" w:color="000000" w:sz="8" w:space="0"/>
            </w:tcBorders>
            <w:tcMar>
              <w:top w:w="0" w:type="dxa"/>
              <w:left w:w="40" w:type="dxa"/>
              <w:bottom w:w="0" w:type="dxa"/>
              <w:right w:w="40" w:type="dxa"/>
            </w:tcMar>
            <w:vAlign w:val="center"/>
          </w:tcPr>
          <w:p w14:paraId="5E6ADB0A">
            <w:pPr>
              <w:widowControl w:val="0"/>
              <w:spacing w:line="276" w:lineRule="auto"/>
              <w:jc w:val="center"/>
              <w:rPr>
                <w:sz w:val="20"/>
                <w:szCs w:val="20"/>
              </w:rPr>
            </w:pPr>
            <w:r>
              <w:rPr>
                <w:sz w:val="22"/>
                <w:szCs w:val="22"/>
              </w:rPr>
              <w:t>Problem Understanding</w:t>
            </w:r>
          </w:p>
        </w:tc>
        <w:tc>
          <w:tcPr>
            <w:tcW w:w="1174" w:type="dxa"/>
            <w:tcBorders>
              <w:top w:val="single" w:color="CCCCCC" w:sz="8" w:space="0"/>
              <w:left w:val="single" w:color="CCCCCC" w:sz="8" w:space="0"/>
              <w:bottom w:val="single" w:color="000000" w:sz="8" w:space="0"/>
              <w:right w:val="single" w:color="000000" w:sz="8" w:space="0"/>
            </w:tcBorders>
            <w:tcMar>
              <w:top w:w="0" w:type="dxa"/>
              <w:left w:w="40" w:type="dxa"/>
              <w:bottom w:w="0" w:type="dxa"/>
              <w:right w:w="40" w:type="dxa"/>
            </w:tcMar>
            <w:vAlign w:val="center"/>
          </w:tcPr>
          <w:p w14:paraId="5E6ADB0B">
            <w:pPr>
              <w:widowControl w:val="0"/>
              <w:spacing w:line="276" w:lineRule="auto"/>
              <w:jc w:val="center"/>
              <w:rPr>
                <w:sz w:val="20"/>
                <w:szCs w:val="20"/>
              </w:rPr>
            </w:pPr>
            <w:r>
              <w:rPr>
                <w:sz w:val="22"/>
                <w:szCs w:val="22"/>
              </w:rPr>
              <w:t>20%</w:t>
            </w:r>
          </w:p>
        </w:tc>
        <w:tc>
          <w:tcPr>
            <w:tcW w:w="2011" w:type="dxa"/>
            <w:tcBorders>
              <w:top w:val="single" w:color="CCCCCC" w:sz="8" w:space="0"/>
              <w:left w:val="single" w:color="CCCCCC" w:sz="8" w:space="0"/>
              <w:bottom w:val="single" w:color="000000" w:sz="8" w:space="0"/>
              <w:right w:val="single" w:color="000000" w:sz="8" w:space="0"/>
            </w:tcBorders>
            <w:tcMar>
              <w:top w:w="0" w:type="dxa"/>
              <w:left w:w="40" w:type="dxa"/>
              <w:bottom w:w="0" w:type="dxa"/>
              <w:right w:w="40" w:type="dxa"/>
            </w:tcMar>
            <w:vAlign w:val="center"/>
          </w:tcPr>
          <w:p w14:paraId="5E6ADB0C">
            <w:pPr>
              <w:widowControl w:val="0"/>
              <w:spacing w:line="276" w:lineRule="auto"/>
              <w:jc w:val="center"/>
              <w:rPr>
                <w:sz w:val="20"/>
                <w:szCs w:val="20"/>
              </w:rPr>
            </w:pPr>
            <w:r>
              <w:rPr>
                <w:sz w:val="22"/>
                <w:szCs w:val="22"/>
              </w:rPr>
              <w:t>Clearly interprets problem, identifies all parameters and requirements accurately</w:t>
            </w:r>
          </w:p>
        </w:tc>
        <w:tc>
          <w:tcPr>
            <w:tcW w:w="1652" w:type="dxa"/>
            <w:tcBorders>
              <w:top w:val="single" w:color="CCCCCC" w:sz="8" w:space="0"/>
              <w:left w:val="single" w:color="CCCCCC" w:sz="8" w:space="0"/>
              <w:bottom w:val="single" w:color="000000" w:sz="8" w:space="0"/>
              <w:right w:val="single" w:color="000000" w:sz="8" w:space="0"/>
            </w:tcBorders>
            <w:tcMar>
              <w:top w:w="0" w:type="dxa"/>
              <w:left w:w="40" w:type="dxa"/>
              <w:bottom w:w="0" w:type="dxa"/>
              <w:right w:w="40" w:type="dxa"/>
            </w:tcMar>
            <w:vAlign w:val="center"/>
          </w:tcPr>
          <w:p w14:paraId="5E6ADB0D">
            <w:pPr>
              <w:widowControl w:val="0"/>
              <w:spacing w:line="276" w:lineRule="auto"/>
              <w:jc w:val="center"/>
              <w:rPr>
                <w:sz w:val="20"/>
                <w:szCs w:val="20"/>
              </w:rPr>
            </w:pPr>
            <w:r>
              <w:rPr>
                <w:sz w:val="22"/>
                <w:szCs w:val="22"/>
              </w:rPr>
              <w:t>Understands problem with minor gaps</w:t>
            </w:r>
          </w:p>
        </w:tc>
        <w:tc>
          <w:tcPr>
            <w:tcW w:w="1585" w:type="dxa"/>
            <w:tcBorders>
              <w:top w:val="single" w:color="CCCCCC" w:sz="8" w:space="0"/>
              <w:left w:val="single" w:color="CCCCCC" w:sz="8" w:space="0"/>
              <w:bottom w:val="single" w:color="000000" w:sz="8" w:space="0"/>
              <w:right w:val="single" w:color="000000" w:sz="8" w:space="0"/>
            </w:tcBorders>
            <w:tcMar>
              <w:top w:w="0" w:type="dxa"/>
              <w:left w:w="40" w:type="dxa"/>
              <w:bottom w:w="0" w:type="dxa"/>
              <w:right w:w="40" w:type="dxa"/>
            </w:tcMar>
            <w:vAlign w:val="center"/>
          </w:tcPr>
          <w:p w14:paraId="5E6ADB0E">
            <w:pPr>
              <w:widowControl w:val="0"/>
              <w:spacing w:line="276" w:lineRule="auto"/>
              <w:jc w:val="center"/>
              <w:rPr>
                <w:sz w:val="20"/>
                <w:szCs w:val="20"/>
              </w:rPr>
            </w:pPr>
            <w:r>
              <w:rPr>
                <w:sz w:val="22"/>
                <w:szCs w:val="22"/>
              </w:rPr>
              <w:t>Partial understanding; misses key elements</w:t>
            </w:r>
          </w:p>
        </w:tc>
        <w:tc>
          <w:tcPr>
            <w:tcW w:w="1505" w:type="dxa"/>
            <w:tcBorders>
              <w:top w:val="single" w:color="CCCCCC" w:sz="8" w:space="0"/>
              <w:left w:val="single" w:color="CCCCCC" w:sz="8" w:space="0"/>
              <w:bottom w:val="single" w:color="000000" w:sz="8" w:space="0"/>
              <w:right w:val="single" w:color="000000" w:sz="8" w:space="0"/>
            </w:tcBorders>
            <w:tcMar>
              <w:top w:w="0" w:type="dxa"/>
              <w:left w:w="40" w:type="dxa"/>
              <w:bottom w:w="0" w:type="dxa"/>
              <w:right w:w="40" w:type="dxa"/>
            </w:tcMar>
            <w:vAlign w:val="center"/>
          </w:tcPr>
          <w:p w14:paraId="5E6ADB0F">
            <w:pPr>
              <w:widowControl w:val="0"/>
              <w:spacing w:line="276" w:lineRule="auto"/>
              <w:jc w:val="center"/>
              <w:rPr>
                <w:sz w:val="20"/>
                <w:szCs w:val="20"/>
              </w:rPr>
            </w:pPr>
            <w:r>
              <w:rPr>
                <w:sz w:val="22"/>
                <w:szCs w:val="22"/>
              </w:rPr>
              <w:t>Misinterprets or unable to understand problem</w:t>
            </w:r>
          </w:p>
        </w:tc>
      </w:tr>
      <w:tr w14:paraId="5E6ADB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rPr>
          <w:trHeight w:val="1529" w:hRule="atLeast"/>
        </w:trPr>
        <w:tc>
          <w:tcPr>
            <w:tcW w:w="1648" w:type="dxa"/>
            <w:tcBorders>
              <w:top w:val="single" w:color="CCCCCC" w:sz="8" w:space="0"/>
              <w:left w:val="single" w:color="000000" w:sz="8" w:space="0"/>
              <w:bottom w:val="single" w:color="000000" w:sz="8" w:space="0"/>
              <w:right w:val="single" w:color="000000" w:sz="8" w:space="0"/>
            </w:tcBorders>
            <w:tcMar>
              <w:top w:w="0" w:type="dxa"/>
              <w:left w:w="40" w:type="dxa"/>
              <w:bottom w:w="0" w:type="dxa"/>
              <w:right w:w="40" w:type="dxa"/>
            </w:tcMar>
            <w:vAlign w:val="center"/>
          </w:tcPr>
          <w:p w14:paraId="5E6ADB11">
            <w:pPr>
              <w:widowControl w:val="0"/>
              <w:spacing w:line="276" w:lineRule="auto"/>
              <w:jc w:val="center"/>
              <w:rPr>
                <w:sz w:val="20"/>
                <w:szCs w:val="20"/>
              </w:rPr>
            </w:pPr>
            <w:r>
              <w:rPr>
                <w:sz w:val="22"/>
                <w:szCs w:val="22"/>
              </w:rPr>
              <w:t>Method Selection</w:t>
            </w:r>
          </w:p>
        </w:tc>
        <w:tc>
          <w:tcPr>
            <w:tcW w:w="1174" w:type="dxa"/>
            <w:tcBorders>
              <w:top w:val="single" w:color="CCCCCC" w:sz="8" w:space="0"/>
              <w:left w:val="single" w:color="CCCCCC" w:sz="8" w:space="0"/>
              <w:bottom w:val="single" w:color="000000" w:sz="8" w:space="0"/>
              <w:right w:val="single" w:color="000000" w:sz="8" w:space="0"/>
            </w:tcBorders>
            <w:tcMar>
              <w:top w:w="0" w:type="dxa"/>
              <w:left w:w="40" w:type="dxa"/>
              <w:bottom w:w="0" w:type="dxa"/>
              <w:right w:w="40" w:type="dxa"/>
            </w:tcMar>
            <w:vAlign w:val="center"/>
          </w:tcPr>
          <w:p w14:paraId="5E6ADB12">
            <w:pPr>
              <w:widowControl w:val="0"/>
              <w:spacing w:line="276" w:lineRule="auto"/>
              <w:jc w:val="center"/>
              <w:rPr>
                <w:sz w:val="20"/>
                <w:szCs w:val="20"/>
              </w:rPr>
            </w:pPr>
            <w:r>
              <w:rPr>
                <w:sz w:val="22"/>
                <w:szCs w:val="22"/>
              </w:rPr>
              <w:t>20%</w:t>
            </w:r>
          </w:p>
        </w:tc>
        <w:tc>
          <w:tcPr>
            <w:tcW w:w="2011" w:type="dxa"/>
            <w:tcBorders>
              <w:top w:val="single" w:color="CCCCCC" w:sz="8" w:space="0"/>
              <w:left w:val="single" w:color="CCCCCC" w:sz="8" w:space="0"/>
              <w:bottom w:val="single" w:color="000000" w:sz="8" w:space="0"/>
              <w:right w:val="single" w:color="000000" w:sz="8" w:space="0"/>
            </w:tcBorders>
            <w:tcMar>
              <w:top w:w="0" w:type="dxa"/>
              <w:left w:w="40" w:type="dxa"/>
              <w:bottom w:w="0" w:type="dxa"/>
              <w:right w:w="40" w:type="dxa"/>
            </w:tcMar>
            <w:vAlign w:val="center"/>
          </w:tcPr>
          <w:p w14:paraId="5E6ADB13">
            <w:pPr>
              <w:widowControl w:val="0"/>
              <w:spacing w:line="276" w:lineRule="auto"/>
              <w:jc w:val="center"/>
              <w:rPr>
                <w:sz w:val="20"/>
                <w:szCs w:val="20"/>
              </w:rPr>
            </w:pPr>
            <w:r>
              <w:rPr>
                <w:sz w:val="22"/>
                <w:szCs w:val="22"/>
              </w:rPr>
              <w:t>Selects most appropriate method/formula with strong justification</w:t>
            </w:r>
          </w:p>
        </w:tc>
        <w:tc>
          <w:tcPr>
            <w:tcW w:w="1652" w:type="dxa"/>
            <w:tcBorders>
              <w:top w:val="single" w:color="CCCCCC" w:sz="8" w:space="0"/>
              <w:left w:val="single" w:color="CCCCCC" w:sz="8" w:space="0"/>
              <w:bottom w:val="single" w:color="000000" w:sz="8" w:space="0"/>
              <w:right w:val="single" w:color="000000" w:sz="8" w:space="0"/>
            </w:tcBorders>
            <w:tcMar>
              <w:top w:w="0" w:type="dxa"/>
              <w:left w:w="40" w:type="dxa"/>
              <w:bottom w:w="0" w:type="dxa"/>
              <w:right w:w="40" w:type="dxa"/>
            </w:tcMar>
            <w:vAlign w:val="center"/>
          </w:tcPr>
          <w:p w14:paraId="5E6ADB14">
            <w:pPr>
              <w:widowControl w:val="0"/>
              <w:spacing w:line="276" w:lineRule="auto"/>
              <w:jc w:val="center"/>
              <w:rPr>
                <w:sz w:val="20"/>
                <w:szCs w:val="20"/>
              </w:rPr>
            </w:pPr>
            <w:r>
              <w:rPr>
                <w:sz w:val="22"/>
                <w:szCs w:val="22"/>
              </w:rPr>
              <w:t>Selects correct method with minor errors</w:t>
            </w:r>
          </w:p>
        </w:tc>
        <w:tc>
          <w:tcPr>
            <w:tcW w:w="1585" w:type="dxa"/>
            <w:tcBorders>
              <w:top w:val="single" w:color="CCCCCC" w:sz="8" w:space="0"/>
              <w:left w:val="single" w:color="CCCCCC" w:sz="8" w:space="0"/>
              <w:bottom w:val="single" w:color="000000" w:sz="8" w:space="0"/>
              <w:right w:val="single" w:color="000000" w:sz="8" w:space="0"/>
            </w:tcBorders>
            <w:tcMar>
              <w:top w:w="0" w:type="dxa"/>
              <w:left w:w="40" w:type="dxa"/>
              <w:bottom w:w="0" w:type="dxa"/>
              <w:right w:w="40" w:type="dxa"/>
            </w:tcMar>
            <w:vAlign w:val="center"/>
          </w:tcPr>
          <w:p w14:paraId="5E6ADB15">
            <w:pPr>
              <w:widowControl w:val="0"/>
              <w:spacing w:line="276" w:lineRule="auto"/>
              <w:jc w:val="center"/>
              <w:rPr>
                <w:sz w:val="20"/>
                <w:szCs w:val="20"/>
              </w:rPr>
            </w:pPr>
            <w:r>
              <w:rPr>
                <w:sz w:val="22"/>
                <w:szCs w:val="22"/>
              </w:rPr>
              <w:t>Inappropriate or partially correct method</w:t>
            </w:r>
          </w:p>
        </w:tc>
        <w:tc>
          <w:tcPr>
            <w:tcW w:w="1505" w:type="dxa"/>
            <w:tcBorders>
              <w:top w:val="single" w:color="CCCCCC" w:sz="8" w:space="0"/>
              <w:left w:val="single" w:color="CCCCCC" w:sz="8" w:space="0"/>
              <w:bottom w:val="single" w:color="000000" w:sz="8" w:space="0"/>
              <w:right w:val="single" w:color="000000" w:sz="8" w:space="0"/>
            </w:tcBorders>
            <w:tcMar>
              <w:top w:w="0" w:type="dxa"/>
              <w:left w:w="40" w:type="dxa"/>
              <w:bottom w:w="0" w:type="dxa"/>
              <w:right w:w="40" w:type="dxa"/>
            </w:tcMar>
            <w:vAlign w:val="center"/>
          </w:tcPr>
          <w:p w14:paraId="5E6ADB16">
            <w:pPr>
              <w:widowControl w:val="0"/>
              <w:spacing w:line="276" w:lineRule="auto"/>
              <w:jc w:val="center"/>
              <w:rPr>
                <w:sz w:val="20"/>
                <w:szCs w:val="20"/>
              </w:rPr>
            </w:pPr>
            <w:r>
              <w:rPr>
                <w:sz w:val="22"/>
                <w:szCs w:val="22"/>
              </w:rPr>
              <w:t>Unable to select method</w:t>
            </w:r>
          </w:p>
        </w:tc>
      </w:tr>
      <w:tr w14:paraId="5E6ADB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rPr>
          <w:trHeight w:val="1339" w:hRule="atLeast"/>
        </w:trPr>
        <w:tc>
          <w:tcPr>
            <w:tcW w:w="1648" w:type="dxa"/>
            <w:tcBorders>
              <w:top w:val="single" w:color="CCCCCC" w:sz="8" w:space="0"/>
              <w:left w:val="single" w:color="000000" w:sz="8" w:space="0"/>
              <w:bottom w:val="single" w:color="000000" w:sz="8" w:space="0"/>
              <w:right w:val="single" w:color="000000" w:sz="8" w:space="0"/>
            </w:tcBorders>
            <w:tcMar>
              <w:top w:w="0" w:type="dxa"/>
              <w:left w:w="40" w:type="dxa"/>
              <w:bottom w:w="0" w:type="dxa"/>
              <w:right w:w="40" w:type="dxa"/>
            </w:tcMar>
            <w:vAlign w:val="center"/>
          </w:tcPr>
          <w:p w14:paraId="5E6ADB18">
            <w:pPr>
              <w:widowControl w:val="0"/>
              <w:spacing w:line="276" w:lineRule="auto"/>
              <w:jc w:val="center"/>
              <w:rPr>
                <w:sz w:val="20"/>
                <w:szCs w:val="20"/>
              </w:rPr>
            </w:pPr>
            <w:r>
              <w:rPr>
                <w:sz w:val="22"/>
                <w:szCs w:val="22"/>
              </w:rPr>
              <w:t>Solution Process</w:t>
            </w:r>
          </w:p>
        </w:tc>
        <w:tc>
          <w:tcPr>
            <w:tcW w:w="1174" w:type="dxa"/>
            <w:tcBorders>
              <w:top w:val="single" w:color="CCCCCC" w:sz="8" w:space="0"/>
              <w:left w:val="single" w:color="CCCCCC" w:sz="8" w:space="0"/>
              <w:bottom w:val="single" w:color="000000" w:sz="8" w:space="0"/>
              <w:right w:val="single" w:color="000000" w:sz="8" w:space="0"/>
            </w:tcBorders>
            <w:tcMar>
              <w:top w:w="0" w:type="dxa"/>
              <w:left w:w="40" w:type="dxa"/>
              <w:bottom w:w="0" w:type="dxa"/>
              <w:right w:w="40" w:type="dxa"/>
            </w:tcMar>
            <w:vAlign w:val="center"/>
          </w:tcPr>
          <w:p w14:paraId="5E6ADB19">
            <w:pPr>
              <w:widowControl w:val="0"/>
              <w:spacing w:line="276" w:lineRule="auto"/>
              <w:jc w:val="center"/>
              <w:rPr>
                <w:sz w:val="20"/>
                <w:szCs w:val="20"/>
              </w:rPr>
            </w:pPr>
            <w:r>
              <w:rPr>
                <w:sz w:val="22"/>
                <w:szCs w:val="22"/>
              </w:rPr>
              <w:t>25%</w:t>
            </w:r>
          </w:p>
        </w:tc>
        <w:tc>
          <w:tcPr>
            <w:tcW w:w="2011" w:type="dxa"/>
            <w:tcBorders>
              <w:top w:val="single" w:color="CCCCCC" w:sz="8" w:space="0"/>
              <w:left w:val="single" w:color="CCCCCC" w:sz="8" w:space="0"/>
              <w:bottom w:val="single" w:color="000000" w:sz="8" w:space="0"/>
              <w:right w:val="single" w:color="000000" w:sz="8" w:space="0"/>
            </w:tcBorders>
            <w:tcMar>
              <w:top w:w="0" w:type="dxa"/>
              <w:left w:w="40" w:type="dxa"/>
              <w:bottom w:w="0" w:type="dxa"/>
              <w:right w:w="40" w:type="dxa"/>
            </w:tcMar>
            <w:vAlign w:val="center"/>
          </w:tcPr>
          <w:p w14:paraId="5E6ADB1A">
            <w:pPr>
              <w:widowControl w:val="0"/>
              <w:spacing w:line="276" w:lineRule="auto"/>
              <w:jc w:val="center"/>
              <w:rPr>
                <w:sz w:val="20"/>
                <w:szCs w:val="20"/>
              </w:rPr>
            </w:pPr>
            <w:r>
              <w:rPr>
                <w:sz w:val="22"/>
                <w:szCs w:val="22"/>
              </w:rPr>
              <w:t>Logical, systematic steps with correct approach throughout</w:t>
            </w:r>
          </w:p>
        </w:tc>
        <w:tc>
          <w:tcPr>
            <w:tcW w:w="1652" w:type="dxa"/>
            <w:tcBorders>
              <w:top w:val="single" w:color="CCCCCC" w:sz="8" w:space="0"/>
              <w:left w:val="single" w:color="CCCCCC" w:sz="8" w:space="0"/>
              <w:bottom w:val="single" w:color="000000" w:sz="8" w:space="0"/>
              <w:right w:val="single" w:color="000000" w:sz="8" w:space="0"/>
            </w:tcBorders>
            <w:tcMar>
              <w:top w:w="0" w:type="dxa"/>
              <w:left w:w="40" w:type="dxa"/>
              <w:bottom w:w="0" w:type="dxa"/>
              <w:right w:w="40" w:type="dxa"/>
            </w:tcMar>
            <w:vAlign w:val="center"/>
          </w:tcPr>
          <w:p w14:paraId="5E6ADB1B">
            <w:pPr>
              <w:widowControl w:val="0"/>
              <w:spacing w:line="276" w:lineRule="auto"/>
              <w:jc w:val="center"/>
              <w:rPr>
                <w:sz w:val="20"/>
                <w:szCs w:val="20"/>
              </w:rPr>
            </w:pPr>
            <w:r>
              <w:rPr>
                <w:sz w:val="22"/>
                <w:szCs w:val="22"/>
              </w:rPr>
              <w:t>Mostly correct steps with minor mistakes</w:t>
            </w:r>
          </w:p>
        </w:tc>
        <w:tc>
          <w:tcPr>
            <w:tcW w:w="1585" w:type="dxa"/>
            <w:tcBorders>
              <w:top w:val="single" w:color="CCCCCC" w:sz="8" w:space="0"/>
              <w:left w:val="single" w:color="CCCCCC" w:sz="8" w:space="0"/>
              <w:bottom w:val="single" w:color="000000" w:sz="8" w:space="0"/>
              <w:right w:val="single" w:color="000000" w:sz="8" w:space="0"/>
            </w:tcBorders>
            <w:tcMar>
              <w:top w:w="0" w:type="dxa"/>
              <w:left w:w="40" w:type="dxa"/>
              <w:bottom w:w="0" w:type="dxa"/>
              <w:right w:w="40" w:type="dxa"/>
            </w:tcMar>
            <w:vAlign w:val="center"/>
          </w:tcPr>
          <w:p w14:paraId="5E6ADB1C">
            <w:pPr>
              <w:widowControl w:val="0"/>
              <w:spacing w:line="276" w:lineRule="auto"/>
              <w:jc w:val="center"/>
              <w:rPr>
                <w:sz w:val="20"/>
                <w:szCs w:val="20"/>
              </w:rPr>
            </w:pPr>
            <w:r>
              <w:rPr>
                <w:sz w:val="22"/>
                <w:szCs w:val="22"/>
              </w:rPr>
              <w:t>Disorganized steps; multiple errors</w:t>
            </w:r>
          </w:p>
        </w:tc>
        <w:tc>
          <w:tcPr>
            <w:tcW w:w="1505" w:type="dxa"/>
            <w:tcBorders>
              <w:top w:val="single" w:color="CCCCCC" w:sz="8" w:space="0"/>
              <w:left w:val="single" w:color="CCCCCC" w:sz="8" w:space="0"/>
              <w:bottom w:val="single" w:color="000000" w:sz="8" w:space="0"/>
              <w:right w:val="single" w:color="000000" w:sz="8" w:space="0"/>
            </w:tcBorders>
            <w:tcMar>
              <w:top w:w="0" w:type="dxa"/>
              <w:left w:w="40" w:type="dxa"/>
              <w:bottom w:w="0" w:type="dxa"/>
              <w:right w:w="40" w:type="dxa"/>
            </w:tcMar>
            <w:vAlign w:val="center"/>
          </w:tcPr>
          <w:p w14:paraId="5E6ADB1D">
            <w:pPr>
              <w:widowControl w:val="0"/>
              <w:spacing w:line="276" w:lineRule="auto"/>
              <w:jc w:val="center"/>
              <w:rPr>
                <w:sz w:val="20"/>
                <w:szCs w:val="20"/>
              </w:rPr>
            </w:pPr>
            <w:r>
              <w:rPr>
                <w:sz w:val="22"/>
                <w:szCs w:val="22"/>
              </w:rPr>
              <w:t>No clear process</w:t>
            </w:r>
          </w:p>
        </w:tc>
      </w:tr>
      <w:tr w14:paraId="5E6ADB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rPr>
          <w:trHeight w:val="1331" w:hRule="atLeast"/>
        </w:trPr>
        <w:tc>
          <w:tcPr>
            <w:tcW w:w="1648" w:type="dxa"/>
            <w:tcBorders>
              <w:top w:val="single" w:color="CCCCCC" w:sz="8" w:space="0"/>
              <w:left w:val="single" w:color="000000" w:sz="8" w:space="0"/>
              <w:bottom w:val="single" w:color="000000" w:sz="8" w:space="0"/>
              <w:right w:val="single" w:color="000000" w:sz="8" w:space="0"/>
            </w:tcBorders>
            <w:tcMar>
              <w:top w:w="0" w:type="dxa"/>
              <w:left w:w="40" w:type="dxa"/>
              <w:bottom w:w="0" w:type="dxa"/>
              <w:right w:w="40" w:type="dxa"/>
            </w:tcMar>
            <w:vAlign w:val="center"/>
          </w:tcPr>
          <w:p w14:paraId="5E6ADB1F">
            <w:pPr>
              <w:widowControl w:val="0"/>
              <w:spacing w:line="276" w:lineRule="auto"/>
              <w:jc w:val="center"/>
              <w:rPr>
                <w:sz w:val="20"/>
                <w:szCs w:val="20"/>
              </w:rPr>
            </w:pPr>
            <w:r>
              <w:rPr>
                <w:sz w:val="22"/>
                <w:szCs w:val="22"/>
              </w:rPr>
              <w:t>Accuracy of Calculation</w:t>
            </w:r>
          </w:p>
        </w:tc>
        <w:tc>
          <w:tcPr>
            <w:tcW w:w="1174" w:type="dxa"/>
            <w:tcBorders>
              <w:top w:val="single" w:color="CCCCCC" w:sz="8" w:space="0"/>
              <w:left w:val="single" w:color="CCCCCC" w:sz="8" w:space="0"/>
              <w:bottom w:val="single" w:color="000000" w:sz="8" w:space="0"/>
              <w:right w:val="single" w:color="000000" w:sz="8" w:space="0"/>
            </w:tcBorders>
            <w:tcMar>
              <w:top w:w="0" w:type="dxa"/>
              <w:left w:w="40" w:type="dxa"/>
              <w:bottom w:w="0" w:type="dxa"/>
              <w:right w:w="40" w:type="dxa"/>
            </w:tcMar>
            <w:vAlign w:val="center"/>
          </w:tcPr>
          <w:p w14:paraId="5E6ADB20">
            <w:pPr>
              <w:widowControl w:val="0"/>
              <w:spacing w:line="276" w:lineRule="auto"/>
              <w:jc w:val="center"/>
              <w:rPr>
                <w:sz w:val="20"/>
                <w:szCs w:val="20"/>
              </w:rPr>
            </w:pPr>
            <w:r>
              <w:rPr>
                <w:sz w:val="22"/>
                <w:szCs w:val="22"/>
              </w:rPr>
              <w:t>20%</w:t>
            </w:r>
          </w:p>
        </w:tc>
        <w:tc>
          <w:tcPr>
            <w:tcW w:w="2011" w:type="dxa"/>
            <w:tcBorders>
              <w:top w:val="single" w:color="CCCCCC" w:sz="8" w:space="0"/>
              <w:left w:val="single" w:color="CCCCCC" w:sz="8" w:space="0"/>
              <w:bottom w:val="single" w:color="000000" w:sz="8" w:space="0"/>
              <w:right w:val="single" w:color="000000" w:sz="8" w:space="0"/>
            </w:tcBorders>
            <w:tcMar>
              <w:top w:w="0" w:type="dxa"/>
              <w:left w:w="40" w:type="dxa"/>
              <w:bottom w:w="0" w:type="dxa"/>
              <w:right w:w="40" w:type="dxa"/>
            </w:tcMar>
            <w:vAlign w:val="center"/>
          </w:tcPr>
          <w:p w14:paraId="5E6ADB21">
            <w:pPr>
              <w:widowControl w:val="0"/>
              <w:spacing w:line="276" w:lineRule="auto"/>
              <w:jc w:val="center"/>
              <w:rPr>
                <w:sz w:val="20"/>
                <w:szCs w:val="20"/>
              </w:rPr>
            </w:pPr>
            <w:r>
              <w:rPr>
                <w:sz w:val="22"/>
                <w:szCs w:val="22"/>
              </w:rPr>
              <w:t>All calculations accurate; correct final answer</w:t>
            </w:r>
          </w:p>
        </w:tc>
        <w:tc>
          <w:tcPr>
            <w:tcW w:w="1652" w:type="dxa"/>
            <w:tcBorders>
              <w:top w:val="single" w:color="CCCCCC" w:sz="8" w:space="0"/>
              <w:left w:val="single" w:color="CCCCCC" w:sz="8" w:space="0"/>
              <w:bottom w:val="single" w:color="000000" w:sz="8" w:space="0"/>
              <w:right w:val="single" w:color="000000" w:sz="8" w:space="0"/>
            </w:tcBorders>
            <w:tcMar>
              <w:top w:w="0" w:type="dxa"/>
              <w:left w:w="40" w:type="dxa"/>
              <w:bottom w:w="0" w:type="dxa"/>
              <w:right w:w="40" w:type="dxa"/>
            </w:tcMar>
            <w:vAlign w:val="center"/>
          </w:tcPr>
          <w:p w14:paraId="5E6ADB22">
            <w:pPr>
              <w:widowControl w:val="0"/>
              <w:spacing w:line="276" w:lineRule="auto"/>
              <w:jc w:val="center"/>
              <w:rPr>
                <w:sz w:val="20"/>
                <w:szCs w:val="20"/>
              </w:rPr>
            </w:pPr>
            <w:r>
              <w:rPr>
                <w:sz w:val="22"/>
                <w:szCs w:val="22"/>
              </w:rPr>
              <w:t>Minor calculation errors</w:t>
            </w:r>
          </w:p>
        </w:tc>
        <w:tc>
          <w:tcPr>
            <w:tcW w:w="1585" w:type="dxa"/>
            <w:tcBorders>
              <w:top w:val="single" w:color="CCCCCC" w:sz="8" w:space="0"/>
              <w:left w:val="single" w:color="CCCCCC" w:sz="8" w:space="0"/>
              <w:bottom w:val="single" w:color="000000" w:sz="8" w:space="0"/>
              <w:right w:val="single" w:color="000000" w:sz="8" w:space="0"/>
            </w:tcBorders>
            <w:tcMar>
              <w:top w:w="0" w:type="dxa"/>
              <w:left w:w="40" w:type="dxa"/>
              <w:bottom w:w="0" w:type="dxa"/>
              <w:right w:w="40" w:type="dxa"/>
            </w:tcMar>
            <w:vAlign w:val="center"/>
          </w:tcPr>
          <w:p w14:paraId="5E6ADB23">
            <w:pPr>
              <w:widowControl w:val="0"/>
              <w:spacing w:line="276" w:lineRule="auto"/>
              <w:jc w:val="center"/>
              <w:rPr>
                <w:sz w:val="20"/>
                <w:szCs w:val="20"/>
              </w:rPr>
            </w:pPr>
            <w:r>
              <w:rPr>
                <w:sz w:val="22"/>
                <w:szCs w:val="22"/>
              </w:rPr>
              <w:t>Frequent errors; incorrect final answer</w:t>
            </w:r>
          </w:p>
        </w:tc>
        <w:tc>
          <w:tcPr>
            <w:tcW w:w="1505" w:type="dxa"/>
            <w:tcBorders>
              <w:top w:val="single" w:color="CCCCCC" w:sz="8" w:space="0"/>
              <w:left w:val="single" w:color="CCCCCC" w:sz="8" w:space="0"/>
              <w:bottom w:val="single" w:color="000000" w:sz="8" w:space="0"/>
              <w:right w:val="single" w:color="000000" w:sz="8" w:space="0"/>
            </w:tcBorders>
            <w:tcMar>
              <w:top w:w="0" w:type="dxa"/>
              <w:left w:w="40" w:type="dxa"/>
              <w:bottom w:w="0" w:type="dxa"/>
              <w:right w:w="40" w:type="dxa"/>
            </w:tcMar>
            <w:vAlign w:val="center"/>
          </w:tcPr>
          <w:p w14:paraId="5E6ADB24">
            <w:pPr>
              <w:widowControl w:val="0"/>
              <w:spacing w:line="276" w:lineRule="auto"/>
              <w:jc w:val="center"/>
              <w:rPr>
                <w:sz w:val="20"/>
                <w:szCs w:val="20"/>
              </w:rPr>
            </w:pPr>
            <w:r>
              <w:rPr>
                <w:sz w:val="22"/>
                <w:szCs w:val="22"/>
              </w:rPr>
              <w:t>No valid calculations</w:t>
            </w:r>
          </w:p>
        </w:tc>
      </w:tr>
      <w:tr w14:paraId="5E6ADB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rPr>
          <w:trHeight w:val="1337" w:hRule="atLeast"/>
        </w:trPr>
        <w:tc>
          <w:tcPr>
            <w:tcW w:w="1648" w:type="dxa"/>
            <w:tcBorders>
              <w:top w:val="single" w:color="CCCCCC" w:sz="8" w:space="0"/>
              <w:left w:val="single" w:color="000000" w:sz="8" w:space="0"/>
              <w:bottom w:val="single" w:color="000000" w:sz="8" w:space="0"/>
              <w:right w:val="single" w:color="000000" w:sz="8" w:space="0"/>
            </w:tcBorders>
            <w:tcMar>
              <w:top w:w="0" w:type="dxa"/>
              <w:left w:w="40" w:type="dxa"/>
              <w:bottom w:w="0" w:type="dxa"/>
              <w:right w:w="40" w:type="dxa"/>
            </w:tcMar>
            <w:vAlign w:val="center"/>
          </w:tcPr>
          <w:p w14:paraId="5E6ADB26">
            <w:pPr>
              <w:widowControl w:val="0"/>
              <w:spacing w:line="276" w:lineRule="auto"/>
              <w:jc w:val="center"/>
              <w:rPr>
                <w:sz w:val="20"/>
                <w:szCs w:val="20"/>
              </w:rPr>
            </w:pPr>
            <w:r>
              <w:rPr>
                <w:sz w:val="22"/>
                <w:szCs w:val="22"/>
              </w:rPr>
              <w:t>Interpretation of Results</w:t>
            </w:r>
          </w:p>
        </w:tc>
        <w:tc>
          <w:tcPr>
            <w:tcW w:w="1174" w:type="dxa"/>
            <w:tcBorders>
              <w:top w:val="single" w:color="CCCCCC" w:sz="8" w:space="0"/>
              <w:left w:val="single" w:color="CCCCCC" w:sz="8" w:space="0"/>
              <w:bottom w:val="single" w:color="000000" w:sz="8" w:space="0"/>
              <w:right w:val="single" w:color="000000" w:sz="8" w:space="0"/>
            </w:tcBorders>
            <w:tcMar>
              <w:top w:w="0" w:type="dxa"/>
              <w:left w:w="40" w:type="dxa"/>
              <w:bottom w:w="0" w:type="dxa"/>
              <w:right w:w="40" w:type="dxa"/>
            </w:tcMar>
            <w:vAlign w:val="center"/>
          </w:tcPr>
          <w:p w14:paraId="5E6ADB27">
            <w:pPr>
              <w:widowControl w:val="0"/>
              <w:spacing w:line="276" w:lineRule="auto"/>
              <w:jc w:val="center"/>
              <w:rPr>
                <w:sz w:val="20"/>
                <w:szCs w:val="20"/>
              </w:rPr>
            </w:pPr>
            <w:r>
              <w:rPr>
                <w:sz w:val="22"/>
                <w:szCs w:val="22"/>
              </w:rPr>
              <w:t>15%</w:t>
            </w:r>
          </w:p>
        </w:tc>
        <w:tc>
          <w:tcPr>
            <w:tcW w:w="2011" w:type="dxa"/>
            <w:tcBorders>
              <w:top w:val="single" w:color="CCCCCC" w:sz="8" w:space="0"/>
              <w:left w:val="single" w:color="CCCCCC" w:sz="8" w:space="0"/>
              <w:bottom w:val="single" w:color="000000" w:sz="8" w:space="0"/>
              <w:right w:val="single" w:color="000000" w:sz="8" w:space="0"/>
            </w:tcBorders>
            <w:tcMar>
              <w:top w:w="0" w:type="dxa"/>
              <w:left w:w="40" w:type="dxa"/>
              <w:bottom w:w="0" w:type="dxa"/>
              <w:right w:w="40" w:type="dxa"/>
            </w:tcMar>
            <w:vAlign w:val="center"/>
          </w:tcPr>
          <w:p w14:paraId="5E6ADB28">
            <w:pPr>
              <w:widowControl w:val="0"/>
              <w:spacing w:line="276" w:lineRule="auto"/>
              <w:jc w:val="center"/>
              <w:rPr>
                <w:sz w:val="20"/>
                <w:szCs w:val="20"/>
              </w:rPr>
            </w:pPr>
            <w:r>
              <w:rPr>
                <w:sz w:val="22"/>
                <w:szCs w:val="22"/>
              </w:rPr>
              <w:t>Clearly interprets results with units and engineering relevance</w:t>
            </w:r>
          </w:p>
        </w:tc>
        <w:tc>
          <w:tcPr>
            <w:tcW w:w="1652" w:type="dxa"/>
            <w:tcBorders>
              <w:top w:val="single" w:color="CCCCCC" w:sz="8" w:space="0"/>
              <w:left w:val="single" w:color="CCCCCC" w:sz="8" w:space="0"/>
              <w:bottom w:val="single" w:color="000000" w:sz="8" w:space="0"/>
              <w:right w:val="single" w:color="000000" w:sz="8" w:space="0"/>
            </w:tcBorders>
            <w:tcMar>
              <w:top w:w="0" w:type="dxa"/>
              <w:left w:w="40" w:type="dxa"/>
              <w:bottom w:w="0" w:type="dxa"/>
              <w:right w:w="40" w:type="dxa"/>
            </w:tcMar>
            <w:vAlign w:val="center"/>
          </w:tcPr>
          <w:p w14:paraId="5E6ADB29">
            <w:pPr>
              <w:widowControl w:val="0"/>
              <w:spacing w:line="276" w:lineRule="auto"/>
              <w:jc w:val="center"/>
              <w:rPr>
                <w:sz w:val="20"/>
                <w:szCs w:val="20"/>
              </w:rPr>
            </w:pPr>
            <w:r>
              <w:rPr>
                <w:sz w:val="22"/>
                <w:szCs w:val="22"/>
              </w:rPr>
              <w:t>Basic interpretation with minor omissions</w:t>
            </w:r>
          </w:p>
        </w:tc>
        <w:tc>
          <w:tcPr>
            <w:tcW w:w="1585" w:type="dxa"/>
            <w:tcBorders>
              <w:top w:val="single" w:color="CCCCCC" w:sz="8" w:space="0"/>
              <w:left w:val="single" w:color="CCCCCC" w:sz="8" w:space="0"/>
              <w:bottom w:val="single" w:color="000000" w:sz="8" w:space="0"/>
              <w:right w:val="single" w:color="000000" w:sz="8" w:space="0"/>
            </w:tcBorders>
            <w:tcMar>
              <w:top w:w="0" w:type="dxa"/>
              <w:left w:w="40" w:type="dxa"/>
              <w:bottom w:w="0" w:type="dxa"/>
              <w:right w:w="40" w:type="dxa"/>
            </w:tcMar>
            <w:vAlign w:val="center"/>
          </w:tcPr>
          <w:p w14:paraId="5E6ADB2A">
            <w:pPr>
              <w:widowControl w:val="0"/>
              <w:spacing w:line="276" w:lineRule="auto"/>
              <w:jc w:val="center"/>
              <w:rPr>
                <w:sz w:val="20"/>
                <w:szCs w:val="20"/>
              </w:rPr>
            </w:pPr>
            <w:r>
              <w:rPr>
                <w:sz w:val="22"/>
                <w:szCs w:val="22"/>
              </w:rPr>
              <w:t>Limited or unclear interpretation</w:t>
            </w:r>
          </w:p>
        </w:tc>
        <w:tc>
          <w:tcPr>
            <w:tcW w:w="1505" w:type="dxa"/>
            <w:tcBorders>
              <w:top w:val="single" w:color="CCCCCC" w:sz="8" w:space="0"/>
              <w:left w:val="single" w:color="CCCCCC" w:sz="8" w:space="0"/>
              <w:bottom w:val="single" w:color="000000" w:sz="8" w:space="0"/>
              <w:right w:val="single" w:color="000000" w:sz="8" w:space="0"/>
            </w:tcBorders>
            <w:tcMar>
              <w:top w:w="0" w:type="dxa"/>
              <w:left w:w="40" w:type="dxa"/>
              <w:bottom w:w="0" w:type="dxa"/>
              <w:right w:w="40" w:type="dxa"/>
            </w:tcMar>
            <w:vAlign w:val="center"/>
          </w:tcPr>
          <w:p w14:paraId="5E6ADB2B">
            <w:pPr>
              <w:widowControl w:val="0"/>
              <w:spacing w:line="276" w:lineRule="auto"/>
              <w:jc w:val="center"/>
              <w:rPr>
                <w:sz w:val="20"/>
                <w:szCs w:val="20"/>
              </w:rPr>
            </w:pPr>
            <w:r>
              <w:rPr>
                <w:sz w:val="22"/>
                <w:szCs w:val="22"/>
              </w:rPr>
              <w:t>No interpretation</w:t>
            </w:r>
          </w:p>
        </w:tc>
      </w:tr>
    </w:tbl>
    <w:p w14:paraId="5E6ADB2D">
      <w:pPr>
        <w:rPr>
          <w:b/>
          <w:bCs/>
          <w:sz w:val="34"/>
          <w:szCs w:val="34"/>
        </w:rPr>
      </w:pPr>
    </w:p>
    <w:p w14:paraId="5E6ADB2E">
      <w:pPr>
        <w:rPr>
          <w:b/>
          <w:bCs/>
          <w:sz w:val="34"/>
          <w:szCs w:val="34"/>
        </w:rPr>
      </w:pPr>
    </w:p>
    <w:p w14:paraId="18A2A274">
      <w:pPr>
        <w:rPr>
          <w:b/>
          <w:bCs/>
          <w:sz w:val="34"/>
          <w:szCs w:val="34"/>
        </w:rPr>
      </w:pPr>
    </w:p>
    <w:p w14:paraId="494717AB">
      <w:pPr>
        <w:rPr>
          <w:b/>
          <w:bCs/>
          <w:sz w:val="34"/>
          <w:szCs w:val="34"/>
        </w:rPr>
      </w:pPr>
    </w:p>
    <w:p w14:paraId="28C5D898">
      <w:pPr>
        <w:rPr>
          <w:b/>
          <w:bCs/>
          <w:sz w:val="34"/>
          <w:szCs w:val="34"/>
        </w:rPr>
      </w:pPr>
    </w:p>
    <w:p w14:paraId="553B28A9">
      <w:pPr>
        <w:rPr>
          <w:b/>
          <w:bCs/>
          <w:sz w:val="34"/>
          <w:szCs w:val="34"/>
        </w:rPr>
      </w:pPr>
    </w:p>
    <w:p w14:paraId="4B5C3572">
      <w:pPr>
        <w:rPr>
          <w:b/>
          <w:bCs/>
          <w:sz w:val="34"/>
          <w:szCs w:val="34"/>
        </w:rPr>
      </w:pPr>
    </w:p>
    <w:p w14:paraId="0F0B77A8">
      <w:pPr>
        <w:keepNext/>
        <w:spacing w:before="300" w:after="140"/>
      </w:pPr>
      <w:r>
        <w:rPr>
          <w:rFonts w:ascii="Times New Roman" w:hAnsi="Times New Roman" w:eastAsia="Times New Roman" w:cs="Times New Roman"/>
          <w:b/>
          <w:bCs/>
          <w:sz w:val="28"/>
          <w:szCs w:val="28"/>
        </w:rPr>
        <w:t>1. Smart Hotel Management System (5 Marks)</w:t>
      </w:r>
    </w:p>
    <w:p w14:paraId="78A8DCDB">
      <w:pPr>
        <w:keepNext/>
        <w:spacing w:before="160" w:after="100"/>
      </w:pPr>
      <w:r>
        <w:rPr>
          <w:rFonts w:ascii="Times New Roman" w:hAnsi="Times New Roman" w:eastAsia="Times New Roman" w:cs="Times New Roman"/>
          <w:b/>
          <w:bCs/>
          <w:sz w:val="28"/>
          <w:szCs w:val="28"/>
        </w:rPr>
        <w:t>(a) Object-Oriented Concepts</w:t>
      </w:r>
    </w:p>
    <w:p w14:paraId="0F073506">
      <w:pPr>
        <w:pStyle w:val="16"/>
        <w:numPr>
          <w:ilvl w:val="0"/>
          <w:numId w:val="1"/>
        </w:numPr>
        <w:spacing w:after="100" w:line="300" w:lineRule="auto"/>
        <w:jc w:val="both"/>
      </w:pPr>
      <w:r>
        <w:rPr>
          <w:rFonts w:ascii="Times New Roman" w:hAnsi="Times New Roman" w:eastAsia="Times New Roman" w:cs="Times New Roman"/>
          <w:b/>
          <w:bCs/>
          <w:sz w:val="28"/>
          <w:szCs w:val="28"/>
        </w:rPr>
        <w:t xml:space="preserve">Class: </w:t>
      </w:r>
      <w:r>
        <w:rPr>
          <w:rFonts w:ascii="Times New Roman" w:hAnsi="Times New Roman" w:eastAsia="Times New Roman" w:cs="Times New Roman"/>
          <w:sz w:val="28"/>
          <w:szCs w:val="28"/>
        </w:rPr>
        <w:t>A blueprint or template that defines the attributes (data) and methods (behaviour) common to a group of similar entities. Example: a Room class has attributes roomNo, type and price, and methods bookRoom() and checkAvailability().</w:t>
      </w:r>
    </w:p>
    <w:p w14:paraId="4651AF08">
      <w:pPr>
        <w:pStyle w:val="16"/>
        <w:numPr>
          <w:ilvl w:val="0"/>
          <w:numId w:val="1"/>
        </w:numPr>
        <w:spacing w:after="100" w:line="300" w:lineRule="auto"/>
        <w:jc w:val="both"/>
      </w:pPr>
      <w:r>
        <w:rPr>
          <w:rFonts w:ascii="Times New Roman" w:hAnsi="Times New Roman" w:eastAsia="Times New Roman" w:cs="Times New Roman"/>
          <w:b/>
          <w:bCs/>
          <w:sz w:val="28"/>
          <w:szCs w:val="28"/>
        </w:rPr>
        <w:t xml:space="preserve">Object: </w:t>
      </w:r>
      <w:r>
        <w:rPr>
          <w:rFonts w:ascii="Times New Roman" w:hAnsi="Times New Roman" w:eastAsia="Times New Roman" w:cs="Times New Roman"/>
          <w:sz w:val="28"/>
          <w:szCs w:val="28"/>
        </w:rPr>
        <w:t>A real-world instance of a class with its own state. Example: Room 101 (Deluxe, Rs. 4000) is an object of the Room class; each guest, booking and payment is likewise an object.</w:t>
      </w:r>
    </w:p>
    <w:p w14:paraId="3E8AD1C2">
      <w:pPr>
        <w:pStyle w:val="16"/>
        <w:numPr>
          <w:ilvl w:val="0"/>
          <w:numId w:val="1"/>
        </w:numPr>
        <w:spacing w:after="100" w:line="300" w:lineRule="auto"/>
        <w:jc w:val="both"/>
      </w:pPr>
      <w:r>
        <w:rPr>
          <w:rFonts w:ascii="Times New Roman" w:hAnsi="Times New Roman" w:eastAsia="Times New Roman" w:cs="Times New Roman"/>
          <w:b/>
          <w:bCs/>
          <w:sz w:val="28"/>
          <w:szCs w:val="28"/>
        </w:rPr>
        <w:t xml:space="preserve">Inheritance: </w:t>
      </w:r>
      <w:r>
        <w:rPr>
          <w:rFonts w:ascii="Times New Roman" w:hAnsi="Times New Roman" w:eastAsia="Times New Roman" w:cs="Times New Roman"/>
          <w:sz w:val="28"/>
          <w:szCs w:val="28"/>
        </w:rPr>
        <w:t>The mechanism by which a child class acquires the properties and methods of a parent class. Example: Guest and Staff inherit name, phone and email from a Person class, while DeluxeRoom and SuiteRoom inherit from Room.</w:t>
      </w:r>
    </w:p>
    <w:p w14:paraId="647D4CD7">
      <w:pPr>
        <w:pStyle w:val="16"/>
        <w:numPr>
          <w:ilvl w:val="0"/>
          <w:numId w:val="1"/>
        </w:numPr>
        <w:spacing w:after="100" w:line="300" w:lineRule="auto"/>
        <w:jc w:val="both"/>
      </w:pPr>
      <w:r>
        <w:rPr>
          <w:rFonts w:ascii="Times New Roman" w:hAnsi="Times New Roman" w:eastAsia="Times New Roman" w:cs="Times New Roman"/>
          <w:b/>
          <w:bCs/>
          <w:sz w:val="28"/>
          <w:szCs w:val="28"/>
        </w:rPr>
        <w:t xml:space="preserve">Encapsulation: </w:t>
      </w:r>
      <w:r>
        <w:rPr>
          <w:rFonts w:ascii="Times New Roman" w:hAnsi="Times New Roman" w:eastAsia="Times New Roman" w:cs="Times New Roman"/>
          <w:sz w:val="28"/>
          <w:szCs w:val="28"/>
        </w:rPr>
        <w:t>Binding data and the methods that operate on it into one unit (the class) and restricting direct access using access modifiers. Example: the balance or cardNumber in a Payment class is private and accessed only via methods such as processPayment().</w:t>
      </w:r>
    </w:p>
    <w:p w14:paraId="43535671">
      <w:pPr>
        <w:pStyle w:val="16"/>
        <w:numPr>
          <w:ilvl w:val="0"/>
          <w:numId w:val="1"/>
        </w:numPr>
        <w:spacing w:after="100" w:line="300" w:lineRule="auto"/>
        <w:jc w:val="both"/>
      </w:pPr>
      <w:r>
        <w:rPr>
          <w:rFonts w:ascii="Times New Roman" w:hAnsi="Times New Roman" w:eastAsia="Times New Roman" w:cs="Times New Roman"/>
          <w:b/>
          <w:bCs/>
          <w:sz w:val="28"/>
          <w:szCs w:val="28"/>
        </w:rPr>
        <w:t xml:space="preserve">Dynamic Binding: </w:t>
      </w:r>
      <w:r>
        <w:rPr>
          <w:rFonts w:ascii="Times New Roman" w:hAnsi="Times New Roman" w:eastAsia="Times New Roman" w:cs="Times New Roman"/>
          <w:sz w:val="28"/>
          <w:szCs w:val="28"/>
        </w:rPr>
        <w:t>The method to be executed is decided at run time according to the actual object type, not the reference type (runtime polymorphism). Example: calculateBill() called through a Room reference runs the SuiteRoom version for a suite and the DeluxeRoom version for a deluxe room.</w:t>
      </w:r>
    </w:p>
    <w:p w14:paraId="3CB6D434">
      <w:pPr>
        <w:keepNext/>
        <w:spacing w:before="160" w:after="100"/>
      </w:pPr>
      <w:r>
        <w:rPr>
          <w:rFonts w:ascii="Times New Roman" w:hAnsi="Times New Roman" w:eastAsia="Times New Roman" w:cs="Times New Roman"/>
          <w:b/>
          <w:bCs/>
          <w:sz w:val="28"/>
          <w:szCs w:val="28"/>
        </w:rPr>
        <w:t>(b) Object Relationships</w:t>
      </w:r>
    </w:p>
    <w:p w14:paraId="079EB335">
      <w:pPr>
        <w:pStyle w:val="16"/>
        <w:numPr>
          <w:ilvl w:val="0"/>
          <w:numId w:val="1"/>
        </w:numPr>
        <w:spacing w:after="100" w:line="300" w:lineRule="auto"/>
        <w:jc w:val="both"/>
      </w:pPr>
      <w:r>
        <w:rPr>
          <w:rFonts w:ascii="Times New Roman" w:hAnsi="Times New Roman" w:eastAsia="Times New Roman" w:cs="Times New Roman"/>
          <w:b/>
          <w:bCs/>
          <w:sz w:val="28"/>
          <w:szCs w:val="28"/>
        </w:rPr>
        <w:t xml:space="preserve">Association: </w:t>
      </w:r>
      <w:r>
        <w:rPr>
          <w:rFonts w:ascii="Times New Roman" w:hAnsi="Times New Roman" w:eastAsia="Times New Roman" w:cs="Times New Roman"/>
          <w:sz w:val="28"/>
          <w:szCs w:val="28"/>
        </w:rPr>
        <w:t>A general 'uses/knows' relationship between independent objects that have separate lifetimes. Example: a Guest is associated with a Reservation (a guest makes many reservations).</w:t>
      </w:r>
    </w:p>
    <w:p w14:paraId="68B61F8A">
      <w:pPr>
        <w:pStyle w:val="16"/>
        <w:numPr>
          <w:ilvl w:val="0"/>
          <w:numId w:val="1"/>
        </w:numPr>
        <w:spacing w:after="100" w:line="300" w:lineRule="auto"/>
        <w:jc w:val="both"/>
      </w:pPr>
      <w:r>
        <w:rPr>
          <w:rFonts w:ascii="Times New Roman" w:hAnsi="Times New Roman" w:eastAsia="Times New Roman" w:cs="Times New Roman"/>
          <w:b/>
          <w:bCs/>
          <w:sz w:val="28"/>
          <w:szCs w:val="28"/>
        </w:rPr>
        <w:t xml:space="preserve">Dependency: </w:t>
      </w:r>
      <w:r>
        <w:rPr>
          <w:rFonts w:ascii="Times New Roman" w:hAnsi="Times New Roman" w:eastAsia="Times New Roman" w:cs="Times New Roman"/>
          <w:sz w:val="28"/>
          <w:szCs w:val="28"/>
        </w:rPr>
        <w:t>A weak, temporary 'uses' relationship where one class depends on another only for a method call or parameter; a change in the supplier may affect the client. Example: BookingService depends on PaymentGateway to process a payment.</w:t>
      </w:r>
    </w:p>
    <w:p w14:paraId="27A562E3">
      <w:pPr>
        <w:pStyle w:val="16"/>
        <w:numPr>
          <w:ilvl w:val="0"/>
          <w:numId w:val="1"/>
        </w:numPr>
        <w:spacing w:after="100" w:line="300" w:lineRule="auto"/>
        <w:jc w:val="both"/>
      </w:pPr>
      <w:r>
        <w:rPr>
          <w:rFonts w:ascii="Times New Roman" w:hAnsi="Times New Roman" w:eastAsia="Times New Roman" w:cs="Times New Roman"/>
          <w:b/>
          <w:bCs/>
          <w:sz w:val="28"/>
          <w:szCs w:val="28"/>
        </w:rPr>
        <w:t xml:space="preserve">Composition: </w:t>
      </w:r>
      <w:r>
        <w:rPr>
          <w:rFonts w:ascii="Times New Roman" w:hAnsi="Times New Roman" w:eastAsia="Times New Roman" w:cs="Times New Roman"/>
          <w:sz w:val="28"/>
          <w:szCs w:val="28"/>
        </w:rPr>
        <w:t>A strong whole–part relationship where the part cannot exist without the whole; when the whole is destroyed, so are its parts. Example: a Hotel is composed of Rooms – if the Hotel object is removed, its Room objects cease to exist.</w:t>
      </w:r>
    </w:p>
    <w:p w14:paraId="3F5C22FF">
      <w:pPr>
        <w:keepNext/>
        <w:spacing w:before="160" w:after="100"/>
      </w:pPr>
      <w:r>
        <w:rPr>
          <w:rFonts w:ascii="Times New Roman" w:hAnsi="Times New Roman" w:eastAsia="Times New Roman" w:cs="Times New Roman"/>
          <w:b/>
          <w:bCs/>
          <w:sz w:val="28"/>
          <w:szCs w:val="28"/>
        </w:rPr>
        <w:t>(c) Improvement in Maintainability and Reusability</w:t>
      </w:r>
    </w:p>
    <w:p w14:paraId="14AAEB7C">
      <w:pPr>
        <w:pStyle w:val="16"/>
        <w:numPr>
          <w:ilvl w:val="0"/>
          <w:numId w:val="1"/>
        </w:numPr>
        <w:spacing w:after="100" w:line="300" w:lineRule="auto"/>
        <w:jc w:val="both"/>
      </w:pPr>
      <w:r>
        <w:rPr>
          <w:rFonts w:ascii="Times New Roman" w:hAnsi="Times New Roman" w:eastAsia="Times New Roman" w:cs="Times New Roman"/>
          <w:sz w:val="28"/>
          <w:szCs w:val="28"/>
        </w:rPr>
        <w:t>Classes and encapsulation localise changes: modifying the payment logic affects only the Payment class, not the booking or room modules, which makes maintenance easier.</w:t>
      </w:r>
    </w:p>
    <w:p w14:paraId="277E07E7">
      <w:pPr>
        <w:pStyle w:val="16"/>
        <w:numPr>
          <w:ilvl w:val="0"/>
          <w:numId w:val="1"/>
        </w:numPr>
        <w:spacing w:after="100" w:line="300" w:lineRule="auto"/>
        <w:jc w:val="both"/>
      </w:pPr>
      <w:r>
        <w:rPr>
          <w:rFonts w:ascii="Times New Roman" w:hAnsi="Times New Roman" w:eastAsia="Times New Roman" w:cs="Times New Roman"/>
          <w:sz w:val="28"/>
          <w:szCs w:val="28"/>
        </w:rPr>
        <w:t>Inheritance lets common code (Person, Room) be written once and reused by Guest, Staff, DeluxeRoom, SuiteRoom, reducing duplication.</w:t>
      </w:r>
    </w:p>
    <w:p w14:paraId="051AC1FE">
      <w:pPr>
        <w:pStyle w:val="16"/>
        <w:numPr>
          <w:ilvl w:val="0"/>
          <w:numId w:val="1"/>
        </w:numPr>
        <w:spacing w:after="100" w:line="300" w:lineRule="auto"/>
        <w:jc w:val="both"/>
      </w:pPr>
      <w:r>
        <w:rPr>
          <w:rFonts w:ascii="Times New Roman" w:hAnsi="Times New Roman" w:eastAsia="Times New Roman" w:cs="Times New Roman"/>
          <w:sz w:val="28"/>
          <w:szCs w:val="28"/>
        </w:rPr>
        <w:t>Dynamic binding allows new room types or payment modes (UPI, card, wallet) to be added without changing existing code, supporting extensibility.</w:t>
      </w:r>
    </w:p>
    <w:p w14:paraId="4B9499B7">
      <w:pPr>
        <w:pStyle w:val="16"/>
        <w:numPr>
          <w:ilvl w:val="0"/>
          <w:numId w:val="1"/>
        </w:numPr>
        <w:spacing w:after="100" w:line="300" w:lineRule="auto"/>
        <w:jc w:val="both"/>
      </w:pPr>
      <w:r>
        <w:rPr>
          <w:rFonts w:ascii="Times New Roman" w:hAnsi="Times New Roman" w:eastAsia="Times New Roman" w:cs="Times New Roman"/>
          <w:sz w:val="28"/>
          <w:szCs w:val="28"/>
        </w:rPr>
        <w:t>Loose coupling (association and dependency) and well-defined composition make modules independent, easier to test, debug and reuse in other hospitality systems.</w:t>
      </w:r>
    </w:p>
    <w:p w14:paraId="1BB5FFDA">
      <w:pPr>
        <w:keepNext/>
        <w:spacing w:before="300" w:after="140"/>
      </w:pPr>
      <w:r>
        <w:rPr>
          <w:rFonts w:ascii="Times New Roman" w:hAnsi="Times New Roman" w:eastAsia="Times New Roman" w:cs="Times New Roman"/>
          <w:b/>
          <w:bCs/>
          <w:sz w:val="28"/>
          <w:szCs w:val="28"/>
        </w:rPr>
        <w:t>2. Smart Education Management System (5 Marks)</w:t>
      </w:r>
    </w:p>
    <w:p w14:paraId="4418DAA4">
      <w:pPr>
        <w:keepNext/>
        <w:spacing w:before="160" w:after="100"/>
      </w:pPr>
      <w:r>
        <w:rPr>
          <w:rFonts w:ascii="Times New Roman" w:hAnsi="Times New Roman" w:eastAsia="Times New Roman" w:cs="Times New Roman"/>
          <w:b/>
          <w:bCs/>
          <w:sz w:val="28"/>
          <w:szCs w:val="28"/>
        </w:rPr>
        <w:t>(a) Object-Oriented Design Principles</w:t>
      </w:r>
    </w:p>
    <w:p w14:paraId="18D1BE01">
      <w:pPr>
        <w:pStyle w:val="16"/>
        <w:numPr>
          <w:ilvl w:val="0"/>
          <w:numId w:val="1"/>
        </w:numPr>
        <w:spacing w:after="100" w:line="300" w:lineRule="auto"/>
        <w:jc w:val="both"/>
      </w:pPr>
      <w:r>
        <w:rPr>
          <w:rFonts w:ascii="Times New Roman" w:hAnsi="Times New Roman" w:eastAsia="Times New Roman" w:cs="Times New Roman"/>
          <w:b/>
          <w:bCs/>
          <w:sz w:val="28"/>
          <w:szCs w:val="28"/>
        </w:rPr>
        <w:t xml:space="preserve">Abstraction: </w:t>
      </w:r>
      <w:r>
        <w:rPr>
          <w:rFonts w:ascii="Times New Roman" w:hAnsi="Times New Roman" w:eastAsia="Times New Roman" w:cs="Times New Roman"/>
          <w:sz w:val="28"/>
          <w:szCs w:val="28"/>
        </w:rPr>
        <w:t>Showing only the essential features of an entity and hiding unnecessary details. Example: a Student class exposes enroll() and viewResult() without revealing how the database stores the data.</w:t>
      </w:r>
    </w:p>
    <w:p w14:paraId="6AEBE5BA">
      <w:pPr>
        <w:pStyle w:val="16"/>
        <w:numPr>
          <w:ilvl w:val="0"/>
          <w:numId w:val="1"/>
        </w:numPr>
        <w:spacing w:after="100" w:line="300" w:lineRule="auto"/>
        <w:jc w:val="both"/>
      </w:pPr>
      <w:r>
        <w:rPr>
          <w:rFonts w:ascii="Times New Roman" w:hAnsi="Times New Roman" w:eastAsia="Times New Roman" w:cs="Times New Roman"/>
          <w:b/>
          <w:bCs/>
          <w:sz w:val="28"/>
          <w:szCs w:val="28"/>
        </w:rPr>
        <w:t xml:space="preserve">Encapsulation: </w:t>
      </w:r>
      <w:r>
        <w:rPr>
          <w:rFonts w:ascii="Times New Roman" w:hAnsi="Times New Roman" w:eastAsia="Times New Roman" w:cs="Times New Roman"/>
          <w:sz w:val="28"/>
          <w:szCs w:val="28"/>
        </w:rPr>
        <w:t>Wrapping data and methods in one class and controlling access through public/private members. Example: marks are private in the Result class and modified only through validated methods such as updateMarks().</w:t>
      </w:r>
    </w:p>
    <w:p w14:paraId="7C908426">
      <w:pPr>
        <w:pStyle w:val="16"/>
        <w:numPr>
          <w:ilvl w:val="0"/>
          <w:numId w:val="1"/>
        </w:numPr>
        <w:spacing w:after="100" w:line="300" w:lineRule="auto"/>
        <w:jc w:val="both"/>
      </w:pPr>
      <w:r>
        <w:rPr>
          <w:rFonts w:ascii="Times New Roman" w:hAnsi="Times New Roman" w:eastAsia="Times New Roman" w:cs="Times New Roman"/>
          <w:b/>
          <w:bCs/>
          <w:sz w:val="28"/>
          <w:szCs w:val="28"/>
        </w:rPr>
        <w:t xml:space="preserve">Information Hiding: </w:t>
      </w:r>
      <w:r>
        <w:rPr>
          <w:rFonts w:ascii="Times New Roman" w:hAnsi="Times New Roman" w:eastAsia="Times New Roman" w:cs="Times New Roman"/>
          <w:sz w:val="28"/>
          <w:szCs w:val="28"/>
        </w:rPr>
        <w:t>Concealing internal implementation and design decisions from other modules so that they interact only through a stable public interface. Example: the grade-calculation algorithm is hidden; other classes simply call getGrade(), so the algorithm can change without affecting them.</w:t>
      </w:r>
    </w:p>
    <w:p w14:paraId="7AC8EE27">
      <w:pPr>
        <w:keepNext/>
        <w:spacing w:before="160" w:after="100"/>
      </w:pPr>
      <w:r>
        <w:rPr>
          <w:rFonts w:ascii="Times New Roman" w:hAnsi="Times New Roman" w:eastAsia="Times New Roman" w:cs="Times New Roman"/>
          <w:b/>
          <w:bCs/>
          <w:sz w:val="28"/>
          <w:szCs w:val="28"/>
        </w:rPr>
        <w:t>(b) SOLID Principles</w:t>
      </w:r>
    </w:p>
    <w:p w14:paraId="12900570">
      <w:pPr>
        <w:pStyle w:val="16"/>
        <w:numPr>
          <w:ilvl w:val="0"/>
          <w:numId w:val="1"/>
        </w:numPr>
        <w:spacing w:after="100" w:line="300" w:lineRule="auto"/>
        <w:jc w:val="both"/>
      </w:pPr>
      <w:r>
        <w:rPr>
          <w:rFonts w:ascii="Times New Roman" w:hAnsi="Times New Roman" w:eastAsia="Times New Roman" w:cs="Times New Roman"/>
          <w:b/>
          <w:bCs/>
          <w:sz w:val="28"/>
          <w:szCs w:val="28"/>
        </w:rPr>
        <w:t xml:space="preserve">Single Responsibility Principle (SRP): </w:t>
      </w:r>
      <w:r>
        <w:rPr>
          <w:rFonts w:ascii="Times New Roman" w:hAnsi="Times New Roman" w:eastAsia="Times New Roman" w:cs="Times New Roman"/>
          <w:sz w:val="28"/>
          <w:szCs w:val="28"/>
        </w:rPr>
        <w:t>A class should have only one reason to change, i.e., one responsibility. Example: separate Student (data), FeeCalculator (fee logic) and ReportGenerator (reports) instead of one large class doing everything.</w:t>
      </w:r>
    </w:p>
    <w:p w14:paraId="427C117D">
      <w:pPr>
        <w:pStyle w:val="16"/>
        <w:numPr>
          <w:ilvl w:val="0"/>
          <w:numId w:val="1"/>
        </w:numPr>
        <w:spacing w:after="100" w:line="300" w:lineRule="auto"/>
        <w:jc w:val="both"/>
      </w:pPr>
      <w:r>
        <w:rPr>
          <w:rFonts w:ascii="Times New Roman" w:hAnsi="Times New Roman" w:eastAsia="Times New Roman" w:cs="Times New Roman"/>
          <w:b/>
          <w:bCs/>
          <w:sz w:val="28"/>
          <w:szCs w:val="28"/>
        </w:rPr>
        <w:t xml:space="preserve">Dependency Inversion Principle (DIP): </w:t>
      </w:r>
      <w:r>
        <w:rPr>
          <w:rFonts w:ascii="Times New Roman" w:hAnsi="Times New Roman" w:eastAsia="Times New Roman" w:cs="Times New Roman"/>
          <w:sz w:val="28"/>
          <w:szCs w:val="28"/>
        </w:rPr>
        <w:t>High-level modules should not depend on low-level modules; both should depend on abstractions. Example: NotificationService depends on a MessageSender interface, with EmailSender and SMSSender as implementations, so the sending method can be swapped without modifying the service.</w:t>
      </w:r>
    </w:p>
    <w:p w14:paraId="2768EB62">
      <w:pPr>
        <w:keepNext/>
        <w:spacing w:before="160" w:after="100"/>
      </w:pPr>
      <w:r>
        <w:rPr>
          <w:rFonts w:ascii="Times New Roman" w:hAnsi="Times New Roman" w:eastAsia="Times New Roman" w:cs="Times New Roman"/>
          <w:b/>
          <w:bCs/>
          <w:sz w:val="28"/>
          <w:szCs w:val="28"/>
        </w:rPr>
        <w:t>(c) Improvement in Scalability and Maintainability</w:t>
      </w:r>
    </w:p>
    <w:p w14:paraId="0CB62EDB">
      <w:pPr>
        <w:pStyle w:val="16"/>
        <w:numPr>
          <w:ilvl w:val="0"/>
          <w:numId w:val="1"/>
        </w:numPr>
        <w:spacing w:after="100" w:line="300" w:lineRule="auto"/>
        <w:jc w:val="both"/>
      </w:pPr>
      <w:r>
        <w:rPr>
          <w:rFonts w:ascii="Times New Roman" w:hAnsi="Times New Roman" w:eastAsia="Times New Roman" w:cs="Times New Roman"/>
          <w:sz w:val="28"/>
          <w:szCs w:val="28"/>
        </w:rPr>
        <w:t>Abstraction, encapsulation and information hiding reduce complexity and limit the ripple effect of changes, so internal modifications do not break other modules.</w:t>
      </w:r>
    </w:p>
    <w:p w14:paraId="5F61CBF6">
      <w:pPr>
        <w:pStyle w:val="16"/>
        <w:numPr>
          <w:ilvl w:val="0"/>
          <w:numId w:val="1"/>
        </w:numPr>
        <w:spacing w:after="100" w:line="300" w:lineRule="auto"/>
        <w:jc w:val="both"/>
      </w:pPr>
      <w:r>
        <w:rPr>
          <w:rFonts w:ascii="Times New Roman" w:hAnsi="Times New Roman" w:eastAsia="Times New Roman" w:cs="Times New Roman"/>
          <w:sz w:val="28"/>
          <w:szCs w:val="28"/>
        </w:rPr>
        <w:t>SRP keeps classes small, focused and easy to understand, test and debug, which eases maintenance.</w:t>
      </w:r>
    </w:p>
    <w:p w14:paraId="334A0D41">
      <w:pPr>
        <w:pStyle w:val="16"/>
        <w:numPr>
          <w:ilvl w:val="0"/>
          <w:numId w:val="1"/>
        </w:numPr>
        <w:spacing w:after="100" w:line="300" w:lineRule="auto"/>
        <w:jc w:val="both"/>
      </w:pPr>
      <w:r>
        <w:rPr>
          <w:rFonts w:ascii="Times New Roman" w:hAnsi="Times New Roman" w:eastAsia="Times New Roman" w:cs="Times New Roman"/>
          <w:sz w:val="28"/>
          <w:szCs w:val="28"/>
        </w:rPr>
        <w:t>DIP gives loose coupling, so new modules (online exams, a new payment gateway, a new notification channel) can be plugged in without rewriting existing code, which supports scalability as users and features grow.</w:t>
      </w:r>
    </w:p>
    <w:p w14:paraId="41C66A82">
      <w:pPr>
        <w:pStyle w:val="16"/>
        <w:numPr>
          <w:ilvl w:val="0"/>
          <w:numId w:val="1"/>
        </w:numPr>
        <w:spacing w:after="100" w:line="300" w:lineRule="auto"/>
        <w:jc w:val="both"/>
      </w:pPr>
      <w:r>
        <w:rPr>
          <w:rFonts w:ascii="Times New Roman" w:hAnsi="Times New Roman" w:eastAsia="Times New Roman" w:cs="Times New Roman"/>
          <w:sz w:val="28"/>
          <w:szCs w:val="28"/>
        </w:rPr>
        <w:t>Together they promote modular, testable and reusable code that can evolve with changing academic requirements.</w:t>
      </w:r>
    </w:p>
    <w:p w14:paraId="20FA0F2A">
      <w:pPr>
        <w:keepNext/>
        <w:spacing w:before="300" w:after="140"/>
      </w:pPr>
      <w:r>
        <w:rPr>
          <w:rFonts w:ascii="Times New Roman" w:hAnsi="Times New Roman" w:eastAsia="Times New Roman" w:cs="Times New Roman"/>
          <w:b/>
          <w:bCs/>
          <w:sz w:val="28"/>
          <w:szCs w:val="28"/>
        </w:rPr>
        <w:t>3. Smart Pharmacy Management System (5 Marks)</w:t>
      </w:r>
    </w:p>
    <w:p w14:paraId="5A3E5AEA">
      <w:pPr>
        <w:keepNext/>
        <w:spacing w:before="160" w:after="100"/>
      </w:pPr>
      <w:r>
        <w:rPr>
          <w:rFonts w:ascii="Times New Roman" w:hAnsi="Times New Roman" w:eastAsia="Times New Roman" w:cs="Times New Roman"/>
          <w:b/>
          <w:bCs/>
          <w:sz w:val="28"/>
          <w:szCs w:val="28"/>
        </w:rPr>
        <w:t>(a) and (b) SDLC Phases and Their Significance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14"/>
        <w:gridCol w:w="3882"/>
        <w:gridCol w:w="3364"/>
      </w:tblGrid>
      <w:tr w14:paraId="64D854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9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tcPr>
          <w:p w14:paraId="42DEB382">
            <w:r>
              <w:rPr>
                <w:rFonts w:ascii="Times New Roman" w:hAnsi="Times New Roman" w:eastAsia="Times New Roman" w:cs="Times New Roman"/>
                <w:b/>
                <w:bCs/>
                <w:sz w:val="28"/>
                <w:szCs w:val="28"/>
              </w:rPr>
              <w:t>Phase</w:t>
            </w:r>
          </w:p>
        </w:tc>
        <w:tc>
          <w:tcPr>
            <w:tcW w:w="40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tcPr>
          <w:p w14:paraId="6B5DB456">
            <w:r>
              <w:rPr>
                <w:rFonts w:ascii="Times New Roman" w:hAnsi="Times New Roman" w:eastAsia="Times New Roman" w:cs="Times New Roman"/>
                <w:b/>
                <w:bCs/>
                <w:sz w:val="28"/>
                <w:szCs w:val="28"/>
              </w:rPr>
              <w:t>Explanation (Pharmacy Example)</w:t>
            </w:r>
          </w:p>
        </w:tc>
        <w:tc>
          <w:tcPr>
            <w:tcW w:w="346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tcPr>
          <w:p w14:paraId="6ED85EFC">
            <w:r>
              <w:rPr>
                <w:rFonts w:ascii="Times New Roman" w:hAnsi="Times New Roman" w:eastAsia="Times New Roman" w:cs="Times New Roman"/>
                <w:b/>
                <w:bCs/>
                <w:sz w:val="28"/>
                <w:szCs w:val="28"/>
              </w:rPr>
              <w:t>Significance</w:t>
            </w:r>
          </w:p>
        </w:tc>
      </w:tr>
      <w:tr w14:paraId="1C972A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10A5F2D">
            <w:r>
              <w:rPr>
                <w:rFonts w:ascii="Times New Roman" w:hAnsi="Times New Roman" w:eastAsia="Times New Roman" w:cs="Times New Roman"/>
                <w:b/>
                <w:bCs/>
                <w:sz w:val="28"/>
                <w:szCs w:val="28"/>
              </w:rPr>
              <w:t>Feasibility Study</w:t>
            </w:r>
          </w:p>
        </w:tc>
        <w:tc>
          <w:tcPr>
            <w:tcW w:w="4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383CF00">
            <w:r>
              <w:rPr>
                <w:rFonts w:ascii="Times New Roman" w:hAnsi="Times New Roman" w:eastAsia="Times New Roman" w:cs="Times New Roman"/>
                <w:b w:val="0"/>
                <w:bCs w:val="0"/>
                <w:sz w:val="28"/>
                <w:szCs w:val="28"/>
              </w:rPr>
              <w:t>Evaluates whether the project is technically, economically, operationally and legally viable, e.g., cost of the system, hardware needs and drug-licence compliance.</w:t>
            </w:r>
          </w:p>
        </w:tc>
        <w:tc>
          <w:tcPr>
            <w:tcW w:w="346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B4918A1">
            <w:r>
              <w:rPr>
                <w:rFonts w:ascii="Times New Roman" w:hAnsi="Times New Roman" w:eastAsia="Times New Roman" w:cs="Times New Roman"/>
                <w:b w:val="0"/>
                <w:bCs w:val="0"/>
                <w:sz w:val="28"/>
                <w:szCs w:val="28"/>
              </w:rPr>
              <w:t>Prevents investment in unviable projects and enables a go/no-go decision.</w:t>
            </w:r>
          </w:p>
        </w:tc>
      </w:tr>
      <w:tr w14:paraId="22A648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542CC53">
            <w:r>
              <w:rPr>
                <w:rFonts w:ascii="Times New Roman" w:hAnsi="Times New Roman" w:eastAsia="Times New Roman" w:cs="Times New Roman"/>
                <w:b/>
                <w:bCs/>
                <w:sz w:val="28"/>
                <w:szCs w:val="28"/>
              </w:rPr>
              <w:t>Requirement Analysis</w:t>
            </w:r>
          </w:p>
        </w:tc>
        <w:tc>
          <w:tcPr>
            <w:tcW w:w="4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601E252">
            <w:r>
              <w:rPr>
                <w:rFonts w:ascii="Times New Roman" w:hAnsi="Times New Roman" w:eastAsia="Times New Roman" w:cs="Times New Roman"/>
                <w:b w:val="0"/>
                <w:bCs w:val="0"/>
                <w:sz w:val="28"/>
                <w:szCs w:val="28"/>
              </w:rPr>
              <w:t>Gathers and documents functional needs (stock tracking, billing, expiry alerts, prescription records) and non-functional needs (security, speed) from pharmacists and owners; produces an SRS.</w:t>
            </w:r>
          </w:p>
        </w:tc>
        <w:tc>
          <w:tcPr>
            <w:tcW w:w="346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7296EBE">
            <w:r>
              <w:rPr>
                <w:rFonts w:ascii="Times New Roman" w:hAnsi="Times New Roman" w:eastAsia="Times New Roman" w:cs="Times New Roman"/>
                <w:b w:val="0"/>
                <w:bCs w:val="0"/>
                <w:sz w:val="28"/>
                <w:szCs w:val="28"/>
              </w:rPr>
              <w:t>Gives a clear, agreed baseline; wrong requirements are the costliest errors.</w:t>
            </w:r>
          </w:p>
        </w:tc>
      </w:tr>
      <w:tr w14:paraId="0494F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B9B5D30">
            <w:r>
              <w:rPr>
                <w:rFonts w:ascii="Times New Roman" w:hAnsi="Times New Roman" w:eastAsia="Times New Roman" w:cs="Times New Roman"/>
                <w:b/>
                <w:bCs/>
                <w:sz w:val="28"/>
                <w:szCs w:val="28"/>
              </w:rPr>
              <w:t>System Design</w:t>
            </w:r>
          </w:p>
        </w:tc>
        <w:tc>
          <w:tcPr>
            <w:tcW w:w="4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EF9C9F4">
            <w:r>
              <w:rPr>
                <w:rFonts w:ascii="Times New Roman" w:hAnsi="Times New Roman" w:eastAsia="Times New Roman" w:cs="Times New Roman"/>
                <w:b w:val="0"/>
                <w:bCs w:val="0"/>
                <w:sz w:val="28"/>
                <w:szCs w:val="28"/>
              </w:rPr>
              <w:t>Converts requirements into architecture, database schema, UML diagrams, UI layouts and module design.</w:t>
            </w:r>
          </w:p>
        </w:tc>
        <w:tc>
          <w:tcPr>
            <w:tcW w:w="346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0B4FA86">
            <w:r>
              <w:rPr>
                <w:rFonts w:ascii="Times New Roman" w:hAnsi="Times New Roman" w:eastAsia="Times New Roman" w:cs="Times New Roman"/>
                <w:b w:val="0"/>
                <w:bCs w:val="0"/>
                <w:sz w:val="28"/>
                <w:szCs w:val="28"/>
              </w:rPr>
              <w:t>Provides a blueprint that guides coding and ensures a structured, modular system.</w:t>
            </w:r>
          </w:p>
        </w:tc>
      </w:tr>
      <w:tr w14:paraId="77B286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7FFF633">
            <w:r>
              <w:rPr>
                <w:rFonts w:ascii="Times New Roman" w:hAnsi="Times New Roman" w:eastAsia="Times New Roman" w:cs="Times New Roman"/>
                <w:b/>
                <w:bCs/>
                <w:sz w:val="28"/>
                <w:szCs w:val="28"/>
              </w:rPr>
              <w:t>Implementation</w:t>
            </w:r>
          </w:p>
        </w:tc>
        <w:tc>
          <w:tcPr>
            <w:tcW w:w="4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B5F7E9D">
            <w:r>
              <w:rPr>
                <w:rFonts w:ascii="Times New Roman" w:hAnsi="Times New Roman" w:eastAsia="Times New Roman" w:cs="Times New Roman"/>
                <w:b w:val="0"/>
                <w:bCs w:val="0"/>
                <w:sz w:val="28"/>
                <w:szCs w:val="28"/>
              </w:rPr>
              <w:t>Developers write code for modules such as inventory, billing and supplier management using the chosen language and database.</w:t>
            </w:r>
          </w:p>
        </w:tc>
        <w:tc>
          <w:tcPr>
            <w:tcW w:w="346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9A23AC7">
            <w:r>
              <w:rPr>
                <w:rFonts w:ascii="Times New Roman" w:hAnsi="Times New Roman" w:eastAsia="Times New Roman" w:cs="Times New Roman"/>
                <w:b w:val="0"/>
                <w:bCs w:val="0"/>
                <w:sz w:val="28"/>
                <w:szCs w:val="28"/>
              </w:rPr>
              <w:t>Turns the design into a working product.</w:t>
            </w:r>
          </w:p>
        </w:tc>
      </w:tr>
      <w:tr w14:paraId="274D4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DF29C02">
            <w:r>
              <w:rPr>
                <w:rFonts w:ascii="Times New Roman" w:hAnsi="Times New Roman" w:eastAsia="Times New Roman" w:cs="Times New Roman"/>
                <w:b/>
                <w:bCs/>
                <w:sz w:val="28"/>
                <w:szCs w:val="28"/>
              </w:rPr>
              <w:t>Testing</w:t>
            </w:r>
          </w:p>
        </w:tc>
        <w:tc>
          <w:tcPr>
            <w:tcW w:w="4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A1780B5">
            <w:r>
              <w:rPr>
                <w:rFonts w:ascii="Times New Roman" w:hAnsi="Times New Roman" w:eastAsia="Times New Roman" w:cs="Times New Roman"/>
                <w:b w:val="0"/>
                <w:bCs w:val="0"/>
                <w:sz w:val="28"/>
                <w:szCs w:val="28"/>
              </w:rPr>
              <w:t>Unit, integration, system and acceptance testing check that stock updates, billing and expiry alerts work correctly.</w:t>
            </w:r>
          </w:p>
        </w:tc>
        <w:tc>
          <w:tcPr>
            <w:tcW w:w="346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FFB2C7D">
            <w:r>
              <w:rPr>
                <w:rFonts w:ascii="Times New Roman" w:hAnsi="Times New Roman" w:eastAsia="Times New Roman" w:cs="Times New Roman"/>
                <w:b w:val="0"/>
                <w:bCs w:val="0"/>
                <w:sz w:val="28"/>
                <w:szCs w:val="28"/>
              </w:rPr>
              <w:t>Detects defects early and verifies the software meets requirements before release.</w:t>
            </w:r>
          </w:p>
        </w:tc>
      </w:tr>
      <w:tr w14:paraId="0FD368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EA3F28C">
            <w:r>
              <w:rPr>
                <w:rFonts w:ascii="Times New Roman" w:hAnsi="Times New Roman" w:eastAsia="Times New Roman" w:cs="Times New Roman"/>
                <w:b/>
                <w:bCs/>
                <w:sz w:val="28"/>
                <w:szCs w:val="28"/>
              </w:rPr>
              <w:t>Maintenance</w:t>
            </w:r>
          </w:p>
        </w:tc>
        <w:tc>
          <w:tcPr>
            <w:tcW w:w="4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DF093B4">
            <w:r>
              <w:rPr>
                <w:rFonts w:ascii="Times New Roman" w:hAnsi="Times New Roman" w:eastAsia="Times New Roman" w:cs="Times New Roman"/>
                <w:b w:val="0"/>
                <w:bCs w:val="0"/>
                <w:sz w:val="28"/>
                <w:szCs w:val="28"/>
              </w:rPr>
              <w:t>Post-deployment bug fixing, updates (new drug rules, GST changes), enhancements and support.</w:t>
            </w:r>
          </w:p>
        </w:tc>
        <w:tc>
          <w:tcPr>
            <w:tcW w:w="346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6E6F826">
            <w:r>
              <w:rPr>
                <w:rFonts w:ascii="Times New Roman" w:hAnsi="Times New Roman" w:eastAsia="Times New Roman" w:cs="Times New Roman"/>
                <w:b w:val="0"/>
                <w:bCs w:val="0"/>
                <w:sz w:val="28"/>
                <w:szCs w:val="28"/>
              </w:rPr>
              <w:t>Keeps the system reliable, relevant and long-lived.</w:t>
            </w:r>
          </w:p>
        </w:tc>
      </w:tr>
    </w:tbl>
    <w:p w14:paraId="1F055820">
      <w:pPr>
        <w:spacing w:after="120"/>
      </w:pPr>
    </w:p>
    <w:p w14:paraId="0DF25BDD">
      <w:pPr>
        <w:keepNext/>
        <w:spacing w:before="160" w:after="100"/>
      </w:pPr>
      <w:r>
        <w:rPr>
          <w:rFonts w:ascii="Times New Roman" w:hAnsi="Times New Roman" w:eastAsia="Times New Roman" w:cs="Times New Roman"/>
          <w:b/>
          <w:bCs/>
          <w:sz w:val="28"/>
          <w:szCs w:val="28"/>
        </w:rPr>
        <w:t>(c) How SDLC Reduces Risks and Improves Quality</w:t>
      </w:r>
    </w:p>
    <w:p w14:paraId="5A6B72CD">
      <w:pPr>
        <w:pStyle w:val="16"/>
        <w:numPr>
          <w:ilvl w:val="0"/>
          <w:numId w:val="1"/>
        </w:numPr>
        <w:spacing w:after="100" w:line="300" w:lineRule="auto"/>
        <w:jc w:val="both"/>
      </w:pPr>
      <w:r>
        <w:rPr>
          <w:rFonts w:ascii="Times New Roman" w:hAnsi="Times New Roman" w:eastAsia="Times New Roman" w:cs="Times New Roman"/>
          <w:sz w:val="28"/>
          <w:szCs w:val="28"/>
        </w:rPr>
        <w:t>Structured, phase-wise development with defined deliverables gives better planning, scheduling and cost control.</w:t>
      </w:r>
    </w:p>
    <w:p w14:paraId="721B3404">
      <w:pPr>
        <w:pStyle w:val="16"/>
        <w:numPr>
          <w:ilvl w:val="0"/>
          <w:numId w:val="1"/>
        </w:numPr>
        <w:spacing w:after="100" w:line="300" w:lineRule="auto"/>
        <w:jc w:val="both"/>
      </w:pPr>
      <w:r>
        <w:rPr>
          <w:rFonts w:ascii="Times New Roman" w:hAnsi="Times New Roman" w:eastAsia="Times New Roman" w:cs="Times New Roman"/>
          <w:sz w:val="28"/>
          <w:szCs w:val="28"/>
        </w:rPr>
        <w:t>Early phases (feasibility, requirements) identify risks and misunderstandings before expensive coding starts.</w:t>
      </w:r>
    </w:p>
    <w:p w14:paraId="728C50FE">
      <w:pPr>
        <w:pStyle w:val="16"/>
        <w:numPr>
          <w:ilvl w:val="0"/>
          <w:numId w:val="1"/>
        </w:numPr>
        <w:spacing w:after="100" w:line="300" w:lineRule="auto"/>
        <w:jc w:val="both"/>
      </w:pPr>
      <w:r>
        <w:rPr>
          <w:rFonts w:ascii="Times New Roman" w:hAnsi="Times New Roman" w:eastAsia="Times New Roman" w:cs="Times New Roman"/>
          <w:sz w:val="28"/>
          <w:szCs w:val="28"/>
        </w:rPr>
        <w:t>Documentation and reviews at every phase give traceability and clear accountability.</w:t>
      </w:r>
    </w:p>
    <w:p w14:paraId="42473604">
      <w:pPr>
        <w:pStyle w:val="16"/>
        <w:numPr>
          <w:ilvl w:val="0"/>
          <w:numId w:val="1"/>
        </w:numPr>
        <w:spacing w:after="100" w:line="300" w:lineRule="auto"/>
        <w:jc w:val="both"/>
      </w:pPr>
      <w:r>
        <w:rPr>
          <w:rFonts w:ascii="Times New Roman" w:hAnsi="Times New Roman" w:eastAsia="Times New Roman" w:cs="Times New Roman"/>
          <w:sz w:val="28"/>
          <w:szCs w:val="28"/>
        </w:rPr>
        <w:t>Dedicated testing and maintenance phases catch defects early and sustain quality, which is critical in a pharmacy where errors in stock or dosage records can be harmful.</w:t>
      </w:r>
    </w:p>
    <w:p w14:paraId="7011A6D9">
      <w:pPr>
        <w:pStyle w:val="16"/>
        <w:numPr>
          <w:ilvl w:val="0"/>
          <w:numId w:val="1"/>
        </w:numPr>
        <w:spacing w:after="100" w:line="300" w:lineRule="auto"/>
        <w:jc w:val="both"/>
      </w:pPr>
      <w:r>
        <w:rPr>
          <w:rFonts w:ascii="Times New Roman" w:hAnsi="Times New Roman" w:eastAsia="Times New Roman" w:cs="Times New Roman"/>
          <w:sz w:val="28"/>
          <w:szCs w:val="28"/>
        </w:rPr>
        <w:t>Continuous monitoring and stakeholder feedback keep the product aligned with user needs, resulting in a reliable, high-quality system delivered on time.</w:t>
      </w:r>
    </w:p>
    <w:p w14:paraId="315911DA">
      <w:pPr>
        <w:keepNext/>
        <w:spacing w:before="300" w:after="140"/>
      </w:pPr>
      <w:r>
        <w:rPr>
          <w:rFonts w:ascii="Times New Roman" w:hAnsi="Times New Roman" w:eastAsia="Times New Roman" w:cs="Times New Roman"/>
          <w:b/>
          <w:bCs/>
          <w:sz w:val="28"/>
          <w:szCs w:val="28"/>
        </w:rPr>
        <w:t>4. Smart E-Commerce System (5 Marks)</w:t>
      </w:r>
    </w:p>
    <w:p w14:paraId="3A2D66E2">
      <w:pPr>
        <w:keepNext/>
        <w:spacing w:before="160" w:after="100"/>
      </w:pPr>
      <w:r>
        <w:rPr>
          <w:rFonts w:ascii="Times New Roman" w:hAnsi="Times New Roman" w:eastAsia="Times New Roman" w:cs="Times New Roman"/>
          <w:b/>
          <w:bCs/>
          <w:sz w:val="28"/>
          <w:szCs w:val="28"/>
        </w:rPr>
        <w:t>(a) SDLC Models</w:t>
      </w:r>
    </w:p>
    <w:p w14:paraId="6D346722">
      <w:pPr>
        <w:pStyle w:val="16"/>
        <w:numPr>
          <w:ilvl w:val="0"/>
          <w:numId w:val="1"/>
        </w:numPr>
        <w:spacing w:after="100" w:line="300" w:lineRule="auto"/>
        <w:jc w:val="both"/>
      </w:pPr>
      <w:r>
        <w:rPr>
          <w:rFonts w:ascii="Times New Roman" w:hAnsi="Times New Roman" w:eastAsia="Times New Roman" w:cs="Times New Roman"/>
          <w:b/>
          <w:bCs/>
          <w:sz w:val="28"/>
          <w:szCs w:val="28"/>
        </w:rPr>
        <w:t xml:space="preserve">Waterfall Model: </w:t>
      </w:r>
      <w:r>
        <w:rPr>
          <w:rFonts w:ascii="Times New Roman" w:hAnsi="Times New Roman" w:eastAsia="Times New Roman" w:cs="Times New Roman"/>
          <w:sz w:val="28"/>
          <w:szCs w:val="28"/>
        </w:rPr>
        <w:t>A linear, sequential model in which each phase (requirements, design, implementation, testing, deployment, maintenance) is completed before the next begins, with no going back. It suits projects with fixed, well-understood requirements.</w:t>
      </w:r>
    </w:p>
    <w:p w14:paraId="556999C9">
      <w:pPr>
        <w:pStyle w:val="16"/>
        <w:numPr>
          <w:ilvl w:val="0"/>
          <w:numId w:val="1"/>
        </w:numPr>
        <w:spacing w:after="100" w:line="300" w:lineRule="auto"/>
        <w:jc w:val="both"/>
      </w:pPr>
      <w:r>
        <w:rPr>
          <w:rFonts w:ascii="Times New Roman" w:hAnsi="Times New Roman" w:eastAsia="Times New Roman" w:cs="Times New Roman"/>
          <w:b/>
          <w:bCs/>
          <w:sz w:val="28"/>
          <w:szCs w:val="28"/>
        </w:rPr>
        <w:t xml:space="preserve">V-Model: </w:t>
      </w:r>
      <w:r>
        <w:rPr>
          <w:rFonts w:ascii="Times New Roman" w:hAnsi="Times New Roman" w:eastAsia="Times New Roman" w:cs="Times New Roman"/>
          <w:sz w:val="28"/>
          <w:szCs w:val="28"/>
        </w:rPr>
        <w:t>An extension of Waterfall in which every development phase has a matching testing phase (requirements↔acceptance testing, system design↔system testing, detailed design↔integration testing, coding↔unit testing). It emphasises verification and validation and suits quality-critical projects.</w:t>
      </w:r>
    </w:p>
    <w:p w14:paraId="720577A0">
      <w:pPr>
        <w:pStyle w:val="16"/>
        <w:numPr>
          <w:ilvl w:val="0"/>
          <w:numId w:val="1"/>
        </w:numPr>
        <w:spacing w:after="100" w:line="300" w:lineRule="auto"/>
        <w:jc w:val="both"/>
      </w:pPr>
      <w:r>
        <w:rPr>
          <w:rFonts w:ascii="Times New Roman" w:hAnsi="Times New Roman" w:eastAsia="Times New Roman" w:cs="Times New Roman"/>
          <w:b/>
          <w:bCs/>
          <w:sz w:val="28"/>
          <w:szCs w:val="28"/>
        </w:rPr>
        <w:t xml:space="preserve">Incremental Model: </w:t>
      </w:r>
      <w:r>
        <w:rPr>
          <w:rFonts w:ascii="Times New Roman" w:hAnsi="Times New Roman" w:eastAsia="Times New Roman" w:cs="Times New Roman"/>
          <w:sz w:val="28"/>
          <w:szCs w:val="28"/>
        </w:rPr>
        <w:t>The system is built and delivered in small, functional increments (e.g., login, then catalogue, then cart, then payment). Each increment goes through analysis, design, coding and testing, and early releases are available to users.</w:t>
      </w:r>
    </w:p>
    <w:p w14:paraId="03F52E57">
      <w:pPr>
        <w:pStyle w:val="16"/>
        <w:numPr>
          <w:ilvl w:val="0"/>
          <w:numId w:val="1"/>
        </w:numPr>
        <w:spacing w:after="100" w:line="300" w:lineRule="auto"/>
        <w:jc w:val="both"/>
      </w:pPr>
      <w:r>
        <w:rPr>
          <w:rFonts w:ascii="Times New Roman" w:hAnsi="Times New Roman" w:eastAsia="Times New Roman" w:cs="Times New Roman"/>
          <w:b/>
          <w:bCs/>
          <w:sz w:val="28"/>
          <w:szCs w:val="28"/>
        </w:rPr>
        <w:t xml:space="preserve">Agile Model: </w:t>
      </w:r>
      <w:r>
        <w:rPr>
          <w:rFonts w:ascii="Times New Roman" w:hAnsi="Times New Roman" w:eastAsia="Times New Roman" w:cs="Times New Roman"/>
          <w:sz w:val="28"/>
          <w:szCs w:val="28"/>
        </w:rPr>
        <w:t>An iterative, flexible approach that develops software in short sprints (1–4 weeks) with continuous customer collaboration, frequent working releases and quick response to changing requirements (e.g., Scrum, Kanban).</w:t>
      </w:r>
    </w:p>
    <w:p w14:paraId="035C9EC6">
      <w:pPr>
        <w:keepNext/>
        <w:spacing w:before="160" w:after="100"/>
      </w:pPr>
      <w:r>
        <w:rPr>
          <w:rFonts w:ascii="Times New Roman" w:hAnsi="Times New Roman" w:eastAsia="Times New Roman" w:cs="Times New Roman"/>
          <w:b/>
          <w:bCs/>
          <w:sz w:val="28"/>
          <w:szCs w:val="28"/>
        </w:rPr>
        <w:t>(b) Waterfall vs Incremental</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3480"/>
        <w:gridCol w:w="3480"/>
      </w:tblGrid>
      <w:tr w14:paraId="0E92F4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4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tcPr>
          <w:p w14:paraId="42FC5420">
            <w:r>
              <w:rPr>
                <w:rFonts w:ascii="Times New Roman" w:hAnsi="Times New Roman" w:eastAsia="Times New Roman" w:cs="Times New Roman"/>
                <w:b/>
                <w:bCs/>
                <w:sz w:val="28"/>
                <w:szCs w:val="28"/>
              </w:rPr>
              <w:t>Aspect</w:t>
            </w:r>
          </w:p>
        </w:tc>
        <w:tc>
          <w:tcPr>
            <w:tcW w:w="348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tcPr>
          <w:p w14:paraId="5FFA06BB">
            <w:r>
              <w:rPr>
                <w:rFonts w:ascii="Times New Roman" w:hAnsi="Times New Roman" w:eastAsia="Times New Roman" w:cs="Times New Roman"/>
                <w:b/>
                <w:bCs/>
                <w:sz w:val="28"/>
                <w:szCs w:val="28"/>
              </w:rPr>
              <w:t>Waterfall Model</w:t>
            </w:r>
          </w:p>
        </w:tc>
        <w:tc>
          <w:tcPr>
            <w:tcW w:w="348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tcPr>
          <w:p w14:paraId="53F441F5">
            <w:r>
              <w:rPr>
                <w:rFonts w:ascii="Times New Roman" w:hAnsi="Times New Roman" w:eastAsia="Times New Roman" w:cs="Times New Roman"/>
                <w:b/>
                <w:bCs/>
                <w:sz w:val="28"/>
                <w:szCs w:val="28"/>
              </w:rPr>
              <w:t>Incremental Model</w:t>
            </w:r>
          </w:p>
        </w:tc>
      </w:tr>
      <w:tr w14:paraId="09011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67CD73B">
            <w:r>
              <w:rPr>
                <w:rFonts w:ascii="Times New Roman" w:hAnsi="Times New Roman" w:eastAsia="Times New Roman" w:cs="Times New Roman"/>
                <w:b/>
                <w:bCs/>
                <w:sz w:val="28"/>
                <w:szCs w:val="28"/>
              </w:rPr>
              <w:t>Approach</w:t>
            </w:r>
          </w:p>
        </w:tc>
        <w:tc>
          <w:tcPr>
            <w:tcW w:w="348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6831229">
            <w:r>
              <w:rPr>
                <w:rFonts w:ascii="Times New Roman" w:hAnsi="Times New Roman" w:eastAsia="Times New Roman" w:cs="Times New Roman"/>
                <w:b w:val="0"/>
                <w:bCs w:val="0"/>
                <w:sz w:val="28"/>
                <w:szCs w:val="28"/>
              </w:rPr>
              <w:t>Single linear pass through all phases</w:t>
            </w:r>
          </w:p>
        </w:tc>
        <w:tc>
          <w:tcPr>
            <w:tcW w:w="348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3CD22D6">
            <w:r>
              <w:rPr>
                <w:rFonts w:ascii="Times New Roman" w:hAnsi="Times New Roman" w:eastAsia="Times New Roman" w:cs="Times New Roman"/>
                <w:b w:val="0"/>
                <w:bCs w:val="0"/>
                <w:sz w:val="28"/>
                <w:szCs w:val="28"/>
              </w:rPr>
              <w:t>Product built in multiple small increments</w:t>
            </w:r>
          </w:p>
        </w:tc>
      </w:tr>
      <w:tr w14:paraId="4A8E28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FEA7DE7">
            <w:r>
              <w:rPr>
                <w:rFonts w:ascii="Times New Roman" w:hAnsi="Times New Roman" w:eastAsia="Times New Roman" w:cs="Times New Roman"/>
                <w:b/>
                <w:bCs/>
                <w:sz w:val="28"/>
                <w:szCs w:val="28"/>
              </w:rPr>
              <w:t>Requirements</w:t>
            </w:r>
          </w:p>
        </w:tc>
        <w:tc>
          <w:tcPr>
            <w:tcW w:w="348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52B29B4">
            <w:r>
              <w:rPr>
                <w:rFonts w:ascii="Times New Roman" w:hAnsi="Times New Roman" w:eastAsia="Times New Roman" w:cs="Times New Roman"/>
                <w:b w:val="0"/>
                <w:bCs w:val="0"/>
                <w:sz w:val="28"/>
                <w:szCs w:val="28"/>
              </w:rPr>
              <w:t>Must be fixed and complete at the start</w:t>
            </w:r>
          </w:p>
        </w:tc>
        <w:tc>
          <w:tcPr>
            <w:tcW w:w="348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045692F">
            <w:r>
              <w:rPr>
                <w:rFonts w:ascii="Times New Roman" w:hAnsi="Times New Roman" w:eastAsia="Times New Roman" w:cs="Times New Roman"/>
                <w:b w:val="0"/>
                <w:bCs w:val="0"/>
                <w:sz w:val="28"/>
                <w:szCs w:val="28"/>
              </w:rPr>
              <w:t>Can be refined and added between increments</w:t>
            </w:r>
          </w:p>
        </w:tc>
      </w:tr>
      <w:tr w14:paraId="1D19F0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C3F8542">
            <w:r>
              <w:rPr>
                <w:rFonts w:ascii="Times New Roman" w:hAnsi="Times New Roman" w:eastAsia="Times New Roman" w:cs="Times New Roman"/>
                <w:b/>
                <w:bCs/>
                <w:sz w:val="28"/>
                <w:szCs w:val="28"/>
              </w:rPr>
              <w:t>Change handling</w:t>
            </w:r>
          </w:p>
        </w:tc>
        <w:tc>
          <w:tcPr>
            <w:tcW w:w="348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5CB2CCC">
            <w:r>
              <w:rPr>
                <w:rFonts w:ascii="Times New Roman" w:hAnsi="Times New Roman" w:eastAsia="Times New Roman" w:cs="Times New Roman"/>
                <w:b w:val="0"/>
                <w:bCs w:val="0"/>
                <w:sz w:val="28"/>
                <w:szCs w:val="28"/>
              </w:rPr>
              <w:t>Difficult and costly</w:t>
            </w:r>
          </w:p>
        </w:tc>
        <w:tc>
          <w:tcPr>
            <w:tcW w:w="348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C167CB5">
            <w:r>
              <w:rPr>
                <w:rFonts w:ascii="Times New Roman" w:hAnsi="Times New Roman" w:eastAsia="Times New Roman" w:cs="Times New Roman"/>
                <w:b w:val="0"/>
                <w:bCs w:val="0"/>
                <w:sz w:val="28"/>
                <w:szCs w:val="28"/>
              </w:rPr>
              <w:t>Easier to accommodate</w:t>
            </w:r>
          </w:p>
        </w:tc>
      </w:tr>
      <w:tr w14:paraId="3F608D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2099242">
            <w:r>
              <w:rPr>
                <w:rFonts w:ascii="Times New Roman" w:hAnsi="Times New Roman" w:eastAsia="Times New Roman" w:cs="Times New Roman"/>
                <w:b/>
                <w:bCs/>
                <w:sz w:val="28"/>
                <w:szCs w:val="28"/>
              </w:rPr>
              <w:t>Delivery</w:t>
            </w:r>
          </w:p>
        </w:tc>
        <w:tc>
          <w:tcPr>
            <w:tcW w:w="348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0715F93">
            <w:r>
              <w:rPr>
                <w:rFonts w:ascii="Times New Roman" w:hAnsi="Times New Roman" w:eastAsia="Times New Roman" w:cs="Times New Roman"/>
                <w:b w:val="0"/>
                <w:bCs w:val="0"/>
                <w:sz w:val="28"/>
                <w:szCs w:val="28"/>
              </w:rPr>
              <w:t>One final delivery at the end</w:t>
            </w:r>
          </w:p>
        </w:tc>
        <w:tc>
          <w:tcPr>
            <w:tcW w:w="348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59DB08B">
            <w:r>
              <w:rPr>
                <w:rFonts w:ascii="Times New Roman" w:hAnsi="Times New Roman" w:eastAsia="Times New Roman" w:cs="Times New Roman"/>
                <w:b w:val="0"/>
                <w:bCs w:val="0"/>
                <w:sz w:val="28"/>
                <w:szCs w:val="28"/>
              </w:rPr>
              <w:t>Early and frequent partial deliveries</w:t>
            </w:r>
          </w:p>
        </w:tc>
      </w:tr>
      <w:tr w14:paraId="3B70F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CE0F41B">
            <w:r>
              <w:rPr>
                <w:rFonts w:ascii="Times New Roman" w:hAnsi="Times New Roman" w:eastAsia="Times New Roman" w:cs="Times New Roman"/>
                <w:b/>
                <w:bCs/>
                <w:sz w:val="28"/>
                <w:szCs w:val="28"/>
              </w:rPr>
              <w:t>Customer feedback</w:t>
            </w:r>
          </w:p>
        </w:tc>
        <w:tc>
          <w:tcPr>
            <w:tcW w:w="348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7536312">
            <w:r>
              <w:rPr>
                <w:rFonts w:ascii="Times New Roman" w:hAnsi="Times New Roman" w:eastAsia="Times New Roman" w:cs="Times New Roman"/>
                <w:b w:val="0"/>
                <w:bCs w:val="0"/>
                <w:sz w:val="28"/>
                <w:szCs w:val="28"/>
              </w:rPr>
              <w:t>Only after completion</w:t>
            </w:r>
          </w:p>
        </w:tc>
        <w:tc>
          <w:tcPr>
            <w:tcW w:w="348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A734230">
            <w:r>
              <w:rPr>
                <w:rFonts w:ascii="Times New Roman" w:hAnsi="Times New Roman" w:eastAsia="Times New Roman" w:cs="Times New Roman"/>
                <w:b w:val="0"/>
                <w:bCs w:val="0"/>
                <w:sz w:val="28"/>
                <w:szCs w:val="28"/>
              </w:rPr>
              <w:t>After every increment</w:t>
            </w:r>
          </w:p>
        </w:tc>
      </w:tr>
      <w:tr w14:paraId="029A4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D764BFE">
            <w:r>
              <w:rPr>
                <w:rFonts w:ascii="Times New Roman" w:hAnsi="Times New Roman" w:eastAsia="Times New Roman" w:cs="Times New Roman"/>
                <w:b/>
                <w:bCs/>
                <w:sz w:val="28"/>
                <w:szCs w:val="28"/>
              </w:rPr>
              <w:t>Risk</w:t>
            </w:r>
          </w:p>
        </w:tc>
        <w:tc>
          <w:tcPr>
            <w:tcW w:w="348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B53391F">
            <w:r>
              <w:rPr>
                <w:rFonts w:ascii="Times New Roman" w:hAnsi="Times New Roman" w:eastAsia="Times New Roman" w:cs="Times New Roman"/>
                <w:b w:val="0"/>
                <w:bCs w:val="0"/>
                <w:sz w:val="28"/>
                <w:szCs w:val="28"/>
              </w:rPr>
              <w:t>High; problems found late</w:t>
            </w:r>
          </w:p>
        </w:tc>
        <w:tc>
          <w:tcPr>
            <w:tcW w:w="348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0A68E0E">
            <w:r>
              <w:rPr>
                <w:rFonts w:ascii="Times New Roman" w:hAnsi="Times New Roman" w:eastAsia="Times New Roman" w:cs="Times New Roman"/>
                <w:b w:val="0"/>
                <w:bCs w:val="0"/>
                <w:sz w:val="28"/>
                <w:szCs w:val="28"/>
              </w:rPr>
              <w:t>Lower; problems found early</w:t>
            </w:r>
          </w:p>
        </w:tc>
      </w:tr>
      <w:tr w14:paraId="7CD8DF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86F5C14">
            <w:r>
              <w:rPr>
                <w:rFonts w:ascii="Times New Roman" w:hAnsi="Times New Roman" w:eastAsia="Times New Roman" w:cs="Times New Roman"/>
                <w:b/>
                <w:bCs/>
                <w:sz w:val="28"/>
                <w:szCs w:val="28"/>
              </w:rPr>
              <w:t>Cost and time</w:t>
            </w:r>
          </w:p>
        </w:tc>
        <w:tc>
          <w:tcPr>
            <w:tcW w:w="348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79D6DC9">
            <w:r>
              <w:rPr>
                <w:rFonts w:ascii="Times New Roman" w:hAnsi="Times New Roman" w:eastAsia="Times New Roman" w:cs="Times New Roman"/>
                <w:b w:val="0"/>
                <w:bCs w:val="0"/>
                <w:sz w:val="28"/>
                <w:szCs w:val="28"/>
              </w:rPr>
              <w:t>Low flexibility, rework is expensive</w:t>
            </w:r>
          </w:p>
        </w:tc>
        <w:tc>
          <w:tcPr>
            <w:tcW w:w="348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3BF4C6D">
            <w:r>
              <w:rPr>
                <w:rFonts w:ascii="Times New Roman" w:hAnsi="Times New Roman" w:eastAsia="Times New Roman" w:cs="Times New Roman"/>
                <w:b w:val="0"/>
                <w:bCs w:val="0"/>
                <w:sz w:val="28"/>
                <w:szCs w:val="28"/>
              </w:rPr>
              <w:t>Better control; some design overhead</w:t>
            </w:r>
          </w:p>
        </w:tc>
      </w:tr>
      <w:tr w14:paraId="43DA0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B056470">
            <w:r>
              <w:rPr>
                <w:rFonts w:ascii="Times New Roman" w:hAnsi="Times New Roman" w:eastAsia="Times New Roman" w:cs="Times New Roman"/>
                <w:b/>
                <w:bCs/>
                <w:sz w:val="28"/>
                <w:szCs w:val="28"/>
              </w:rPr>
              <w:t>Suitability</w:t>
            </w:r>
          </w:p>
        </w:tc>
        <w:tc>
          <w:tcPr>
            <w:tcW w:w="348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2A553E8">
            <w:r>
              <w:rPr>
                <w:rFonts w:ascii="Times New Roman" w:hAnsi="Times New Roman" w:eastAsia="Times New Roman" w:cs="Times New Roman"/>
                <w:b w:val="0"/>
                <w:bCs w:val="0"/>
                <w:sz w:val="28"/>
                <w:szCs w:val="28"/>
              </w:rPr>
              <w:t>Small, stable projects</w:t>
            </w:r>
          </w:p>
        </w:tc>
        <w:tc>
          <w:tcPr>
            <w:tcW w:w="348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EE17B39">
            <w:r>
              <w:rPr>
                <w:rFonts w:ascii="Times New Roman" w:hAnsi="Times New Roman" w:eastAsia="Times New Roman" w:cs="Times New Roman"/>
                <w:b w:val="0"/>
                <w:bCs w:val="0"/>
                <w:sz w:val="28"/>
                <w:szCs w:val="28"/>
              </w:rPr>
              <w:t>Large or evolving projects</w:t>
            </w:r>
          </w:p>
        </w:tc>
      </w:tr>
    </w:tbl>
    <w:p w14:paraId="06D819EE">
      <w:pPr>
        <w:spacing w:after="120"/>
      </w:pPr>
    </w:p>
    <w:p w14:paraId="0572D732">
      <w:pPr>
        <w:keepNext/>
        <w:spacing w:before="160" w:after="100"/>
      </w:pPr>
      <w:r>
        <w:rPr>
          <w:rFonts w:ascii="Times New Roman" w:hAnsi="Times New Roman" w:eastAsia="Times New Roman" w:cs="Times New Roman"/>
          <w:b/>
          <w:bCs/>
          <w:sz w:val="28"/>
          <w:szCs w:val="28"/>
        </w:rPr>
        <w:t>(c) Recommended Model: Agile</w:t>
      </w:r>
    </w:p>
    <w:p w14:paraId="1232B9FA">
      <w:pPr>
        <w:spacing w:after="120" w:line="300" w:lineRule="auto"/>
        <w:jc w:val="both"/>
      </w:pPr>
      <w:r>
        <w:rPr>
          <w:rFonts w:ascii="Times New Roman" w:hAnsi="Times New Roman" w:eastAsia="Times New Roman" w:cs="Times New Roman"/>
          <w:sz w:val="28"/>
          <w:szCs w:val="28"/>
        </w:rPr>
        <w:t>The Agile model (with an incremental delivery style) is the most suitable for the Smart E-Commerce System. Justification:</w:t>
      </w:r>
    </w:p>
    <w:p w14:paraId="5EA34DE4">
      <w:pPr>
        <w:pStyle w:val="16"/>
        <w:numPr>
          <w:ilvl w:val="0"/>
          <w:numId w:val="1"/>
        </w:numPr>
        <w:spacing w:after="100" w:line="300" w:lineRule="auto"/>
        <w:jc w:val="both"/>
      </w:pPr>
      <w:r>
        <w:rPr>
          <w:rFonts w:ascii="Times New Roman" w:hAnsi="Times New Roman" w:eastAsia="Times New Roman" w:cs="Times New Roman"/>
          <w:sz w:val="28"/>
          <w:szCs w:val="28"/>
        </w:rPr>
        <w:t>Customer requirements change frequently due to market demands, and Agile welcomes change even late in development through sprint planning and backlog reprioritisation.</w:t>
      </w:r>
    </w:p>
    <w:p w14:paraId="01335A08">
      <w:pPr>
        <w:pStyle w:val="16"/>
        <w:numPr>
          <w:ilvl w:val="0"/>
          <w:numId w:val="1"/>
        </w:numPr>
        <w:spacing w:after="100" w:line="300" w:lineRule="auto"/>
        <w:jc w:val="both"/>
      </w:pPr>
      <w:r>
        <w:rPr>
          <w:rFonts w:ascii="Times New Roman" w:hAnsi="Times New Roman" w:eastAsia="Times New Roman" w:cs="Times New Roman"/>
          <w:sz w:val="28"/>
          <w:szCs w:val="28"/>
        </w:rPr>
        <w:t>Frequent working releases (new payment option, offers, recommendations) give a faster time-to-market and a competitive advantage.</w:t>
      </w:r>
    </w:p>
    <w:p w14:paraId="55C51E17">
      <w:pPr>
        <w:pStyle w:val="16"/>
        <w:numPr>
          <w:ilvl w:val="0"/>
          <w:numId w:val="1"/>
        </w:numPr>
        <w:spacing w:after="100" w:line="300" w:lineRule="auto"/>
        <w:jc w:val="both"/>
      </w:pPr>
      <w:r>
        <w:rPr>
          <w:rFonts w:ascii="Times New Roman" w:hAnsi="Times New Roman" w:eastAsia="Times New Roman" w:cs="Times New Roman"/>
          <w:sz w:val="28"/>
          <w:szCs w:val="28"/>
        </w:rPr>
        <w:t>Continuous customer and stakeholder feedback ensures that the product matches user expectations.</w:t>
      </w:r>
    </w:p>
    <w:p w14:paraId="04772A9E">
      <w:pPr>
        <w:pStyle w:val="16"/>
        <w:numPr>
          <w:ilvl w:val="0"/>
          <w:numId w:val="1"/>
        </w:numPr>
        <w:spacing w:after="100" w:line="300" w:lineRule="auto"/>
        <w:jc w:val="both"/>
      </w:pPr>
      <w:r>
        <w:rPr>
          <w:rFonts w:ascii="Times New Roman" w:hAnsi="Times New Roman" w:eastAsia="Times New Roman" w:cs="Times New Roman"/>
          <w:sz w:val="28"/>
          <w:szCs w:val="28"/>
        </w:rPr>
        <w:t>Short iterations expose defects and risks early, reducing rework cost, while continuous integration and testing sustain quality.</w:t>
      </w:r>
    </w:p>
    <w:p w14:paraId="56670FBD">
      <w:pPr>
        <w:pStyle w:val="16"/>
        <w:numPr>
          <w:ilvl w:val="0"/>
          <w:numId w:val="1"/>
        </w:numPr>
        <w:spacing w:after="100" w:line="300" w:lineRule="auto"/>
        <w:jc w:val="both"/>
      </w:pPr>
      <w:r>
        <w:rPr>
          <w:rFonts w:ascii="Times New Roman" w:hAnsi="Times New Roman" w:eastAsia="Times New Roman" w:cs="Times New Roman"/>
          <w:sz w:val="28"/>
          <w:szCs w:val="28"/>
        </w:rPr>
        <w:t>Waterfall and V-Model are too rigid for changing requirements, so Agile gives the best balance of flexibility, speed and quality.</w:t>
      </w:r>
    </w:p>
    <w:p w14:paraId="6C6D42F8">
      <w:pPr>
        <w:keepNext/>
        <w:spacing w:before="300" w:after="140"/>
      </w:pPr>
      <w:r>
        <w:rPr>
          <w:rFonts w:ascii="Times New Roman" w:hAnsi="Times New Roman" w:eastAsia="Times New Roman" w:cs="Times New Roman"/>
          <w:b/>
          <w:bCs/>
          <w:sz w:val="28"/>
          <w:szCs w:val="28"/>
        </w:rPr>
        <w:t>5. Smart Hospital Information System (5 Marks)</w:t>
      </w:r>
    </w:p>
    <w:p w14:paraId="3AF97F2C">
      <w:pPr>
        <w:keepNext/>
        <w:spacing w:before="160" w:after="100"/>
      </w:pPr>
      <w:r>
        <w:rPr>
          <w:rFonts w:ascii="Times New Roman" w:hAnsi="Times New Roman" w:eastAsia="Times New Roman" w:cs="Times New Roman"/>
          <w:b/>
          <w:bCs/>
          <w:sz w:val="28"/>
          <w:szCs w:val="28"/>
        </w:rPr>
        <w:t>(a) Role of UML in Object-Oriented Design</w:t>
      </w:r>
    </w:p>
    <w:p w14:paraId="1CE9741F">
      <w:pPr>
        <w:spacing w:after="120" w:line="300" w:lineRule="auto"/>
        <w:jc w:val="both"/>
      </w:pPr>
      <w:r>
        <w:rPr>
          <w:rFonts w:ascii="Times New Roman" w:hAnsi="Times New Roman" w:eastAsia="Times New Roman" w:cs="Times New Roman"/>
          <w:sz w:val="28"/>
          <w:szCs w:val="28"/>
        </w:rPr>
        <w:t>The Unified Modeling Language (UML) is a standard, graphical modelling language used to visualise, specify, construct and document the artefacts of an object-oriented system. Its roles are:</w:t>
      </w:r>
    </w:p>
    <w:p w14:paraId="548B1B53">
      <w:pPr>
        <w:pStyle w:val="16"/>
        <w:numPr>
          <w:ilvl w:val="0"/>
          <w:numId w:val="1"/>
        </w:numPr>
        <w:spacing w:after="100" w:line="300" w:lineRule="auto"/>
        <w:jc w:val="both"/>
      </w:pPr>
      <w:r>
        <w:rPr>
          <w:rFonts w:ascii="Times New Roman" w:hAnsi="Times New Roman" w:eastAsia="Times New Roman" w:cs="Times New Roman"/>
          <w:sz w:val="28"/>
          <w:szCs w:val="28"/>
        </w:rPr>
        <w:t>Provides a common visual language for analysts, designers, developers, doctors/administrators and testers, which improves communication.</w:t>
      </w:r>
    </w:p>
    <w:p w14:paraId="29504358">
      <w:pPr>
        <w:pStyle w:val="16"/>
        <w:numPr>
          <w:ilvl w:val="0"/>
          <w:numId w:val="1"/>
        </w:numPr>
        <w:spacing w:after="100" w:line="300" w:lineRule="auto"/>
        <w:jc w:val="both"/>
      </w:pPr>
      <w:r>
        <w:rPr>
          <w:rFonts w:ascii="Times New Roman" w:hAnsi="Times New Roman" w:eastAsia="Times New Roman" w:cs="Times New Roman"/>
          <w:sz w:val="28"/>
          <w:szCs w:val="28"/>
        </w:rPr>
        <w:t>Models the structure (class and object diagrams) and behaviour (use case, sequence, activity diagrams) of the hospital system before coding.</w:t>
      </w:r>
    </w:p>
    <w:p w14:paraId="1DFCC285">
      <w:pPr>
        <w:pStyle w:val="16"/>
        <w:numPr>
          <w:ilvl w:val="0"/>
          <w:numId w:val="1"/>
        </w:numPr>
        <w:spacing w:after="100" w:line="300" w:lineRule="auto"/>
        <w:jc w:val="both"/>
      </w:pPr>
      <w:r>
        <w:rPr>
          <w:rFonts w:ascii="Times New Roman" w:hAnsi="Times New Roman" w:eastAsia="Times New Roman" w:cs="Times New Roman"/>
          <w:sz w:val="28"/>
          <w:szCs w:val="28"/>
        </w:rPr>
        <w:t>Supports analysis and design by translating requirements into well-defined objects, relationships and interactions.</w:t>
      </w:r>
    </w:p>
    <w:p w14:paraId="154A0F06">
      <w:pPr>
        <w:pStyle w:val="16"/>
        <w:numPr>
          <w:ilvl w:val="0"/>
          <w:numId w:val="1"/>
        </w:numPr>
        <w:spacing w:after="100" w:line="300" w:lineRule="auto"/>
        <w:jc w:val="both"/>
      </w:pPr>
      <w:r>
        <w:rPr>
          <w:rFonts w:ascii="Times New Roman" w:hAnsi="Times New Roman" w:eastAsia="Times New Roman" w:cs="Times New Roman"/>
          <w:sz w:val="28"/>
          <w:szCs w:val="28"/>
        </w:rPr>
        <w:t>Serves as documentation for maintenance and future enhancements and is independent of programming language and tool.</w:t>
      </w:r>
    </w:p>
    <w:p w14:paraId="49CC1FB8">
      <w:pPr>
        <w:keepNext/>
        <w:spacing w:before="160" w:after="100"/>
      </w:pPr>
      <w:r>
        <w:rPr>
          <w:rFonts w:ascii="Times New Roman" w:hAnsi="Times New Roman" w:eastAsia="Times New Roman" w:cs="Times New Roman"/>
          <w:b/>
          <w:bCs/>
          <w:sz w:val="28"/>
          <w:szCs w:val="28"/>
        </w:rPr>
        <w:t>(b) UML Diagrams</w:t>
      </w:r>
    </w:p>
    <w:p w14:paraId="3F1E4FDF">
      <w:pPr>
        <w:pStyle w:val="16"/>
        <w:numPr>
          <w:ilvl w:val="0"/>
          <w:numId w:val="1"/>
        </w:numPr>
        <w:spacing w:after="100" w:line="300" w:lineRule="auto"/>
        <w:jc w:val="both"/>
      </w:pPr>
      <w:r>
        <w:rPr>
          <w:rFonts w:ascii="Times New Roman" w:hAnsi="Times New Roman" w:eastAsia="Times New Roman" w:cs="Times New Roman"/>
          <w:b/>
          <w:bCs/>
          <w:sz w:val="28"/>
          <w:szCs w:val="28"/>
        </w:rPr>
        <w:t xml:space="preserve">Use Case Diagram: </w:t>
      </w:r>
      <w:r>
        <w:rPr>
          <w:rFonts w:ascii="Times New Roman" w:hAnsi="Times New Roman" w:eastAsia="Times New Roman" w:cs="Times New Roman"/>
          <w:sz w:val="28"/>
          <w:szCs w:val="28"/>
        </w:rPr>
        <w:t>Shows the functional requirements from the user's viewpoint through actors (Patient, Doctor, Receptionist, Pharmacist) and use cases (Register Patient, Book Appointment, Prescribe Medicine, Generate Bill), with the relationships include and extend. It defines the system scope.</w:t>
      </w:r>
    </w:p>
    <w:p w14:paraId="7FF66F69">
      <w:pPr>
        <w:pStyle w:val="16"/>
        <w:numPr>
          <w:ilvl w:val="0"/>
          <w:numId w:val="1"/>
        </w:numPr>
        <w:spacing w:after="100" w:line="300" w:lineRule="auto"/>
        <w:jc w:val="both"/>
      </w:pPr>
      <w:r>
        <w:rPr>
          <w:rFonts w:ascii="Times New Roman" w:hAnsi="Times New Roman" w:eastAsia="Times New Roman" w:cs="Times New Roman"/>
          <w:b/>
          <w:bCs/>
          <w:sz w:val="28"/>
          <w:szCs w:val="28"/>
        </w:rPr>
        <w:t xml:space="preserve">Sequence Diagram: </w:t>
      </w:r>
      <w:r>
        <w:rPr>
          <w:rFonts w:ascii="Times New Roman" w:hAnsi="Times New Roman" w:eastAsia="Times New Roman" w:cs="Times New Roman"/>
          <w:sz w:val="28"/>
          <w:szCs w:val="28"/>
        </w:rPr>
        <w:t>An interaction diagram showing the time-ordered exchange of messages between objects along vertical lifelines. Example: Patient → Reception → AppointmentSystem → Doctor for booking an appointment, with activation bars, synchronous/return messages and optional alt/loop fragments.</w:t>
      </w:r>
    </w:p>
    <w:p w14:paraId="2A9BEF56">
      <w:pPr>
        <w:pStyle w:val="16"/>
        <w:numPr>
          <w:ilvl w:val="0"/>
          <w:numId w:val="1"/>
        </w:numPr>
        <w:spacing w:after="100" w:line="300" w:lineRule="auto"/>
        <w:jc w:val="both"/>
      </w:pPr>
      <w:r>
        <w:rPr>
          <w:rFonts w:ascii="Times New Roman" w:hAnsi="Times New Roman" w:eastAsia="Times New Roman" w:cs="Times New Roman"/>
          <w:b/>
          <w:bCs/>
          <w:sz w:val="28"/>
          <w:szCs w:val="28"/>
        </w:rPr>
        <w:t xml:space="preserve">Communication Diagram: </w:t>
      </w:r>
      <w:r>
        <w:rPr>
          <w:rFonts w:ascii="Times New Roman" w:hAnsi="Times New Roman" w:eastAsia="Times New Roman" w:cs="Times New Roman"/>
          <w:sz w:val="28"/>
          <w:szCs w:val="28"/>
        </w:rPr>
        <w:t>Also called a collaboration diagram; it shows the same interactions as a sequence diagram but emphasises the structural links between objects, with numbered messages (1, 1.1, 2…) indicating order. Example: the objects Doctor, PatientRecord and LabSystem exchanging numbered messages to obtain test reports.</w:t>
      </w:r>
    </w:p>
    <w:p w14:paraId="35DDCE85">
      <w:pPr>
        <w:pStyle w:val="16"/>
        <w:numPr>
          <w:ilvl w:val="0"/>
          <w:numId w:val="1"/>
        </w:numPr>
        <w:spacing w:after="100" w:line="300" w:lineRule="auto"/>
        <w:jc w:val="both"/>
      </w:pPr>
      <w:r>
        <w:rPr>
          <w:rFonts w:ascii="Times New Roman" w:hAnsi="Times New Roman" w:eastAsia="Times New Roman" w:cs="Times New Roman"/>
          <w:b/>
          <w:bCs/>
          <w:sz w:val="28"/>
          <w:szCs w:val="28"/>
        </w:rPr>
        <w:t xml:space="preserve">Activity Diagram: </w:t>
      </w:r>
      <w:r>
        <w:rPr>
          <w:rFonts w:ascii="Times New Roman" w:hAnsi="Times New Roman" w:eastAsia="Times New Roman" w:cs="Times New Roman"/>
          <w:sz w:val="28"/>
          <w:szCs w:val="28"/>
        </w:rPr>
        <w:t>A flowchart-like behavioural diagram showing the workflow of activities with start/end nodes, actions, decisions, forks/joins and swimlanes. Example: the patient admission process – register, check bed availability, assign ward, start treatment, discharge, bill.</w:t>
      </w:r>
    </w:p>
    <w:p w14:paraId="28844429">
      <w:pPr>
        <w:keepNext/>
        <w:spacing w:before="160" w:after="100"/>
      </w:pPr>
      <w:r>
        <w:rPr>
          <w:rFonts w:ascii="Times New Roman" w:hAnsi="Times New Roman" w:eastAsia="Times New Roman" w:cs="Times New Roman"/>
          <w:b/>
          <w:bCs/>
          <w:sz w:val="28"/>
          <w:szCs w:val="28"/>
        </w:rPr>
        <w:t>(c) Support for Analysis, Design and Documentation</w:t>
      </w:r>
    </w:p>
    <w:p w14:paraId="5970C787">
      <w:pPr>
        <w:pStyle w:val="16"/>
        <w:numPr>
          <w:ilvl w:val="0"/>
          <w:numId w:val="1"/>
        </w:numPr>
        <w:spacing w:after="100" w:line="300" w:lineRule="auto"/>
        <w:jc w:val="both"/>
      </w:pPr>
      <w:r>
        <w:rPr>
          <w:rFonts w:ascii="Times New Roman" w:hAnsi="Times New Roman" w:eastAsia="Times New Roman" w:cs="Times New Roman"/>
          <w:b/>
          <w:bCs/>
          <w:sz w:val="28"/>
          <w:szCs w:val="28"/>
        </w:rPr>
        <w:t xml:space="preserve">Analysis: </w:t>
      </w:r>
      <w:r>
        <w:rPr>
          <w:rFonts w:ascii="Times New Roman" w:hAnsi="Times New Roman" w:eastAsia="Times New Roman" w:cs="Times New Roman"/>
          <w:sz w:val="28"/>
          <w:szCs w:val="28"/>
        </w:rPr>
        <w:t>Use case and activity diagrams capture and clarify user requirements and business workflows and expose missing requirements early.</w:t>
      </w:r>
    </w:p>
    <w:p w14:paraId="441C76D0">
      <w:pPr>
        <w:pStyle w:val="16"/>
        <w:numPr>
          <w:ilvl w:val="0"/>
          <w:numId w:val="1"/>
        </w:numPr>
        <w:spacing w:after="100" w:line="300" w:lineRule="auto"/>
        <w:jc w:val="both"/>
      </w:pPr>
      <w:r>
        <w:rPr>
          <w:rFonts w:ascii="Times New Roman" w:hAnsi="Times New Roman" w:eastAsia="Times New Roman" w:cs="Times New Roman"/>
          <w:b/>
          <w:bCs/>
          <w:sz w:val="28"/>
          <w:szCs w:val="28"/>
        </w:rPr>
        <w:t xml:space="preserve">Design: </w:t>
      </w:r>
      <w:r>
        <w:rPr>
          <w:rFonts w:ascii="Times New Roman" w:hAnsi="Times New Roman" w:eastAsia="Times New Roman" w:cs="Times New Roman"/>
          <w:sz w:val="28"/>
          <w:szCs w:val="28"/>
        </w:rPr>
        <w:t>Sequence and communication diagrams define object interactions and responsibilities, helping the designer refine classes, methods and architecture.</w:t>
      </w:r>
    </w:p>
    <w:p w14:paraId="18BB320A">
      <w:pPr>
        <w:pStyle w:val="16"/>
        <w:numPr>
          <w:ilvl w:val="0"/>
          <w:numId w:val="1"/>
        </w:numPr>
        <w:spacing w:after="100" w:line="300" w:lineRule="auto"/>
        <w:jc w:val="both"/>
      </w:pPr>
      <w:r>
        <w:rPr>
          <w:rFonts w:ascii="Times New Roman" w:hAnsi="Times New Roman" w:eastAsia="Times New Roman" w:cs="Times New Roman"/>
          <w:b/>
          <w:bCs/>
          <w:sz w:val="28"/>
          <w:szCs w:val="28"/>
        </w:rPr>
        <w:t xml:space="preserve">Documentation: </w:t>
      </w:r>
      <w:r>
        <w:rPr>
          <w:rFonts w:ascii="Times New Roman" w:hAnsi="Times New Roman" w:eastAsia="Times New Roman" w:cs="Times New Roman"/>
          <w:sz w:val="28"/>
          <w:szCs w:val="28"/>
        </w:rPr>
        <w:t>The diagrams form a permanent, standard record of the system that helps in maintenance, training new team members, review and client communication.</w:t>
      </w:r>
    </w:p>
    <w:p w14:paraId="187BDF11">
      <w:pPr>
        <w:pStyle w:val="16"/>
        <w:numPr>
          <w:ilvl w:val="0"/>
          <w:numId w:val="1"/>
        </w:numPr>
        <w:spacing w:after="100" w:line="300" w:lineRule="auto"/>
        <w:jc w:val="both"/>
      </w:pPr>
      <w:r>
        <w:rPr>
          <w:rFonts w:ascii="Times New Roman" w:hAnsi="Times New Roman" w:eastAsia="Times New Roman" w:cs="Times New Roman"/>
          <w:b/>
          <w:bCs/>
          <w:sz w:val="28"/>
          <w:szCs w:val="28"/>
        </w:rPr>
        <w:t xml:space="preserve">Overall: </w:t>
      </w:r>
      <w:r>
        <w:rPr>
          <w:rFonts w:ascii="Times New Roman" w:hAnsi="Times New Roman" w:eastAsia="Times New Roman" w:cs="Times New Roman"/>
          <w:sz w:val="28"/>
          <w:szCs w:val="28"/>
        </w:rPr>
        <w:t>UML reduces ambiguity, detects design errors before implementation and keeps the team aligned throughout the project.</w:t>
      </w:r>
    </w:p>
    <w:p w14:paraId="635145DD">
      <w:pPr>
        <w:keepNext/>
        <w:spacing w:before="300" w:after="140"/>
      </w:pPr>
      <w:r>
        <w:rPr>
          <w:rFonts w:ascii="Times New Roman" w:hAnsi="Times New Roman" w:eastAsia="Times New Roman" w:cs="Times New Roman"/>
          <w:b/>
          <w:bCs/>
          <w:sz w:val="28"/>
          <w:szCs w:val="28"/>
        </w:rPr>
        <w:t>6. Smart Railway Reservation System (5 Marks)</w:t>
      </w:r>
    </w:p>
    <w:p w14:paraId="38C633B0">
      <w:pPr>
        <w:keepNext/>
        <w:spacing w:before="160" w:after="100"/>
      </w:pPr>
      <w:r>
        <w:rPr>
          <w:rFonts w:ascii="Times New Roman" w:hAnsi="Times New Roman" w:eastAsia="Times New Roman" w:cs="Times New Roman"/>
          <w:b/>
          <w:bCs/>
          <w:sz w:val="28"/>
          <w:szCs w:val="28"/>
        </w:rPr>
        <w:t>(a) Object-Oriented Software Design</w:t>
      </w:r>
    </w:p>
    <w:p w14:paraId="5E1C0B33">
      <w:pPr>
        <w:spacing w:after="120" w:line="300" w:lineRule="auto"/>
        <w:jc w:val="both"/>
      </w:pPr>
      <w:r>
        <w:rPr>
          <w:rFonts w:ascii="Times New Roman" w:hAnsi="Times New Roman" w:eastAsia="Times New Roman" w:cs="Times New Roman"/>
          <w:sz w:val="28"/>
          <w:szCs w:val="28"/>
        </w:rPr>
        <w:t>Object-oriented software design is a methodology in which a system is modelled as a collection of interacting objects, each combining data and behaviour. The design identifies classes, their attributes, methods and relationships, and applies the core concepts of abstraction, encapsulation, inheritance and polymorphism. For the railway reservation system, the objects are Passenger, Train, Ticket, Seat, Payment and Schedule. Passenger books a Ticket for a Train; Ticket is linked to a Seat and a Payment; and the objects communicate through messages (methods). The system is thus modelled on real-world entities, giving a modular and natural structure.</w:t>
      </w:r>
    </w:p>
    <w:p w14:paraId="55D85519">
      <w:pPr>
        <w:keepNext/>
        <w:spacing w:before="160" w:after="100"/>
      </w:pPr>
      <w:r>
        <w:rPr>
          <w:rFonts w:ascii="Times New Roman" w:hAnsi="Times New Roman" w:eastAsia="Times New Roman" w:cs="Times New Roman"/>
          <w:b/>
          <w:bCs/>
          <w:sz w:val="28"/>
          <w:szCs w:val="28"/>
        </w:rPr>
        <w:t>(b) Structured vs Object-Oriented Approach</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3530"/>
        <w:gridCol w:w="3530"/>
      </w:tblGrid>
      <w:tr w14:paraId="13545D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3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tcPr>
          <w:p w14:paraId="02764717">
            <w:r>
              <w:rPr>
                <w:rFonts w:ascii="Times New Roman" w:hAnsi="Times New Roman" w:eastAsia="Times New Roman" w:cs="Times New Roman"/>
                <w:b/>
                <w:bCs/>
                <w:sz w:val="28"/>
                <w:szCs w:val="28"/>
              </w:rPr>
              <w:t>Aspect</w:t>
            </w:r>
          </w:p>
        </w:tc>
        <w:tc>
          <w:tcPr>
            <w:tcW w:w="353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tcPr>
          <w:p w14:paraId="5FE9C6A3">
            <w:r>
              <w:rPr>
                <w:rFonts w:ascii="Times New Roman" w:hAnsi="Times New Roman" w:eastAsia="Times New Roman" w:cs="Times New Roman"/>
                <w:b/>
                <w:bCs/>
                <w:sz w:val="28"/>
                <w:szCs w:val="28"/>
              </w:rPr>
              <w:t>Structured Approach</w:t>
            </w:r>
          </w:p>
        </w:tc>
        <w:tc>
          <w:tcPr>
            <w:tcW w:w="353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tcPr>
          <w:p w14:paraId="2334E2A3">
            <w:r>
              <w:rPr>
                <w:rFonts w:ascii="Times New Roman" w:hAnsi="Times New Roman" w:eastAsia="Times New Roman" w:cs="Times New Roman"/>
                <w:b/>
                <w:bCs/>
                <w:sz w:val="28"/>
                <w:szCs w:val="28"/>
              </w:rPr>
              <w:t>Object-Oriented Approach</w:t>
            </w:r>
          </w:p>
        </w:tc>
      </w:tr>
      <w:tr w14:paraId="0E95A4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D3D9529">
            <w:r>
              <w:rPr>
                <w:rFonts w:ascii="Times New Roman" w:hAnsi="Times New Roman" w:eastAsia="Times New Roman" w:cs="Times New Roman"/>
                <w:b/>
                <w:bCs/>
                <w:sz w:val="28"/>
                <w:szCs w:val="28"/>
              </w:rPr>
              <w:t>Basic unit</w:t>
            </w:r>
          </w:p>
        </w:tc>
        <w:tc>
          <w:tcPr>
            <w:tcW w:w="353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4B77DD5">
            <w:r>
              <w:rPr>
                <w:rFonts w:ascii="Times New Roman" w:hAnsi="Times New Roman" w:eastAsia="Times New Roman" w:cs="Times New Roman"/>
                <w:b w:val="0"/>
                <w:bCs w:val="0"/>
                <w:sz w:val="28"/>
                <w:szCs w:val="28"/>
              </w:rPr>
              <w:t>Functions/procedures</w:t>
            </w:r>
          </w:p>
        </w:tc>
        <w:tc>
          <w:tcPr>
            <w:tcW w:w="353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C16152F">
            <w:r>
              <w:rPr>
                <w:rFonts w:ascii="Times New Roman" w:hAnsi="Times New Roman" w:eastAsia="Times New Roman" w:cs="Times New Roman"/>
                <w:b w:val="0"/>
                <w:bCs w:val="0"/>
                <w:sz w:val="28"/>
                <w:szCs w:val="28"/>
              </w:rPr>
              <w:t>Objects and classes</w:t>
            </w:r>
          </w:p>
        </w:tc>
      </w:tr>
      <w:tr w14:paraId="21BBE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AED7907">
            <w:r>
              <w:rPr>
                <w:rFonts w:ascii="Times New Roman" w:hAnsi="Times New Roman" w:eastAsia="Times New Roman" w:cs="Times New Roman"/>
                <w:b/>
                <w:bCs/>
                <w:sz w:val="28"/>
                <w:szCs w:val="28"/>
              </w:rPr>
              <w:t>Focus</w:t>
            </w:r>
          </w:p>
        </w:tc>
        <w:tc>
          <w:tcPr>
            <w:tcW w:w="353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8E92D1A">
            <w:r>
              <w:rPr>
                <w:rFonts w:ascii="Times New Roman" w:hAnsi="Times New Roman" w:eastAsia="Times New Roman" w:cs="Times New Roman"/>
                <w:b w:val="0"/>
                <w:bCs w:val="0"/>
                <w:sz w:val="28"/>
                <w:szCs w:val="28"/>
              </w:rPr>
              <w:t>Processes (what the system does)</w:t>
            </w:r>
          </w:p>
        </w:tc>
        <w:tc>
          <w:tcPr>
            <w:tcW w:w="353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CDA4035">
            <w:r>
              <w:rPr>
                <w:rFonts w:ascii="Times New Roman" w:hAnsi="Times New Roman" w:eastAsia="Times New Roman" w:cs="Times New Roman"/>
                <w:b w:val="0"/>
                <w:bCs w:val="0"/>
                <w:sz w:val="28"/>
                <w:szCs w:val="28"/>
              </w:rPr>
              <w:t>Data and behaviour together (who does it)</w:t>
            </w:r>
          </w:p>
        </w:tc>
      </w:tr>
      <w:tr w14:paraId="41F56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AE14857">
            <w:r>
              <w:rPr>
                <w:rFonts w:ascii="Times New Roman" w:hAnsi="Times New Roman" w:eastAsia="Times New Roman" w:cs="Times New Roman"/>
                <w:b/>
                <w:bCs/>
                <w:sz w:val="28"/>
                <w:szCs w:val="28"/>
              </w:rPr>
              <w:t>Design style</w:t>
            </w:r>
          </w:p>
        </w:tc>
        <w:tc>
          <w:tcPr>
            <w:tcW w:w="353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E0A3DB5">
            <w:r>
              <w:rPr>
                <w:rFonts w:ascii="Times New Roman" w:hAnsi="Times New Roman" w:eastAsia="Times New Roman" w:cs="Times New Roman"/>
                <w:b w:val="0"/>
                <w:bCs w:val="0"/>
                <w:sz w:val="28"/>
                <w:szCs w:val="28"/>
              </w:rPr>
              <w:t>Top-down, functional decomposition</w:t>
            </w:r>
          </w:p>
        </w:tc>
        <w:tc>
          <w:tcPr>
            <w:tcW w:w="353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961BDAC">
            <w:r>
              <w:rPr>
                <w:rFonts w:ascii="Times New Roman" w:hAnsi="Times New Roman" w:eastAsia="Times New Roman" w:cs="Times New Roman"/>
                <w:b w:val="0"/>
                <w:bCs w:val="0"/>
                <w:sz w:val="28"/>
                <w:szCs w:val="28"/>
              </w:rPr>
              <w:t>Bottom-up, object-based</w:t>
            </w:r>
          </w:p>
        </w:tc>
      </w:tr>
      <w:tr w14:paraId="705554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FC87BCF">
            <w:r>
              <w:rPr>
                <w:rFonts w:ascii="Times New Roman" w:hAnsi="Times New Roman" w:eastAsia="Times New Roman" w:cs="Times New Roman"/>
                <w:b/>
                <w:bCs/>
                <w:sz w:val="28"/>
                <w:szCs w:val="28"/>
              </w:rPr>
              <w:t>Data handling</w:t>
            </w:r>
          </w:p>
        </w:tc>
        <w:tc>
          <w:tcPr>
            <w:tcW w:w="353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FFA5017">
            <w:r>
              <w:rPr>
                <w:rFonts w:ascii="Times New Roman" w:hAnsi="Times New Roman" w:eastAsia="Times New Roman" w:cs="Times New Roman"/>
                <w:b w:val="0"/>
                <w:bCs w:val="0"/>
                <w:sz w:val="28"/>
                <w:szCs w:val="28"/>
              </w:rPr>
              <w:t>Data is global and separate from functions; poor security</w:t>
            </w:r>
          </w:p>
        </w:tc>
        <w:tc>
          <w:tcPr>
            <w:tcW w:w="353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771C25D">
            <w:r>
              <w:rPr>
                <w:rFonts w:ascii="Times New Roman" w:hAnsi="Times New Roman" w:eastAsia="Times New Roman" w:cs="Times New Roman"/>
                <w:b w:val="0"/>
                <w:bCs w:val="0"/>
                <w:sz w:val="28"/>
                <w:szCs w:val="28"/>
              </w:rPr>
              <w:t>Data is encapsulated; secure through access control</w:t>
            </w:r>
          </w:p>
        </w:tc>
      </w:tr>
      <w:tr w14:paraId="11F36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8A9CA84">
            <w:r>
              <w:rPr>
                <w:rFonts w:ascii="Times New Roman" w:hAnsi="Times New Roman" w:eastAsia="Times New Roman" w:cs="Times New Roman"/>
                <w:b/>
                <w:bCs/>
                <w:sz w:val="28"/>
                <w:szCs w:val="28"/>
              </w:rPr>
              <w:t>Reusability</w:t>
            </w:r>
          </w:p>
        </w:tc>
        <w:tc>
          <w:tcPr>
            <w:tcW w:w="353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F150BF2">
            <w:r>
              <w:rPr>
                <w:rFonts w:ascii="Times New Roman" w:hAnsi="Times New Roman" w:eastAsia="Times New Roman" w:cs="Times New Roman"/>
                <w:b w:val="0"/>
                <w:bCs w:val="0"/>
                <w:sz w:val="28"/>
                <w:szCs w:val="28"/>
              </w:rPr>
              <w:t>Limited; code is copied or reused through functions</w:t>
            </w:r>
          </w:p>
        </w:tc>
        <w:tc>
          <w:tcPr>
            <w:tcW w:w="353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F133DD5">
            <w:r>
              <w:rPr>
                <w:rFonts w:ascii="Times New Roman" w:hAnsi="Times New Roman" w:eastAsia="Times New Roman" w:cs="Times New Roman"/>
                <w:b w:val="0"/>
                <w:bCs w:val="0"/>
                <w:sz w:val="28"/>
                <w:szCs w:val="28"/>
              </w:rPr>
              <w:t>High; through inheritance, polymorphism and composition</w:t>
            </w:r>
          </w:p>
        </w:tc>
      </w:tr>
      <w:tr w14:paraId="65653D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34C1AB0">
            <w:r>
              <w:rPr>
                <w:rFonts w:ascii="Times New Roman" w:hAnsi="Times New Roman" w:eastAsia="Times New Roman" w:cs="Times New Roman"/>
                <w:b/>
                <w:bCs/>
                <w:sz w:val="28"/>
                <w:szCs w:val="28"/>
              </w:rPr>
              <w:t>Maintenance</w:t>
            </w:r>
          </w:p>
        </w:tc>
        <w:tc>
          <w:tcPr>
            <w:tcW w:w="353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8C0A367">
            <w:r>
              <w:rPr>
                <w:rFonts w:ascii="Times New Roman" w:hAnsi="Times New Roman" w:eastAsia="Times New Roman" w:cs="Times New Roman"/>
                <w:b w:val="0"/>
                <w:bCs w:val="0"/>
                <w:sz w:val="28"/>
                <w:szCs w:val="28"/>
              </w:rPr>
              <w:t>Difficult; a change affects many functions</w:t>
            </w:r>
          </w:p>
        </w:tc>
        <w:tc>
          <w:tcPr>
            <w:tcW w:w="353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2EF57A0">
            <w:r>
              <w:rPr>
                <w:rFonts w:ascii="Times New Roman" w:hAnsi="Times New Roman" w:eastAsia="Times New Roman" w:cs="Times New Roman"/>
                <w:b w:val="0"/>
                <w:bCs w:val="0"/>
                <w:sz w:val="28"/>
                <w:szCs w:val="28"/>
              </w:rPr>
              <w:t>Easier; changes are localised in classes</w:t>
            </w:r>
          </w:p>
        </w:tc>
      </w:tr>
      <w:tr w14:paraId="0145F6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306D444">
            <w:r>
              <w:rPr>
                <w:rFonts w:ascii="Times New Roman" w:hAnsi="Times New Roman" w:eastAsia="Times New Roman" w:cs="Times New Roman"/>
                <w:b/>
                <w:bCs/>
                <w:sz w:val="28"/>
                <w:szCs w:val="28"/>
              </w:rPr>
              <w:t>Real-world mapping</w:t>
            </w:r>
          </w:p>
        </w:tc>
        <w:tc>
          <w:tcPr>
            <w:tcW w:w="353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B627AD6">
            <w:r>
              <w:rPr>
                <w:rFonts w:ascii="Times New Roman" w:hAnsi="Times New Roman" w:eastAsia="Times New Roman" w:cs="Times New Roman"/>
                <w:b w:val="0"/>
                <w:bCs w:val="0"/>
                <w:sz w:val="28"/>
                <w:szCs w:val="28"/>
              </w:rPr>
              <w:t>Weak</w:t>
            </w:r>
          </w:p>
        </w:tc>
        <w:tc>
          <w:tcPr>
            <w:tcW w:w="353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B17BD18">
            <w:r>
              <w:rPr>
                <w:rFonts w:ascii="Times New Roman" w:hAnsi="Times New Roman" w:eastAsia="Times New Roman" w:cs="Times New Roman"/>
                <w:b w:val="0"/>
                <w:bCs w:val="0"/>
                <w:sz w:val="28"/>
                <w:szCs w:val="28"/>
              </w:rPr>
              <w:t>Strong and natural</w:t>
            </w:r>
          </w:p>
        </w:tc>
      </w:tr>
      <w:tr w14:paraId="5DFA20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1A498AA">
            <w:r>
              <w:rPr>
                <w:rFonts w:ascii="Times New Roman" w:hAnsi="Times New Roman" w:eastAsia="Times New Roman" w:cs="Times New Roman"/>
                <w:b/>
                <w:bCs/>
                <w:sz w:val="28"/>
                <w:szCs w:val="28"/>
              </w:rPr>
              <w:t>Tools</w:t>
            </w:r>
          </w:p>
        </w:tc>
        <w:tc>
          <w:tcPr>
            <w:tcW w:w="353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2B71930">
            <w:r>
              <w:rPr>
                <w:rFonts w:ascii="Times New Roman" w:hAnsi="Times New Roman" w:eastAsia="Times New Roman" w:cs="Times New Roman"/>
                <w:b w:val="0"/>
                <w:bCs w:val="0"/>
                <w:sz w:val="28"/>
                <w:szCs w:val="28"/>
              </w:rPr>
              <w:t>DFD, flowcharts, structure charts</w:t>
            </w:r>
          </w:p>
        </w:tc>
        <w:tc>
          <w:tcPr>
            <w:tcW w:w="353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B81CDA9">
            <w:r>
              <w:rPr>
                <w:rFonts w:ascii="Times New Roman" w:hAnsi="Times New Roman" w:eastAsia="Times New Roman" w:cs="Times New Roman"/>
                <w:b w:val="0"/>
                <w:bCs w:val="0"/>
                <w:sz w:val="28"/>
                <w:szCs w:val="28"/>
              </w:rPr>
              <w:t>UML diagrams</w:t>
            </w:r>
          </w:p>
        </w:tc>
      </w:tr>
      <w:tr w14:paraId="20CB7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BB10BB2">
            <w:r>
              <w:rPr>
                <w:rFonts w:ascii="Times New Roman" w:hAnsi="Times New Roman" w:eastAsia="Times New Roman" w:cs="Times New Roman"/>
                <w:b/>
                <w:bCs/>
                <w:sz w:val="28"/>
                <w:szCs w:val="28"/>
              </w:rPr>
              <w:t>Suitability</w:t>
            </w:r>
          </w:p>
        </w:tc>
        <w:tc>
          <w:tcPr>
            <w:tcW w:w="353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E3D5FF1">
            <w:r>
              <w:rPr>
                <w:rFonts w:ascii="Times New Roman" w:hAnsi="Times New Roman" w:eastAsia="Times New Roman" w:cs="Times New Roman"/>
                <w:b w:val="0"/>
                <w:bCs w:val="0"/>
                <w:sz w:val="28"/>
                <w:szCs w:val="28"/>
              </w:rPr>
              <w:t>Small, simple problems</w:t>
            </w:r>
          </w:p>
        </w:tc>
        <w:tc>
          <w:tcPr>
            <w:tcW w:w="353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5C2A1AB">
            <w:r>
              <w:rPr>
                <w:rFonts w:ascii="Times New Roman" w:hAnsi="Times New Roman" w:eastAsia="Times New Roman" w:cs="Times New Roman"/>
                <w:b w:val="0"/>
                <w:bCs w:val="0"/>
                <w:sz w:val="28"/>
                <w:szCs w:val="28"/>
              </w:rPr>
              <w:t>Large, complex and evolving systems</w:t>
            </w:r>
          </w:p>
        </w:tc>
      </w:tr>
    </w:tbl>
    <w:p w14:paraId="15702975">
      <w:pPr>
        <w:spacing w:after="120"/>
      </w:pPr>
    </w:p>
    <w:p w14:paraId="263B1CD4">
      <w:pPr>
        <w:keepNext/>
        <w:spacing w:before="160" w:after="100"/>
      </w:pPr>
      <w:r>
        <w:rPr>
          <w:rFonts w:ascii="Times New Roman" w:hAnsi="Times New Roman" w:eastAsia="Times New Roman" w:cs="Times New Roman"/>
          <w:b/>
          <w:bCs/>
          <w:sz w:val="28"/>
          <w:szCs w:val="28"/>
        </w:rPr>
        <w:t>(c) Flexibility, Scalability and Reusability</w:t>
      </w:r>
    </w:p>
    <w:p w14:paraId="0C390165">
      <w:pPr>
        <w:pStyle w:val="16"/>
        <w:numPr>
          <w:ilvl w:val="0"/>
          <w:numId w:val="1"/>
        </w:numPr>
        <w:spacing w:after="100" w:line="300" w:lineRule="auto"/>
        <w:jc w:val="both"/>
      </w:pPr>
      <w:r>
        <w:rPr>
          <w:rFonts w:ascii="Times New Roman" w:hAnsi="Times New Roman" w:eastAsia="Times New Roman" w:cs="Times New Roman"/>
          <w:b/>
          <w:bCs/>
          <w:sz w:val="28"/>
          <w:szCs w:val="28"/>
        </w:rPr>
        <w:t xml:space="preserve">Flexibility: </w:t>
      </w:r>
      <w:r>
        <w:rPr>
          <w:rFonts w:ascii="Times New Roman" w:hAnsi="Times New Roman" w:eastAsia="Times New Roman" w:cs="Times New Roman"/>
          <w:sz w:val="28"/>
          <w:szCs w:val="28"/>
        </w:rPr>
        <w:t>Polymorphism and loose coupling allow new features (e.g., Tatkal booking, new payment methods, concession rules) to be added or changed with minimal impact on existing code.</w:t>
      </w:r>
    </w:p>
    <w:p w14:paraId="0BBD8CF7">
      <w:pPr>
        <w:pStyle w:val="16"/>
        <w:numPr>
          <w:ilvl w:val="0"/>
          <w:numId w:val="1"/>
        </w:numPr>
        <w:spacing w:after="100" w:line="300" w:lineRule="auto"/>
        <w:jc w:val="both"/>
      </w:pPr>
      <w:r>
        <w:rPr>
          <w:rFonts w:ascii="Times New Roman" w:hAnsi="Times New Roman" w:eastAsia="Times New Roman" w:cs="Times New Roman"/>
          <w:b/>
          <w:bCs/>
          <w:sz w:val="28"/>
          <w:szCs w:val="28"/>
        </w:rPr>
        <w:t xml:space="preserve">Scalability: </w:t>
      </w:r>
      <w:r>
        <w:rPr>
          <w:rFonts w:ascii="Times New Roman" w:hAnsi="Times New Roman" w:eastAsia="Times New Roman" w:cs="Times New Roman"/>
          <w:sz w:val="28"/>
          <w:szCs w:val="28"/>
        </w:rPr>
        <w:t>Modular classes and objects can be extended or distributed as users, trains and routes increase. New train types (Express, Superfast) are added through inheritance without redesigning the system.</w:t>
      </w:r>
    </w:p>
    <w:p w14:paraId="2AC16790">
      <w:pPr>
        <w:pStyle w:val="16"/>
        <w:numPr>
          <w:ilvl w:val="0"/>
          <w:numId w:val="1"/>
        </w:numPr>
        <w:spacing w:after="100" w:line="300" w:lineRule="auto"/>
        <w:jc w:val="both"/>
      </w:pPr>
      <w:r>
        <w:rPr>
          <w:rFonts w:ascii="Times New Roman" w:hAnsi="Times New Roman" w:eastAsia="Times New Roman" w:cs="Times New Roman"/>
          <w:b/>
          <w:bCs/>
          <w:sz w:val="28"/>
          <w:szCs w:val="28"/>
        </w:rPr>
        <w:t xml:space="preserve">Reusability: </w:t>
      </w:r>
      <w:r>
        <w:rPr>
          <w:rFonts w:ascii="Times New Roman" w:hAnsi="Times New Roman" w:eastAsia="Times New Roman" w:cs="Times New Roman"/>
          <w:sz w:val="28"/>
          <w:szCs w:val="28"/>
        </w:rPr>
        <w:t>Classes such as Payment, Passenger and Ticket can be reused in other transport systems (bus, metro, flight), and inheritance avoids duplicate code.</w:t>
      </w:r>
    </w:p>
    <w:p w14:paraId="19C9FFF6">
      <w:pPr>
        <w:pStyle w:val="16"/>
        <w:numPr>
          <w:ilvl w:val="0"/>
          <w:numId w:val="1"/>
        </w:numPr>
        <w:spacing w:after="100" w:line="300" w:lineRule="auto"/>
        <w:jc w:val="both"/>
      </w:pPr>
      <w:r>
        <w:rPr>
          <w:rFonts w:ascii="Times New Roman" w:hAnsi="Times New Roman" w:eastAsia="Times New Roman" w:cs="Times New Roman"/>
          <w:b/>
          <w:bCs/>
          <w:sz w:val="28"/>
          <w:szCs w:val="28"/>
        </w:rPr>
        <w:t xml:space="preserve">Maintainability: </w:t>
      </w:r>
      <w:r>
        <w:rPr>
          <w:rFonts w:ascii="Times New Roman" w:hAnsi="Times New Roman" w:eastAsia="Times New Roman" w:cs="Times New Roman"/>
          <w:sz w:val="28"/>
          <w:szCs w:val="28"/>
        </w:rPr>
        <w:t>Encapsulation and information hiding isolate changes, so bugs are easier to find and fix, which gives a robust and long-lasting system.</w:t>
      </w:r>
    </w:p>
    <w:p w14:paraId="6AF98177">
      <w:pPr>
        <w:rPr>
          <w:b/>
          <w:bCs/>
          <w:sz w:val="34"/>
          <w:szCs w:val="34"/>
        </w:rPr>
      </w:pPr>
      <w:bookmarkStart w:id="0" w:name="_GoBack"/>
      <w:bookmarkEnd w:id="0"/>
    </w:p>
    <w:sectPr>
      <w:pgSz w:w="11909" w:h="16834"/>
      <w:pgMar w:top="1440" w:right="1397" w:bottom="1440" w:left="1440" w:header="72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317078D4-461B-487F-B600-1F4A2D45D6D1}"/>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6BB326F1-E5D1-451C-8104-41B40023A36D}"/>
  </w:font>
  <w:font w:name="Wingdings">
    <w:panose1 w:val="05000000000000000000"/>
    <w:charset w:val="02"/>
    <w:family w:val="auto"/>
    <w:pitch w:val="default"/>
    <w:sig w:usb0="00000000" w:usb1="00000000" w:usb2="00000000" w:usb3="00000000" w:csb0="80000000" w:csb1="00000000"/>
    <w:embedRegular r:id="rId3" w:fontKey="{2D93E47E-51A0-45A5-9B39-9C0A0B7E3972}"/>
  </w:font>
  <w:font w:name="Calibri">
    <w:panose1 w:val="020F0502020204030204"/>
    <w:charset w:val="00"/>
    <w:family w:val="swiss"/>
    <w:pitch w:val="default"/>
    <w:sig w:usb0="E4002EFF" w:usb1="C200247B" w:usb2="00000009" w:usb3="00000000" w:csb0="200001FF" w:csb1="00000000"/>
    <w:embedRegular r:id="rId4" w:fontKey="{C93D0AC3-A2C6-4CDC-873E-A13A928CEDED}"/>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embedRegular r:id="rId5" w:fontKey="{165A0310-25B5-4B2F-A726-794D81C9831F}"/>
  </w:font>
  <w:font w:name="Tahoma">
    <w:panose1 w:val="020B0604030504040204"/>
    <w:charset w:val="00"/>
    <w:family w:val="auto"/>
    <w:pitch w:val="default"/>
    <w:sig w:usb0="E1002EFF" w:usb1="C000605B" w:usb2="00000029" w:usb3="00000000" w:csb0="200101FF" w:csb1="20280000"/>
    <w:embedRegular r:id="rId6" w:fontKey="{2635038C-302E-4360-A8BD-4BF342F668B1}"/>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rPr>
        <w:rFonts w:ascii="Times New Roman" w:hAnsi="Times New Roman" w:eastAsia="Times New Roman" w:cs="Times New Roman"/>
        <w:sz w:val="28"/>
        <w:szCs w:val="28"/>
      </w:r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2"/>
  <w:embedTrueTypeFonts/>
  <w:hideSpellingErrors/>
  <w:hideGrammaticalErrors/>
  <w:documentProtection w:enforcement="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B0CD7"/>
    <w:rsid w:val="000B0CD7"/>
    <w:rsid w:val="00140CBC"/>
    <w:rsid w:val="001E2FD9"/>
    <w:rsid w:val="00275D15"/>
    <w:rsid w:val="002F66C5"/>
    <w:rsid w:val="00342A11"/>
    <w:rsid w:val="004A7DF3"/>
    <w:rsid w:val="004D1439"/>
    <w:rsid w:val="00590781"/>
    <w:rsid w:val="00702AE5"/>
    <w:rsid w:val="0070423B"/>
    <w:rsid w:val="00977A9F"/>
    <w:rsid w:val="00A93CFD"/>
    <w:rsid w:val="00AD6819"/>
    <w:rsid w:val="00B11215"/>
    <w:rsid w:val="00B74288"/>
    <w:rsid w:val="00B8481E"/>
    <w:rsid w:val="00D16F11"/>
    <w:rsid w:val="00DE029D"/>
    <w:rsid w:val="00DE7CDA"/>
    <w:rsid w:val="1B8F3B4A"/>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rPr>
      <w:rFonts w:ascii="Times New Roman" w:hAnsi="Times New Roman" w:eastAsia="Times New Roman" w:cs="Times New Roman"/>
      <w:sz w:val="24"/>
      <w:szCs w:val="24"/>
      <w:lang w:val="en-IN" w:eastAsia="en-IN" w:bidi="ar-SA"/>
    </w:rPr>
  </w:style>
  <w:style w:type="paragraph" w:styleId="2">
    <w:name w:val="heading 1"/>
    <w:basedOn w:val="1"/>
    <w:next w:val="1"/>
    <w:uiPriority w:val="0"/>
    <w:pPr>
      <w:keepNext/>
      <w:keepLines/>
      <w:spacing w:before="400" w:after="120" w:line="276" w:lineRule="auto"/>
      <w:outlineLvl w:val="0"/>
    </w:pPr>
    <w:rPr>
      <w:rFonts w:ascii="Arial" w:hAnsi="Arial" w:eastAsia="Arial" w:cs="Arial"/>
      <w:sz w:val="40"/>
      <w:szCs w:val="40"/>
    </w:rPr>
  </w:style>
  <w:style w:type="paragraph" w:styleId="3">
    <w:name w:val="heading 2"/>
    <w:basedOn w:val="1"/>
    <w:next w:val="1"/>
    <w:uiPriority w:val="0"/>
    <w:pPr>
      <w:keepNext/>
      <w:keepLines/>
      <w:spacing w:before="360" w:after="120" w:line="276" w:lineRule="auto"/>
      <w:outlineLvl w:val="1"/>
    </w:pPr>
    <w:rPr>
      <w:rFonts w:ascii="Arial" w:hAnsi="Arial" w:eastAsia="Arial" w:cs="Arial"/>
      <w:sz w:val="32"/>
      <w:szCs w:val="32"/>
    </w:rPr>
  </w:style>
  <w:style w:type="paragraph" w:styleId="4">
    <w:name w:val="heading 3"/>
    <w:basedOn w:val="1"/>
    <w:next w:val="1"/>
    <w:uiPriority w:val="0"/>
    <w:pPr>
      <w:keepNext/>
      <w:keepLines/>
      <w:spacing w:before="320" w:after="80" w:line="276" w:lineRule="auto"/>
      <w:outlineLvl w:val="2"/>
    </w:pPr>
    <w:rPr>
      <w:rFonts w:ascii="Arial" w:hAnsi="Arial" w:eastAsia="Arial" w:cs="Arial"/>
      <w:color w:val="434343"/>
      <w:sz w:val="28"/>
      <w:szCs w:val="28"/>
    </w:rPr>
  </w:style>
  <w:style w:type="paragraph" w:styleId="5">
    <w:name w:val="heading 4"/>
    <w:basedOn w:val="1"/>
    <w:next w:val="1"/>
    <w:uiPriority w:val="0"/>
    <w:pPr>
      <w:keepNext/>
      <w:keepLines/>
      <w:spacing w:before="280" w:after="80" w:line="276" w:lineRule="auto"/>
      <w:outlineLvl w:val="3"/>
    </w:pPr>
    <w:rPr>
      <w:rFonts w:ascii="Arial" w:hAnsi="Arial" w:eastAsia="Arial" w:cs="Arial"/>
      <w:color w:val="666666"/>
    </w:rPr>
  </w:style>
  <w:style w:type="paragraph" w:styleId="6">
    <w:name w:val="heading 5"/>
    <w:basedOn w:val="1"/>
    <w:next w:val="1"/>
    <w:uiPriority w:val="0"/>
    <w:pPr>
      <w:keepNext/>
      <w:keepLines/>
      <w:spacing w:before="240" w:after="80" w:line="276" w:lineRule="auto"/>
      <w:outlineLvl w:val="4"/>
    </w:pPr>
    <w:rPr>
      <w:rFonts w:ascii="Arial" w:hAnsi="Arial" w:eastAsia="Arial" w:cs="Arial"/>
      <w:color w:val="666666"/>
      <w:sz w:val="22"/>
      <w:szCs w:val="22"/>
    </w:rPr>
  </w:style>
  <w:style w:type="paragraph" w:styleId="7">
    <w:name w:val="heading 6"/>
    <w:basedOn w:val="1"/>
    <w:next w:val="1"/>
    <w:uiPriority w:val="0"/>
    <w:pPr>
      <w:keepNext/>
      <w:keepLines/>
      <w:spacing w:before="240" w:after="80" w:line="276" w:lineRule="auto"/>
      <w:outlineLvl w:val="5"/>
    </w:pPr>
    <w:rPr>
      <w:rFonts w:ascii="Arial" w:hAnsi="Arial" w:eastAsia="Arial" w:cs="Arial"/>
      <w:i/>
      <w:iCs/>
      <w:color w:val="666666"/>
      <w:sz w:val="22"/>
      <w:szCs w:val="22"/>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10">
    <w:name w:val="Normal (Web)"/>
    <w:basedOn w:val="1"/>
    <w:semiHidden/>
    <w:unhideWhenUsed/>
    <w:uiPriority w:val="99"/>
    <w:pPr>
      <w:spacing w:before="100" w:beforeAutospacing="1" w:after="100" w:afterAutospacing="1"/>
    </w:pPr>
  </w:style>
  <w:style w:type="character" w:styleId="11">
    <w:name w:val="Strong"/>
    <w:basedOn w:val="8"/>
    <w:qFormat/>
    <w:uiPriority w:val="22"/>
    <w:rPr>
      <w:b/>
      <w:bCs/>
    </w:rPr>
  </w:style>
  <w:style w:type="paragraph" w:styleId="12">
    <w:name w:val="Subtitle"/>
    <w:basedOn w:val="1"/>
    <w:next w:val="1"/>
    <w:uiPriority w:val="0"/>
    <w:pPr>
      <w:keepNext/>
      <w:keepLines/>
      <w:spacing w:after="320" w:line="276" w:lineRule="auto"/>
    </w:pPr>
    <w:rPr>
      <w:rFonts w:ascii="Arial" w:hAnsi="Arial" w:eastAsia="Arial" w:cs="Arial"/>
      <w:color w:val="666666"/>
      <w:sz w:val="30"/>
      <w:szCs w:val="30"/>
    </w:rPr>
  </w:style>
  <w:style w:type="paragraph" w:styleId="13">
    <w:name w:val="Title"/>
    <w:basedOn w:val="1"/>
    <w:next w:val="1"/>
    <w:uiPriority w:val="0"/>
    <w:pPr>
      <w:keepNext/>
      <w:keepLines/>
      <w:spacing w:after="60" w:line="276" w:lineRule="auto"/>
    </w:pPr>
    <w:rPr>
      <w:rFonts w:ascii="Arial" w:hAnsi="Arial" w:eastAsia="Arial" w:cs="Arial"/>
      <w:sz w:val="52"/>
      <w:szCs w:val="52"/>
    </w:rPr>
  </w:style>
  <w:style w:type="table" w:customStyle="1" w:styleId="14">
    <w:name w:val="TableNormal"/>
    <w:uiPriority w:val="0"/>
    <w:tblPr>
      <w:tblCellMar>
        <w:top w:w="100" w:type="dxa"/>
        <w:left w:w="100" w:type="dxa"/>
        <w:bottom w:w="100" w:type="dxa"/>
        <w:right w:w="100" w:type="dxa"/>
      </w:tblCellMar>
    </w:tblPr>
  </w:style>
  <w:style w:type="table" w:customStyle="1" w:styleId="15">
    <w:name w:val="_Style 12"/>
    <w:basedOn w:val="14"/>
    <w:uiPriority w:val="0"/>
    <w:tblPr>
      <w:tblCellMar>
        <w:top w:w="15" w:type="dxa"/>
        <w:left w:w="15" w:type="dxa"/>
        <w:bottom w:w="15" w:type="dxa"/>
        <w:right w:w="15" w:type="dxa"/>
      </w:tblCellMar>
    </w:tblPr>
  </w:style>
  <w:style w:type="paragraph" w:styleId="16">
    <w:name w:val="List Paragraph"/>
    <w:qFormat/>
    <w:uiPriority w:val="0"/>
    <w:rPr>
      <w:rFonts w:ascii="Times New Roman" w:hAnsi="Times New Roman" w:eastAsia="Times New Roman" w:cs="Times New Roman"/>
      <w:sz w:val="28"/>
      <w:szCs w:val="2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2.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KbxTF0vPcdi52S+N2CQdiG4DsQ==">CgMxLjA4AHIhMWJ1SjlyUU5sVDFFNDJFYjQ0NWdSZW00eDJqc3JtTHVI</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13</Pages>
  <Words>749</Words>
  <Characters>4275</Characters>
  <Lines>35</Lines>
  <Paragraphs>10</Paragraphs>
  <TotalTime>0</TotalTime>
  <ScaleCrop>false</ScaleCrop>
  <LinksUpToDate>false</LinksUpToDate>
  <CharactersWithSpaces>5014</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2026-07-22T03:48:00Z</dcterms:created>
  <dc:creator>ADMIN</dc:creator>
  <cp:lastModifiedBy>Hemanth R</cp:lastModifiedBy>
  <dcterms:modified xsi:type="dcterms:W3CDTF">2026-10-22T08:53:13Z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4643BC060C67415092B1AAF54B2CFD6E_13</vt:lpwstr>
  </property>
</Properties>
</file>