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 xml:space="preserve"> SIMATS ENGINEERING</w:t>
      </w:r>
    </w:p>
    <w:p w14:paraId="00000002">
      <w:pPr>
        <w:jc w:val="center"/>
        <w:rPr>
          <w:b/>
          <w:bCs/>
          <w:sz w:val="28"/>
          <w:szCs w:val="28"/>
        </w:rPr>
      </w:pPr>
      <w:r>
        <w:rPr>
          <w:b/>
          <w:bCs/>
          <w:sz w:val="28"/>
          <w:szCs w:val="28"/>
          <w:rtl w:val="0"/>
        </w:rPr>
        <w:t>ASSESSMENT TOOL 2</w:t>
      </w:r>
    </w:p>
    <w:p w14:paraId="00000003">
      <w:pPr>
        <w:jc w:val="center"/>
        <w:rPr>
          <w:b/>
          <w:bCs/>
          <w:sz w:val="34"/>
          <w:szCs w:val="34"/>
        </w:rPr>
      </w:pPr>
    </w:p>
    <w:p w14:paraId="00000004">
      <w:pPr>
        <w:jc w:val="center"/>
        <w:rPr>
          <w:b/>
          <w:bCs/>
          <w:sz w:val="34"/>
          <w:szCs w:val="34"/>
        </w:rPr>
      </w:pPr>
    </w:p>
    <w:p w14:paraId="00000005">
      <w:pPr>
        <w:rPr>
          <w:rFonts w:ascii="Arial" w:hAnsi="Arial" w:eastAsia="Arial" w:cs="Arial"/>
          <w:b/>
          <w:bCs/>
        </w:rPr>
      </w:pPr>
      <w:r>
        <w:rPr>
          <w:rFonts w:ascii="Arial" w:hAnsi="Arial" w:eastAsia="Arial" w:cs="Arial"/>
          <w:b/>
          <w:bCs/>
          <w:rtl w:val="0"/>
        </w:rPr>
        <w:t>COURSE NAME:</w:t>
      </w:r>
      <w:r>
        <w:rPr>
          <w:rFonts w:ascii="Arial" w:hAnsi="Arial" w:eastAsia="Arial" w:cs="Arial"/>
          <w:b/>
          <w:bCs/>
          <w:rtl w:val="0"/>
        </w:rPr>
        <w:tab/>
      </w:r>
      <w:r>
        <w:rPr>
          <w:rFonts w:ascii="Arial" w:hAnsi="Arial" w:eastAsia="Arial" w:cs="Arial"/>
          <w:b/>
          <w:bCs/>
          <w:rtl w:val="0"/>
        </w:rPr>
        <w:t>CSA04 COURSE CODE: Operating Systems</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06">
      <w:pPr>
        <w:rPr>
          <w:rFonts w:ascii="Arial" w:hAnsi="Arial" w:eastAsia="Arial" w:cs="Arial"/>
          <w:b/>
          <w:bCs/>
        </w:rPr>
      </w:pPr>
    </w:p>
    <w:p w14:paraId="00000007">
      <w:pPr>
        <w:rPr>
          <w:rFonts w:ascii="Arial" w:hAnsi="Arial" w:eastAsia="Arial" w:cs="Arial"/>
          <w:b/>
          <w:bCs/>
        </w:rPr>
      </w:pPr>
    </w:p>
    <w:p w14:paraId="00000008">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90DFF7F">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B60h+HOwIAAIw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HrSH4c7AgAAjA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90DFF7F">
                      <w:pPr>
                        <w:spacing w:before="0" w:after="0" w:line="240" w:lineRule="auto"/>
                        <w:ind w:left="0" w:right="0" w:firstLine="0"/>
                        <w:jc w:val="left"/>
                      </w:pPr>
                    </w:p>
                  </w:txbxContent>
                </v:textbox>
                <w10:wrap type="none"/>
                <w10:anchorlock/>
              </v:rect>
            </w:pict>
          </mc:Fallback>
        </mc:AlternateContent>
      </w:r>
    </w:p>
    <w:p w14:paraId="00000009">
      <w:pPr>
        <w:rPr>
          <w:rFonts w:ascii="Arial" w:hAnsi="Arial" w:eastAsia="Arial" w:cs="Arial"/>
          <w:b/>
          <w:bCs/>
        </w:rPr>
      </w:pPr>
    </w:p>
    <w:p w14:paraId="0000000A">
      <w:pPr>
        <w:rPr>
          <w:rFonts w:ascii="Arial" w:hAnsi="Arial" w:eastAsia="Arial" w:cs="Arial"/>
          <w:b/>
          <w:bCs/>
        </w:rPr>
      </w:pPr>
      <w:r>
        <w:rPr>
          <w:rFonts w:ascii="Arial" w:hAnsi="Arial" w:eastAsia="Arial" w:cs="Arial"/>
          <w:b/>
          <w:bCs/>
          <w:rtl w:val="0"/>
        </w:rPr>
        <w:t>COURSE OUTCOME COVERED</w:t>
      </w:r>
    </w:p>
    <w:p w14:paraId="0000000B">
      <w:pPr>
        <w:rPr>
          <w:rFonts w:ascii="Arial" w:hAnsi="Arial" w:eastAsia="Arial" w:cs="Arial"/>
          <w:b/>
          <w:bCs/>
        </w:rPr>
      </w:pPr>
    </w:p>
    <w:p w14:paraId="0000000C">
      <w:pPr>
        <w:rPr>
          <w:rFonts w:ascii="Arial" w:hAnsi="Arial" w:eastAsia="Arial" w:cs="Arial"/>
          <w:i/>
          <w:iCs/>
          <w:color w:val="000000"/>
          <w:sz w:val="20"/>
          <w:szCs w:val="20"/>
        </w:rPr>
      </w:pPr>
      <w:r>
        <w:rPr>
          <w:rFonts w:ascii="Arial" w:hAnsi="Arial" w:eastAsia="Arial" w:cs="Arial"/>
          <w:b/>
          <w:bCs/>
          <w:i/>
          <w:iCs/>
          <w:rtl w:val="0"/>
        </w:rPr>
        <w:t xml:space="preserve">CO1: </w:t>
      </w:r>
      <w:r>
        <w:rPr>
          <w:rFonts w:ascii="Arial" w:hAnsi="Arial" w:eastAsia="Arial" w:cs="Arial"/>
          <w:i/>
          <w:iCs/>
          <w:color w:val="000000"/>
          <w:rtl w:val="0"/>
        </w:rPr>
        <w:t>Apply the concepts of Operating System types, structures, and system calls to demonstrate their functions in various computing environments.</w:t>
      </w:r>
      <w:r>
        <w:rPr>
          <w:rFonts w:ascii="Arial" w:hAnsi="Arial" w:eastAsia="Arial" w:cs="Arial"/>
          <w:i/>
          <w:iCs/>
          <w:color w:val="000000"/>
          <w:sz w:val="20"/>
          <w:szCs w:val="20"/>
          <w:rtl w:val="0"/>
        </w:rPr>
        <w:t xml:space="preserve"> (BL2, BL3)</w:t>
      </w:r>
    </w:p>
    <w:p w14:paraId="0000000D">
      <w:pPr>
        <w:rPr>
          <w:rFonts w:ascii="Arial" w:hAnsi="Arial" w:eastAsia="Arial" w:cs="Arial"/>
          <w:i/>
          <w:iCs/>
        </w:rPr>
      </w:pPr>
    </w:p>
    <w:p w14:paraId="0000000E">
      <w:pPr>
        <w:rPr>
          <w:rFonts w:ascii="Arial" w:hAnsi="Arial" w:eastAsia="Arial" w:cs="Arial"/>
          <w:i/>
          <w:iCs/>
        </w:rPr>
      </w:pPr>
    </w:p>
    <w:p w14:paraId="0000000F">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4E8DC3">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W0JFOwIAAIw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MJbQkU7AgAAjA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B4E8DC3">
                      <w:pPr>
                        <w:spacing w:before="0" w:after="0" w:line="240" w:lineRule="auto"/>
                        <w:ind w:left="0" w:right="0" w:firstLine="0"/>
                        <w:jc w:val="left"/>
                      </w:pPr>
                    </w:p>
                  </w:txbxContent>
                </v:textbox>
                <w10:wrap type="none"/>
                <w10:anchorlock/>
              </v:rect>
            </w:pict>
          </mc:Fallback>
        </mc:AlternateContent>
      </w:r>
    </w:p>
    <w:p w14:paraId="00000010">
      <w:pPr>
        <w:rPr>
          <w:rFonts w:ascii="Arial" w:hAnsi="Arial" w:eastAsia="Arial" w:cs="Arial"/>
        </w:rPr>
      </w:pPr>
    </w:p>
    <w:p w14:paraId="00000011">
      <w:pPr>
        <w:rPr>
          <w:rFonts w:ascii="Arial" w:hAnsi="Arial" w:eastAsia="Arial" w:cs="Arial"/>
          <w:b/>
          <w:bCs/>
        </w:rPr>
      </w:pPr>
      <w:r>
        <w:rPr>
          <w:rFonts w:ascii="Arial" w:hAnsi="Arial" w:eastAsia="Arial" w:cs="Arial"/>
          <w:b/>
          <w:bCs/>
          <w:rtl w:val="0"/>
        </w:rPr>
        <w:t>QUESTIONS: 1</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Total Marks:100</w:t>
      </w:r>
    </w:p>
    <w:p w14:paraId="00000012">
      <w:pPr>
        <w:rPr>
          <w:rFonts w:ascii="Arial" w:hAnsi="Arial" w:eastAsia="Arial" w:cs="Arial"/>
        </w:rPr>
      </w:pPr>
    </w:p>
    <w:p w14:paraId="00000013">
      <w:pPr>
        <w:ind w:left="2880" w:firstLine="720"/>
        <w:rPr>
          <w:rFonts w:ascii="Arial" w:hAnsi="Arial" w:eastAsia="Arial" w:cs="Arial"/>
        </w:rPr>
      </w:pPr>
      <w:r>
        <w:rPr>
          <w:rFonts w:ascii="Arial" w:hAnsi="Arial" w:eastAsia="Arial" w:cs="Arial"/>
          <w:rtl w:val="0"/>
        </w:rPr>
        <w:t>Annexure A</w:t>
      </w:r>
    </w:p>
    <w:p w14:paraId="00000014">
      <w:pPr>
        <w:rPr>
          <w:rFonts w:ascii="Arial" w:hAnsi="Arial" w:eastAsia="Arial" w:cs="Arial"/>
          <w:b/>
          <w:bCs/>
        </w:rPr>
      </w:pP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15">
      <w:pPr>
        <w:ind w:left="2160" w:firstLine="720"/>
        <w:rPr>
          <w:rFonts w:ascii="Arial" w:hAnsi="Arial" w:eastAsia="Arial" w:cs="Arial"/>
          <w:b/>
          <w:bCs/>
        </w:rPr>
      </w:pPr>
      <w:r>
        <w:rPr>
          <w:rFonts w:ascii="Arial" w:hAnsi="Arial" w:eastAsia="Arial" w:cs="Arial"/>
          <w:b/>
          <w:bCs/>
          <w:rtl w:val="0"/>
        </w:rPr>
        <w:t xml:space="preserve">    Concept Mapping</w:t>
      </w:r>
    </w:p>
    <w:p w14:paraId="00000016">
      <w:pPr>
        <w:rPr>
          <w:rFonts w:ascii="Arial" w:hAnsi="Arial" w:eastAsia="Arial" w:cs="Arial"/>
          <w:b/>
          <w:bCs/>
        </w:rPr>
      </w:pPr>
    </w:p>
    <w:p w14:paraId="00000017">
      <w:pPr>
        <w:rPr>
          <w:b/>
          <w:bCs/>
        </w:rPr>
      </w:pPr>
    </w:p>
    <w:p w14:paraId="00000018">
      <w:pPr>
        <w:rPr>
          <w:b/>
          <w:bCs/>
        </w:rPr>
      </w:pPr>
    </w:p>
    <w:p w14:paraId="00000019">
      <w:pPr>
        <w:rPr>
          <w:b/>
          <w:bCs/>
        </w:rPr>
      </w:pPr>
    </w:p>
    <w:p w14:paraId="0000001A">
      <w:pPr>
        <w:rPr>
          <w:b/>
          <w:bCs/>
        </w:rPr>
      </w:pPr>
      <w:r>
        <w:rPr>
          <w:sz w:val="22"/>
          <w:szCs w:val="22"/>
        </w:rPr>
        <mc:AlternateContent>
          <mc:Choice Requires="wps">
            <w:drawing>
              <wp:inline distT="0" distB="0" distL="114300" distR="114300">
                <wp:extent cx="5746115" cy="26670"/>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C5EFECF">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AtVwRwOQIAAIw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AtVwRwOQIAAIw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C5EFECF">
                      <w:pPr>
                        <w:spacing w:before="0" w:after="0" w:line="240" w:lineRule="auto"/>
                        <w:ind w:left="0" w:right="0" w:firstLine="0"/>
                        <w:jc w:val="left"/>
                      </w:pPr>
                    </w:p>
                  </w:txbxContent>
                </v:textbox>
                <w10:wrap type="none"/>
                <w10:anchorlock/>
              </v:rect>
            </w:pict>
          </mc:Fallback>
        </mc:AlternateContent>
      </w:r>
    </w:p>
    <w:p w14:paraId="0000001B">
      <w:pPr>
        <w:rPr>
          <w:b/>
          <w:bCs/>
        </w:rPr>
      </w:pPr>
    </w:p>
    <w:p w14:paraId="0000001C">
      <w:pPr>
        <w:rPr>
          <w:b/>
          <w:bCs/>
          <w:i/>
          <w:iCs/>
        </w:rPr>
      </w:pPr>
      <w:r>
        <w:rPr>
          <w:b/>
          <w:bCs/>
          <w:i/>
          <w:iCs/>
          <w:rtl w:val="0"/>
        </w:rPr>
        <w:t>Code of Conduct:</w:t>
      </w:r>
    </w:p>
    <w:p w14:paraId="0000001D">
      <w:pPr>
        <w:rPr>
          <w:i/>
          <w:iCs/>
        </w:rPr>
      </w:pPr>
    </w:p>
    <w:p w14:paraId="0000001E">
      <w:pPr>
        <w:jc w:val="both"/>
        <w:rPr>
          <w:i/>
          <w:iCs/>
        </w:rPr>
      </w:pPr>
      <w:r>
        <w:rPr>
          <w:i/>
          <w:iCs/>
          <w:rtl w:val="0"/>
        </w:rPr>
        <w:t>I _________</w:t>
      </w:r>
      <w:r>
        <w:rPr>
          <w:rFonts w:hint="default"/>
          <w:i/>
          <w:iCs/>
          <w:rtl w:val="0"/>
          <w:lang w:val="en-IN"/>
        </w:rPr>
        <w:t>HEMANTH R 192521327</w:t>
      </w:r>
      <w:r>
        <w:rPr>
          <w:i/>
          <w:iCs/>
          <w:rtl w:val="0"/>
        </w:rPr>
        <w:t>___________ (Name / Reg No) certify that this submission is my original work and that I have adhered to the guidelines specified for this assessment.</w:t>
      </w:r>
    </w:p>
    <w:p w14:paraId="0000001F">
      <w:pPr>
        <w:jc w:val="both"/>
        <w:rPr>
          <w:i/>
          <w:iCs/>
        </w:rPr>
      </w:pPr>
      <w:r>
        <w:rPr>
          <w:i/>
          <w:iCs/>
          <w:rtl w:val="0"/>
        </w:rPr>
        <w:t>I understand that any violation of academic integrity rules will result in disciplinary action.</w:t>
      </w:r>
    </w:p>
    <w:p w14:paraId="00000020">
      <w:pPr>
        <w:rPr>
          <w:i/>
          <w:iCs/>
        </w:rPr>
      </w:pPr>
    </w:p>
    <w:p w14:paraId="00000021">
      <w:pPr>
        <w:rPr>
          <w:i/>
          <w:iCs/>
        </w:rPr>
      </w:pPr>
    </w:p>
    <w:p w14:paraId="00000022">
      <w:pPr>
        <w:rPr>
          <w:b/>
          <w:bCs/>
          <w:i/>
          <w:iCs/>
        </w:rPr>
      </w:pPr>
      <w:r>
        <w:rPr>
          <w:b/>
          <w:bCs/>
          <w:i/>
          <w:iCs/>
          <w:rtl w:val="0"/>
        </w:rPr>
        <w:t>Signature of the student:</w:t>
      </w:r>
    </w:p>
    <w:p w14:paraId="00000023"/>
    <w:p w14:paraId="00000024">
      <w:pPr>
        <w:rPr>
          <w:rFonts w:hint="default"/>
          <w:i/>
          <w:iCs/>
          <w:lang w:val="en-IN"/>
        </w:rPr>
      </w:pPr>
      <w:bookmarkStart w:id="0" w:name="_GoBack"/>
      <w:r>
        <w:rPr>
          <w:rFonts w:hint="default"/>
          <w:i/>
          <w:iCs/>
          <w:lang w:val="en-IN"/>
        </w:rPr>
        <w:drawing>
          <wp:anchor distT="0" distB="0" distL="114300" distR="114300" simplePos="0" relativeHeight="251660288" behindDoc="0" locked="0" layoutInCell="1" allowOverlap="1">
            <wp:simplePos x="0" y="0"/>
            <wp:positionH relativeFrom="column">
              <wp:posOffset>501650</wp:posOffset>
            </wp:positionH>
            <wp:positionV relativeFrom="paragraph">
              <wp:posOffset>169545</wp:posOffset>
            </wp:positionV>
            <wp:extent cx="2564130" cy="1019175"/>
            <wp:effectExtent l="0" t="0" r="7620" b="9525"/>
            <wp:wrapSquare wrapText="bothSides"/>
            <wp:docPr id="9" name="Picture 9"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10-01 at 10.20.18 AM"/>
                    <pic:cNvPicPr>
                      <a:picLocks noChangeAspect="1"/>
                    </pic:cNvPicPr>
                  </pic:nvPicPr>
                  <pic:blipFill>
                    <a:blip r:embed="rId4"/>
                    <a:stretch>
                      <a:fillRect/>
                    </a:stretch>
                  </pic:blipFill>
                  <pic:spPr>
                    <a:xfrm>
                      <a:off x="0" y="0"/>
                      <a:ext cx="2564130" cy="1019175"/>
                    </a:xfrm>
                    <a:prstGeom prst="rect">
                      <a:avLst/>
                    </a:prstGeom>
                  </pic:spPr>
                </pic:pic>
              </a:graphicData>
            </a:graphic>
          </wp:anchor>
        </w:drawing>
      </w:r>
      <w:bookmarkEnd w:id="0"/>
    </w:p>
    <w:p w14:paraId="00000025">
      <w:pPr>
        <w:rPr>
          <w:i/>
          <w:iCs/>
        </w:rPr>
      </w:pPr>
    </w:p>
    <w:p w14:paraId="00000026">
      <w:pPr>
        <w:rPr>
          <w:i/>
          <w:iCs/>
        </w:rPr>
      </w:pPr>
    </w:p>
    <w:p w14:paraId="00000027">
      <w:pPr>
        <w:rPr>
          <w:i/>
          <w:iCs/>
        </w:rPr>
      </w:pPr>
    </w:p>
    <w:p w14:paraId="00000028">
      <w:pPr>
        <w:rPr>
          <w:i/>
          <w:iCs/>
        </w:rPr>
      </w:pPr>
    </w:p>
    <w:p w14:paraId="00000029">
      <w:pPr>
        <w:rPr>
          <w:i/>
          <w:iCs/>
        </w:rPr>
      </w:pPr>
    </w:p>
    <w:p w14:paraId="0000002A">
      <w:pPr>
        <w:rPr>
          <w:i/>
          <w:iCs/>
        </w:rPr>
      </w:pPr>
    </w:p>
    <w:p w14:paraId="0000002B">
      <w:pPr>
        <w:rPr>
          <w:i/>
          <w:iCs/>
        </w:rPr>
      </w:pPr>
    </w:p>
    <w:p w14:paraId="0000002C">
      <w:pPr>
        <w:rPr>
          <w:i/>
          <w:iCs/>
        </w:rPr>
      </w:pPr>
    </w:p>
    <w:p w14:paraId="0000002D">
      <w:pPr>
        <w:rPr>
          <w:i/>
          <w:iCs/>
        </w:rPr>
      </w:pPr>
    </w:p>
    <w:p w14:paraId="0000002E">
      <w:pPr>
        <w:rPr>
          <w:i/>
          <w:iCs/>
        </w:rPr>
      </w:pPr>
    </w:p>
    <w:p w14:paraId="0000002F">
      <w:pPr>
        <w:ind w:left="3600" w:firstLine="0"/>
        <w:jc w:val="both"/>
        <w:rPr>
          <w:rFonts w:ascii="Arial" w:hAnsi="Arial" w:eastAsia="Arial" w:cs="Arial"/>
        </w:rPr>
      </w:pPr>
      <w:r>
        <w:rPr>
          <w:rFonts w:ascii="Arial" w:hAnsi="Arial" w:eastAsia="Arial" w:cs="Arial"/>
          <w:rtl w:val="0"/>
        </w:rPr>
        <w:t xml:space="preserve">  Annexure A</w:t>
      </w:r>
    </w:p>
    <w:p w14:paraId="00000030">
      <w:pPr>
        <w:ind w:left="1440" w:firstLine="720"/>
        <w:jc w:val="both"/>
        <w:rPr>
          <w:rFonts w:ascii="Arial" w:hAnsi="Arial" w:eastAsia="Arial" w:cs="Arial"/>
        </w:rPr>
      </w:pPr>
    </w:p>
    <w:p w14:paraId="00000031">
      <w:pPr>
        <w:jc w:val="both"/>
        <w:rPr>
          <w:rFonts w:ascii="Arial" w:hAnsi="Arial" w:eastAsia="Arial" w:cs="Arial"/>
          <w:b/>
          <w:bCs/>
          <w:color w:val="000000"/>
        </w:rPr>
      </w:pPr>
      <w:r>
        <w:rPr>
          <w:rFonts w:ascii="Arial" w:hAnsi="Arial" w:eastAsia="Arial" w:cs="Arial"/>
          <w:b/>
          <w:bCs/>
          <w:color w:val="000000"/>
          <w:rtl w:val="0"/>
        </w:rPr>
        <w:t xml:space="preserve">                                                    Concept Mapping </w:t>
      </w:r>
    </w:p>
    <w:p w14:paraId="00000032">
      <w:pPr>
        <w:jc w:val="both"/>
        <w:rPr>
          <w:rFonts w:ascii="Arial" w:hAnsi="Arial" w:eastAsia="Arial" w:cs="Arial"/>
          <w:color w:val="000000"/>
        </w:rPr>
      </w:pP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Question 1 </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rtl w:val="0"/>
        </w:rPr>
        <w:t>Show</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a multi-level concept map integrating:</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sdt>
        <w:sdtPr>
          <w:tag w:val="goog_rdk_0"/>
          <w:id w:val="1212777446"/>
        </w:sdtPr>
        <w:sdtContent>
          <w:r>
            <w:rPr>
              <w:rFonts w:ascii="Arial Unicode MS" w:hAnsi="Arial Unicode MS" w:eastAsia="Arial Unicode MS" w:cs="Arial Unicode MS"/>
              <w:b w:val="0"/>
              <w:bCs w:val="0"/>
              <w:i w:val="0"/>
              <w:iCs w:val="0"/>
              <w:smallCaps w:val="0"/>
              <w:strike w:val="0"/>
              <w:color w:val="000000"/>
              <w:sz w:val="24"/>
              <w:szCs w:val="24"/>
              <w:u w:val="none"/>
              <w:shd w:val="clear" w:fill="auto"/>
              <w:vertAlign w:val="baseline"/>
              <w:rtl w:val="0"/>
            </w:rPr>
            <w:t>Operating System Types → OS Structures → System Calls → OS Functions.</w:t>
          </w:r>
        </w:sdtContent>
      </w:sdt>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Your map must show cross-links (e.g., how OS structure influences system call implementation).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bCs/>
          <w:rtl w:val="0"/>
        </w:rPr>
        <w:t>(BL2)</w:t>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Question 2 </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rtl w:val="0"/>
        </w:rPr>
        <w:t>Construct</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a comprehensive concept map representing:</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Process Management, Memory Management, File System, and I/O System.</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Include interdependencies and indicate where system calls interact with each component.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bCs/>
          <w:rtl w:val="0"/>
        </w:rPr>
        <w:t>(BL3)</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Question 3 </w:t>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rtl w:val="0"/>
        </w:rPr>
        <w:t>Sketch</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a comparative concept map for:</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Batch OS, Time-Sharing OS, Distributed OS, and Real-Time OS.</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Highlight differences, similarities, advantages, and limitations using linking phrases.    </w:t>
      </w:r>
      <w:r>
        <w:rPr>
          <w:rFonts w:ascii="Arial" w:hAnsi="Arial" w:eastAsia="Arial" w:cs="Arial"/>
          <w:b/>
          <w:bCs/>
          <w:rtl w:val="0"/>
        </w:rPr>
        <w:t>(BL2)</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Question 4 </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rtl w:val="0"/>
        </w:rPr>
        <w:t>Illustrate</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a dynamic concept map showing the execution flow:</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sdt>
        <w:sdtPr>
          <w:tag w:val="goog_rdk_1"/>
          <w:id w:val="1924764219"/>
        </w:sdtPr>
        <w:sdtContent>
          <w:r>
            <w:rPr>
              <w:rFonts w:ascii="Arial Unicode MS" w:hAnsi="Arial Unicode MS" w:eastAsia="Arial Unicode MS" w:cs="Arial Unicode MS"/>
              <w:b w:val="0"/>
              <w:bCs w:val="0"/>
              <w:i w:val="0"/>
              <w:iCs w:val="0"/>
              <w:smallCaps w:val="0"/>
              <w:strike w:val="0"/>
              <w:color w:val="000000"/>
              <w:sz w:val="24"/>
              <w:szCs w:val="24"/>
              <w:u w:val="none"/>
              <w:shd w:val="clear" w:fill="auto"/>
              <w:vertAlign w:val="baseline"/>
              <w:rtl w:val="0"/>
            </w:rPr>
            <w:t>User Program → API → System Call Interface → Kernel → Hardware → Response back to User.</w:t>
          </w:r>
        </w:sdtContent>
      </w:sdt>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Include feedback loops and control flow paths.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bCs/>
          <w:rtl w:val="0"/>
        </w:rPr>
        <w:t>(BL3)</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Question 5 </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rtl w:val="0"/>
        </w:rPr>
        <w:t>Sketch</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a hierarchical + functional concept map for system calls:</w: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Process, File, Device, and Information system calls.</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Also show how they relate to OS services like scheduling, memory allocation, and device handling.</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bCs/>
          <w:rtl w:val="0"/>
        </w:rPr>
        <w:t>(BL3)</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rPr>
      </w:pP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rPr>
      </w:pP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RUBRICS FOR CALCULATION</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tbl>
      <w:tblPr>
        <w:tblStyle w:val="13"/>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75"/>
        <w:gridCol w:w="1228"/>
        <w:gridCol w:w="1717"/>
        <w:gridCol w:w="1574"/>
        <w:gridCol w:w="1484"/>
        <w:gridCol w:w="1484"/>
      </w:tblGrid>
      <w:tr w14:paraId="65E1B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5" w:hRule="atLeast"/>
        </w:trPr>
        <w:tc>
          <w:tcPr>
            <w:gridSpan w:val="6"/>
            <w:shd w:val="clear" w:color="auto" w:fill="00FFFF"/>
            <w:vAlign w:val="center"/>
          </w:tcPr>
          <w:p w14:paraId="00000061">
            <w:pPr>
              <w:jc w:val="center"/>
              <w:rPr>
                <w:rFonts w:ascii="Arial" w:hAnsi="Arial" w:eastAsia="Arial" w:cs="Arial"/>
                <w:b/>
                <w:bCs/>
                <w:color w:val="000000"/>
                <w:sz w:val="22"/>
                <w:szCs w:val="22"/>
              </w:rPr>
            </w:pPr>
            <w:r>
              <w:rPr>
                <w:rFonts w:ascii="Arial" w:hAnsi="Arial" w:eastAsia="Arial" w:cs="Arial"/>
                <w:b/>
                <w:bCs/>
                <w:color w:val="000000"/>
                <w:sz w:val="22"/>
                <w:szCs w:val="22"/>
                <w:rtl w:val="0"/>
              </w:rPr>
              <w:t>Concept Mapping</w:t>
            </w:r>
          </w:p>
        </w:tc>
      </w:tr>
      <w:tr w14:paraId="5F1AF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5" w:hRule="atLeast"/>
        </w:trPr>
        <w:tc>
          <w:tcPr>
            <w:shd w:val="clear" w:color="auto" w:fill="00FFFF"/>
            <w:vAlign w:val="center"/>
          </w:tcPr>
          <w:p w14:paraId="00000067">
            <w:pPr>
              <w:jc w:val="center"/>
              <w:rPr>
                <w:rFonts w:ascii="Arial" w:hAnsi="Arial" w:eastAsia="Arial" w:cs="Arial"/>
                <w:b/>
                <w:bCs/>
                <w:color w:val="000000"/>
                <w:sz w:val="20"/>
                <w:szCs w:val="20"/>
              </w:rPr>
            </w:pPr>
            <w:r>
              <w:rPr>
                <w:rFonts w:ascii="Arial" w:hAnsi="Arial" w:eastAsia="Arial" w:cs="Arial"/>
                <w:b/>
                <w:bCs/>
                <w:color w:val="000000"/>
                <w:sz w:val="20"/>
                <w:szCs w:val="20"/>
                <w:rtl w:val="0"/>
              </w:rPr>
              <w:t>Criteria</w:t>
            </w:r>
          </w:p>
        </w:tc>
        <w:tc>
          <w:tcPr>
            <w:shd w:val="clear" w:color="auto" w:fill="00FFFF"/>
            <w:vAlign w:val="center"/>
          </w:tcPr>
          <w:p w14:paraId="00000068">
            <w:pPr>
              <w:jc w:val="center"/>
              <w:rPr>
                <w:rFonts w:ascii="Arial" w:hAnsi="Arial" w:eastAsia="Arial" w:cs="Arial"/>
                <w:b/>
                <w:bCs/>
                <w:color w:val="000000"/>
                <w:sz w:val="20"/>
                <w:szCs w:val="20"/>
              </w:rPr>
            </w:pPr>
            <w:r>
              <w:rPr>
                <w:rFonts w:ascii="Arial" w:hAnsi="Arial" w:eastAsia="Arial" w:cs="Arial"/>
                <w:b/>
                <w:bCs/>
                <w:color w:val="000000"/>
                <w:sz w:val="20"/>
                <w:szCs w:val="20"/>
                <w:rtl w:val="0"/>
              </w:rPr>
              <w:t>Weightage</w:t>
            </w:r>
          </w:p>
        </w:tc>
        <w:tc>
          <w:tcPr>
            <w:shd w:val="clear" w:color="auto" w:fill="00FFFF"/>
            <w:vAlign w:val="center"/>
          </w:tcPr>
          <w:p w14:paraId="00000069">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4 (Exemplary)</w:t>
            </w:r>
          </w:p>
        </w:tc>
        <w:tc>
          <w:tcPr>
            <w:shd w:val="clear" w:color="auto" w:fill="00FFFF"/>
            <w:vAlign w:val="center"/>
          </w:tcPr>
          <w:p w14:paraId="0000006A">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3 (Proficient)</w:t>
            </w:r>
          </w:p>
        </w:tc>
        <w:tc>
          <w:tcPr>
            <w:shd w:val="clear" w:color="auto" w:fill="00FFFF"/>
            <w:vAlign w:val="center"/>
          </w:tcPr>
          <w:p w14:paraId="0000006B">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2 (Developing)</w:t>
            </w:r>
          </w:p>
        </w:tc>
        <w:tc>
          <w:tcPr>
            <w:shd w:val="clear" w:color="auto" w:fill="00FFFF"/>
            <w:vAlign w:val="center"/>
          </w:tcPr>
          <w:p w14:paraId="0000006C">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1 (Beginning)</w:t>
            </w:r>
          </w:p>
        </w:tc>
      </w:tr>
      <w:tr w14:paraId="758C7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0" w:hRule="atLeast"/>
        </w:trPr>
        <w:tc>
          <w:tcPr>
            <w:vAlign w:val="center"/>
          </w:tcPr>
          <w:p w14:paraId="0000006D">
            <w:pPr>
              <w:jc w:val="center"/>
              <w:rPr>
                <w:rFonts w:ascii="Arial" w:hAnsi="Arial" w:eastAsia="Arial" w:cs="Arial"/>
                <w:color w:val="000000"/>
                <w:sz w:val="20"/>
                <w:szCs w:val="20"/>
              </w:rPr>
            </w:pPr>
            <w:r>
              <w:rPr>
                <w:rFonts w:ascii="Arial" w:hAnsi="Arial" w:eastAsia="Arial" w:cs="Arial"/>
                <w:color w:val="000000"/>
                <w:sz w:val="20"/>
                <w:szCs w:val="20"/>
                <w:rtl w:val="0"/>
              </w:rPr>
              <w:t>Concept Identification</w:t>
            </w:r>
          </w:p>
        </w:tc>
        <w:tc>
          <w:tcPr>
            <w:vAlign w:val="center"/>
          </w:tcPr>
          <w:p w14:paraId="0000006E">
            <w:pPr>
              <w:jc w:val="center"/>
              <w:rPr>
                <w:rFonts w:ascii="Arial" w:hAnsi="Arial" w:eastAsia="Arial" w:cs="Arial"/>
                <w:color w:val="000000"/>
                <w:sz w:val="20"/>
                <w:szCs w:val="20"/>
              </w:rPr>
            </w:pPr>
            <w:r>
              <w:rPr>
                <w:rFonts w:ascii="Arial" w:hAnsi="Arial" w:eastAsia="Arial" w:cs="Arial"/>
                <w:color w:val="000000"/>
                <w:sz w:val="20"/>
                <w:szCs w:val="20"/>
                <w:rtl w:val="0"/>
              </w:rPr>
              <w:t>25%</w:t>
            </w:r>
          </w:p>
        </w:tc>
        <w:tc>
          <w:tcPr>
            <w:vAlign w:val="center"/>
          </w:tcPr>
          <w:p w14:paraId="0000006F">
            <w:pPr>
              <w:jc w:val="center"/>
              <w:rPr>
                <w:rFonts w:ascii="Arial" w:hAnsi="Arial" w:eastAsia="Arial" w:cs="Arial"/>
                <w:color w:val="000000"/>
                <w:sz w:val="20"/>
                <w:szCs w:val="20"/>
              </w:rPr>
            </w:pPr>
            <w:r>
              <w:rPr>
                <w:rFonts w:ascii="Arial" w:hAnsi="Arial" w:eastAsia="Arial" w:cs="Arial"/>
                <w:color w:val="000000"/>
                <w:sz w:val="20"/>
                <w:szCs w:val="20"/>
                <w:rtl w:val="0"/>
              </w:rPr>
              <w:t>Identifies all key concepts from literature accurately and comprehensively</w:t>
            </w:r>
          </w:p>
        </w:tc>
        <w:tc>
          <w:tcPr>
            <w:vAlign w:val="center"/>
          </w:tcPr>
          <w:p w14:paraId="00000070">
            <w:pPr>
              <w:jc w:val="center"/>
              <w:rPr>
                <w:rFonts w:ascii="Arial" w:hAnsi="Arial" w:eastAsia="Arial" w:cs="Arial"/>
                <w:color w:val="000000"/>
                <w:sz w:val="20"/>
                <w:szCs w:val="20"/>
              </w:rPr>
            </w:pPr>
            <w:r>
              <w:rPr>
                <w:rFonts w:ascii="Arial" w:hAnsi="Arial" w:eastAsia="Arial" w:cs="Arial"/>
                <w:color w:val="000000"/>
                <w:sz w:val="20"/>
                <w:szCs w:val="20"/>
                <w:rtl w:val="0"/>
              </w:rPr>
              <w:t>Identifies most key concepts with minor omissions</w:t>
            </w:r>
          </w:p>
        </w:tc>
        <w:tc>
          <w:tcPr>
            <w:vAlign w:val="center"/>
          </w:tcPr>
          <w:p w14:paraId="00000071">
            <w:pPr>
              <w:jc w:val="center"/>
              <w:rPr>
                <w:rFonts w:ascii="Arial" w:hAnsi="Arial" w:eastAsia="Arial" w:cs="Arial"/>
                <w:color w:val="000000"/>
                <w:sz w:val="20"/>
                <w:szCs w:val="20"/>
              </w:rPr>
            </w:pPr>
            <w:r>
              <w:rPr>
                <w:rFonts w:ascii="Arial" w:hAnsi="Arial" w:eastAsia="Arial" w:cs="Arial"/>
                <w:color w:val="000000"/>
                <w:sz w:val="20"/>
                <w:szCs w:val="20"/>
                <w:rtl w:val="0"/>
              </w:rPr>
              <w:t>Identifies limited concepts; some are irrelevant or missing</w:t>
            </w:r>
          </w:p>
        </w:tc>
        <w:tc>
          <w:tcPr>
            <w:vAlign w:val="center"/>
          </w:tcPr>
          <w:p w14:paraId="00000072">
            <w:pPr>
              <w:jc w:val="center"/>
              <w:rPr>
                <w:rFonts w:ascii="Arial" w:hAnsi="Arial" w:eastAsia="Arial" w:cs="Arial"/>
                <w:color w:val="000000"/>
                <w:sz w:val="20"/>
                <w:szCs w:val="20"/>
              </w:rPr>
            </w:pPr>
            <w:r>
              <w:rPr>
                <w:rFonts w:ascii="Arial" w:hAnsi="Arial" w:eastAsia="Arial" w:cs="Arial"/>
                <w:color w:val="000000"/>
                <w:sz w:val="20"/>
                <w:szCs w:val="20"/>
                <w:rtl w:val="0"/>
              </w:rPr>
              <w:t>Fails to identify essential concepts</w:t>
            </w:r>
          </w:p>
        </w:tc>
      </w:tr>
      <w:tr w14:paraId="3ECB5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00" w:hRule="atLeast"/>
        </w:trPr>
        <w:tc>
          <w:tcPr>
            <w:vAlign w:val="center"/>
          </w:tcPr>
          <w:p w14:paraId="00000073">
            <w:pPr>
              <w:jc w:val="center"/>
              <w:rPr>
                <w:rFonts w:ascii="Arial" w:hAnsi="Arial" w:eastAsia="Arial" w:cs="Arial"/>
                <w:color w:val="000000"/>
                <w:sz w:val="20"/>
                <w:szCs w:val="20"/>
              </w:rPr>
            </w:pPr>
            <w:r>
              <w:rPr>
                <w:rFonts w:ascii="Arial" w:hAnsi="Arial" w:eastAsia="Arial" w:cs="Arial"/>
                <w:color w:val="000000"/>
                <w:sz w:val="20"/>
                <w:szCs w:val="20"/>
                <w:rtl w:val="0"/>
              </w:rPr>
              <w:t>Linkages</w:t>
            </w:r>
          </w:p>
        </w:tc>
        <w:tc>
          <w:tcPr>
            <w:vAlign w:val="center"/>
          </w:tcPr>
          <w:p w14:paraId="00000074">
            <w:pPr>
              <w:jc w:val="center"/>
              <w:rPr>
                <w:rFonts w:ascii="Arial" w:hAnsi="Arial" w:eastAsia="Arial" w:cs="Arial"/>
                <w:color w:val="000000"/>
                <w:sz w:val="20"/>
                <w:szCs w:val="20"/>
              </w:rPr>
            </w:pPr>
            <w:r>
              <w:rPr>
                <w:rFonts w:ascii="Arial" w:hAnsi="Arial" w:eastAsia="Arial" w:cs="Arial"/>
                <w:color w:val="000000"/>
                <w:sz w:val="20"/>
                <w:szCs w:val="20"/>
                <w:rtl w:val="0"/>
              </w:rPr>
              <w:t>25%</w:t>
            </w:r>
          </w:p>
        </w:tc>
        <w:tc>
          <w:tcPr>
            <w:vAlign w:val="center"/>
          </w:tcPr>
          <w:p w14:paraId="00000075">
            <w:pPr>
              <w:jc w:val="center"/>
              <w:rPr>
                <w:rFonts w:ascii="Arial" w:hAnsi="Arial" w:eastAsia="Arial" w:cs="Arial"/>
                <w:color w:val="000000"/>
                <w:sz w:val="20"/>
                <w:szCs w:val="20"/>
              </w:rPr>
            </w:pPr>
            <w:r>
              <w:rPr>
                <w:rFonts w:ascii="Arial" w:hAnsi="Arial" w:eastAsia="Arial" w:cs="Arial"/>
                <w:color w:val="000000"/>
                <w:sz w:val="20"/>
                <w:szCs w:val="20"/>
                <w:rtl w:val="0"/>
              </w:rPr>
              <w:t>Establishes clear, meaningful, and accurate relationships between concepts</w:t>
            </w:r>
          </w:p>
        </w:tc>
        <w:tc>
          <w:tcPr>
            <w:vAlign w:val="center"/>
          </w:tcPr>
          <w:p w14:paraId="00000076">
            <w:pPr>
              <w:jc w:val="center"/>
              <w:rPr>
                <w:rFonts w:ascii="Arial" w:hAnsi="Arial" w:eastAsia="Arial" w:cs="Arial"/>
                <w:color w:val="000000"/>
                <w:sz w:val="20"/>
                <w:szCs w:val="20"/>
              </w:rPr>
            </w:pPr>
            <w:r>
              <w:rPr>
                <w:rFonts w:ascii="Arial" w:hAnsi="Arial" w:eastAsia="Arial" w:cs="Arial"/>
                <w:color w:val="000000"/>
                <w:sz w:val="20"/>
                <w:szCs w:val="20"/>
                <w:rtl w:val="0"/>
              </w:rPr>
              <w:t>Shows correct relationships with minor gaps</w:t>
            </w:r>
          </w:p>
        </w:tc>
        <w:tc>
          <w:tcPr>
            <w:vAlign w:val="center"/>
          </w:tcPr>
          <w:p w14:paraId="00000077">
            <w:pPr>
              <w:jc w:val="center"/>
              <w:rPr>
                <w:rFonts w:ascii="Arial" w:hAnsi="Arial" w:eastAsia="Arial" w:cs="Arial"/>
                <w:color w:val="000000"/>
                <w:sz w:val="20"/>
                <w:szCs w:val="20"/>
              </w:rPr>
            </w:pPr>
            <w:r>
              <w:rPr>
                <w:rFonts w:ascii="Arial" w:hAnsi="Arial" w:eastAsia="Arial" w:cs="Arial"/>
                <w:color w:val="000000"/>
                <w:sz w:val="20"/>
                <w:szCs w:val="20"/>
                <w:rtl w:val="0"/>
              </w:rPr>
              <w:t>Relationships are weak, unclear, or partially incorrect</w:t>
            </w:r>
          </w:p>
        </w:tc>
        <w:tc>
          <w:tcPr>
            <w:vAlign w:val="center"/>
          </w:tcPr>
          <w:p w14:paraId="00000078">
            <w:pPr>
              <w:jc w:val="center"/>
              <w:rPr>
                <w:rFonts w:ascii="Arial" w:hAnsi="Arial" w:eastAsia="Arial" w:cs="Arial"/>
                <w:color w:val="000000"/>
                <w:sz w:val="20"/>
                <w:szCs w:val="20"/>
              </w:rPr>
            </w:pPr>
            <w:r>
              <w:rPr>
                <w:rFonts w:ascii="Arial" w:hAnsi="Arial" w:eastAsia="Arial" w:cs="Arial"/>
                <w:color w:val="000000"/>
                <w:sz w:val="20"/>
                <w:szCs w:val="20"/>
                <w:rtl w:val="0"/>
              </w:rPr>
              <w:t>No meaningful relationships established</w:t>
            </w:r>
          </w:p>
        </w:tc>
      </w:tr>
      <w:tr w14:paraId="1A127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0" w:hRule="atLeast"/>
        </w:trPr>
        <w:tc>
          <w:tcPr>
            <w:vAlign w:val="center"/>
          </w:tcPr>
          <w:p w14:paraId="00000079">
            <w:pPr>
              <w:jc w:val="center"/>
              <w:rPr>
                <w:rFonts w:ascii="Arial" w:hAnsi="Arial" w:eastAsia="Arial" w:cs="Arial"/>
                <w:color w:val="000000"/>
                <w:sz w:val="20"/>
                <w:szCs w:val="20"/>
              </w:rPr>
            </w:pPr>
            <w:r>
              <w:rPr>
                <w:rFonts w:ascii="Arial" w:hAnsi="Arial" w:eastAsia="Arial" w:cs="Arial"/>
                <w:color w:val="000000"/>
                <w:sz w:val="20"/>
                <w:szCs w:val="20"/>
                <w:rtl w:val="0"/>
              </w:rPr>
              <w:t>Organization</w:t>
            </w:r>
          </w:p>
        </w:tc>
        <w:tc>
          <w:tcPr>
            <w:vAlign w:val="center"/>
          </w:tcPr>
          <w:p w14:paraId="0000007A">
            <w:pPr>
              <w:jc w:val="center"/>
              <w:rPr>
                <w:rFonts w:ascii="Arial" w:hAnsi="Arial" w:eastAsia="Arial" w:cs="Arial"/>
                <w:color w:val="000000"/>
                <w:sz w:val="20"/>
                <w:szCs w:val="20"/>
              </w:rPr>
            </w:pPr>
            <w:r>
              <w:rPr>
                <w:rFonts w:ascii="Arial" w:hAnsi="Arial" w:eastAsia="Arial" w:cs="Arial"/>
                <w:color w:val="000000"/>
                <w:sz w:val="20"/>
                <w:szCs w:val="20"/>
                <w:rtl w:val="0"/>
              </w:rPr>
              <w:t>20%</w:t>
            </w:r>
          </w:p>
        </w:tc>
        <w:tc>
          <w:tcPr>
            <w:vAlign w:val="center"/>
          </w:tcPr>
          <w:p w14:paraId="0000007B">
            <w:pPr>
              <w:jc w:val="center"/>
              <w:rPr>
                <w:rFonts w:ascii="Arial" w:hAnsi="Arial" w:eastAsia="Arial" w:cs="Arial"/>
                <w:color w:val="000000"/>
                <w:sz w:val="20"/>
                <w:szCs w:val="20"/>
              </w:rPr>
            </w:pPr>
            <w:r>
              <w:rPr>
                <w:rFonts w:ascii="Arial" w:hAnsi="Arial" w:eastAsia="Arial" w:cs="Arial"/>
                <w:color w:val="000000"/>
                <w:sz w:val="20"/>
                <w:szCs w:val="20"/>
                <w:rtl w:val="0"/>
              </w:rPr>
              <w:t>Concepts are well-structured hierarchically with logical flow and grouping</w:t>
            </w:r>
          </w:p>
        </w:tc>
        <w:tc>
          <w:tcPr>
            <w:vAlign w:val="center"/>
          </w:tcPr>
          <w:p w14:paraId="0000007C">
            <w:pPr>
              <w:jc w:val="center"/>
              <w:rPr>
                <w:rFonts w:ascii="Arial" w:hAnsi="Arial" w:eastAsia="Arial" w:cs="Arial"/>
                <w:color w:val="000000"/>
                <w:sz w:val="20"/>
                <w:szCs w:val="20"/>
              </w:rPr>
            </w:pPr>
            <w:r>
              <w:rPr>
                <w:rFonts w:ascii="Arial" w:hAnsi="Arial" w:eastAsia="Arial" w:cs="Arial"/>
                <w:color w:val="000000"/>
                <w:sz w:val="20"/>
                <w:szCs w:val="20"/>
                <w:rtl w:val="0"/>
              </w:rPr>
              <w:t>Mostly organized with minor structural issues</w:t>
            </w:r>
          </w:p>
        </w:tc>
        <w:tc>
          <w:tcPr>
            <w:vAlign w:val="center"/>
          </w:tcPr>
          <w:p w14:paraId="0000007D">
            <w:pPr>
              <w:jc w:val="center"/>
              <w:rPr>
                <w:rFonts w:ascii="Arial" w:hAnsi="Arial" w:eastAsia="Arial" w:cs="Arial"/>
                <w:color w:val="000000"/>
                <w:sz w:val="20"/>
                <w:szCs w:val="20"/>
              </w:rPr>
            </w:pPr>
            <w:r>
              <w:rPr>
                <w:rFonts w:ascii="Arial" w:hAnsi="Arial" w:eastAsia="Arial" w:cs="Arial"/>
                <w:color w:val="000000"/>
                <w:sz w:val="20"/>
                <w:szCs w:val="20"/>
                <w:rtl w:val="0"/>
              </w:rPr>
              <w:t>Some organization but lacks clear hierarchy</w:t>
            </w:r>
          </w:p>
        </w:tc>
        <w:tc>
          <w:tcPr>
            <w:vAlign w:val="center"/>
          </w:tcPr>
          <w:p w14:paraId="0000007E">
            <w:pPr>
              <w:jc w:val="center"/>
              <w:rPr>
                <w:rFonts w:ascii="Arial" w:hAnsi="Arial" w:eastAsia="Arial" w:cs="Arial"/>
                <w:color w:val="000000"/>
                <w:sz w:val="20"/>
                <w:szCs w:val="20"/>
              </w:rPr>
            </w:pPr>
            <w:r>
              <w:rPr>
                <w:rFonts w:ascii="Arial" w:hAnsi="Arial" w:eastAsia="Arial" w:cs="Arial"/>
                <w:color w:val="000000"/>
                <w:sz w:val="20"/>
                <w:szCs w:val="20"/>
                <w:rtl w:val="0"/>
              </w:rPr>
              <w:t>No logical organization or structure</w:t>
            </w:r>
          </w:p>
        </w:tc>
      </w:tr>
      <w:tr w14:paraId="7A4C1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00" w:hRule="atLeast"/>
        </w:trPr>
        <w:tc>
          <w:tcPr>
            <w:vAlign w:val="center"/>
          </w:tcPr>
          <w:p w14:paraId="0000007F">
            <w:pPr>
              <w:jc w:val="center"/>
              <w:rPr>
                <w:rFonts w:ascii="Arial" w:hAnsi="Arial" w:eastAsia="Arial" w:cs="Arial"/>
                <w:color w:val="000000"/>
                <w:sz w:val="20"/>
                <w:szCs w:val="20"/>
              </w:rPr>
            </w:pPr>
            <w:r>
              <w:rPr>
                <w:rFonts w:ascii="Arial" w:hAnsi="Arial" w:eastAsia="Arial" w:cs="Arial"/>
                <w:color w:val="000000"/>
                <w:sz w:val="20"/>
                <w:szCs w:val="20"/>
                <w:rtl w:val="0"/>
              </w:rPr>
              <w:t>Integration of Literature</w:t>
            </w:r>
          </w:p>
        </w:tc>
        <w:tc>
          <w:tcPr>
            <w:vAlign w:val="center"/>
          </w:tcPr>
          <w:p w14:paraId="00000080">
            <w:pPr>
              <w:jc w:val="center"/>
              <w:rPr>
                <w:rFonts w:ascii="Arial" w:hAnsi="Arial" w:eastAsia="Arial" w:cs="Arial"/>
                <w:color w:val="000000"/>
                <w:sz w:val="20"/>
                <w:szCs w:val="20"/>
              </w:rPr>
            </w:pPr>
            <w:r>
              <w:rPr>
                <w:rFonts w:ascii="Arial" w:hAnsi="Arial" w:eastAsia="Arial" w:cs="Arial"/>
                <w:color w:val="000000"/>
                <w:sz w:val="20"/>
                <w:szCs w:val="20"/>
                <w:rtl w:val="0"/>
              </w:rPr>
              <w:t>20%</w:t>
            </w:r>
          </w:p>
        </w:tc>
        <w:tc>
          <w:tcPr>
            <w:vAlign w:val="center"/>
          </w:tcPr>
          <w:p w14:paraId="00000081">
            <w:pPr>
              <w:jc w:val="center"/>
              <w:rPr>
                <w:rFonts w:ascii="Arial" w:hAnsi="Arial" w:eastAsia="Arial" w:cs="Arial"/>
                <w:color w:val="000000"/>
                <w:sz w:val="20"/>
                <w:szCs w:val="20"/>
              </w:rPr>
            </w:pPr>
            <w:r>
              <w:rPr>
                <w:rFonts w:ascii="Arial" w:hAnsi="Arial" w:eastAsia="Arial" w:cs="Arial"/>
                <w:color w:val="000000"/>
                <w:sz w:val="20"/>
                <w:szCs w:val="20"/>
                <w:rtl w:val="0"/>
              </w:rPr>
              <w:t>Integrates multiple studies effectively to show connections and comparisons</w:t>
            </w:r>
          </w:p>
        </w:tc>
        <w:tc>
          <w:tcPr>
            <w:vAlign w:val="center"/>
          </w:tcPr>
          <w:p w14:paraId="00000082">
            <w:pPr>
              <w:jc w:val="center"/>
              <w:rPr>
                <w:rFonts w:ascii="Arial" w:hAnsi="Arial" w:eastAsia="Arial" w:cs="Arial"/>
                <w:color w:val="000000"/>
                <w:sz w:val="20"/>
                <w:szCs w:val="20"/>
              </w:rPr>
            </w:pPr>
            <w:r>
              <w:rPr>
                <w:rFonts w:ascii="Arial" w:hAnsi="Arial" w:eastAsia="Arial" w:cs="Arial"/>
                <w:color w:val="000000"/>
                <w:sz w:val="20"/>
                <w:szCs w:val="20"/>
                <w:rtl w:val="0"/>
              </w:rPr>
              <w:t>Shows some integration of literature</w:t>
            </w:r>
          </w:p>
        </w:tc>
        <w:tc>
          <w:tcPr>
            <w:vAlign w:val="center"/>
          </w:tcPr>
          <w:p w14:paraId="00000083">
            <w:pPr>
              <w:jc w:val="center"/>
              <w:rPr>
                <w:rFonts w:ascii="Arial" w:hAnsi="Arial" w:eastAsia="Arial" w:cs="Arial"/>
                <w:color w:val="000000"/>
                <w:sz w:val="20"/>
                <w:szCs w:val="20"/>
              </w:rPr>
            </w:pPr>
            <w:r>
              <w:rPr>
                <w:rFonts w:ascii="Arial" w:hAnsi="Arial" w:eastAsia="Arial" w:cs="Arial"/>
                <w:color w:val="000000"/>
                <w:sz w:val="20"/>
                <w:szCs w:val="20"/>
                <w:rtl w:val="0"/>
              </w:rPr>
              <w:t>Limited integration; mostly isolated concepts</w:t>
            </w:r>
          </w:p>
        </w:tc>
        <w:tc>
          <w:tcPr>
            <w:vAlign w:val="center"/>
          </w:tcPr>
          <w:p w14:paraId="00000084">
            <w:pPr>
              <w:jc w:val="center"/>
              <w:rPr>
                <w:rFonts w:ascii="Arial" w:hAnsi="Arial" w:eastAsia="Arial" w:cs="Arial"/>
                <w:color w:val="000000"/>
                <w:sz w:val="20"/>
                <w:szCs w:val="20"/>
              </w:rPr>
            </w:pPr>
            <w:r>
              <w:rPr>
                <w:rFonts w:ascii="Arial" w:hAnsi="Arial" w:eastAsia="Arial" w:cs="Arial"/>
                <w:color w:val="000000"/>
                <w:sz w:val="20"/>
                <w:szCs w:val="20"/>
                <w:rtl w:val="0"/>
              </w:rPr>
              <w:t>No integration of literature evidence</w:t>
            </w:r>
          </w:p>
        </w:tc>
      </w:tr>
      <w:tr w14:paraId="31D71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0" w:hRule="atLeast"/>
        </w:trPr>
        <w:tc>
          <w:tcPr>
            <w:vAlign w:val="center"/>
          </w:tcPr>
          <w:p w14:paraId="00000085">
            <w:pPr>
              <w:jc w:val="center"/>
              <w:rPr>
                <w:rFonts w:ascii="Arial" w:hAnsi="Arial" w:eastAsia="Arial" w:cs="Arial"/>
                <w:color w:val="000000"/>
                <w:sz w:val="20"/>
                <w:szCs w:val="20"/>
              </w:rPr>
            </w:pPr>
            <w:r>
              <w:rPr>
                <w:rFonts w:ascii="Arial" w:hAnsi="Arial" w:eastAsia="Arial" w:cs="Arial"/>
                <w:color w:val="000000"/>
                <w:sz w:val="20"/>
                <w:szCs w:val="20"/>
                <w:rtl w:val="0"/>
              </w:rPr>
              <w:t>Clarity</w:t>
            </w:r>
          </w:p>
        </w:tc>
        <w:tc>
          <w:tcPr>
            <w:vAlign w:val="center"/>
          </w:tcPr>
          <w:p w14:paraId="00000086">
            <w:pPr>
              <w:jc w:val="center"/>
              <w:rPr>
                <w:rFonts w:ascii="Arial" w:hAnsi="Arial" w:eastAsia="Arial" w:cs="Arial"/>
                <w:color w:val="000000"/>
                <w:sz w:val="20"/>
                <w:szCs w:val="20"/>
              </w:rPr>
            </w:pPr>
            <w:r>
              <w:rPr>
                <w:rFonts w:ascii="Arial" w:hAnsi="Arial" w:eastAsia="Arial" w:cs="Arial"/>
                <w:color w:val="000000"/>
                <w:sz w:val="20"/>
                <w:szCs w:val="20"/>
                <w:rtl w:val="0"/>
              </w:rPr>
              <w:t>10%</w:t>
            </w:r>
          </w:p>
        </w:tc>
        <w:tc>
          <w:tcPr>
            <w:vAlign w:val="center"/>
          </w:tcPr>
          <w:p w14:paraId="00000087">
            <w:pPr>
              <w:jc w:val="center"/>
              <w:rPr>
                <w:rFonts w:ascii="Arial" w:hAnsi="Arial" w:eastAsia="Arial" w:cs="Arial"/>
                <w:color w:val="000000"/>
                <w:sz w:val="20"/>
                <w:szCs w:val="20"/>
              </w:rPr>
            </w:pPr>
            <w:r>
              <w:rPr>
                <w:rFonts w:ascii="Arial" w:hAnsi="Arial" w:eastAsia="Arial" w:cs="Arial"/>
                <w:color w:val="000000"/>
                <w:sz w:val="20"/>
                <w:szCs w:val="20"/>
                <w:rtl w:val="0"/>
              </w:rPr>
              <w:t>Concept map is clear, neat, visually structured, and easy to interpret</w:t>
            </w:r>
          </w:p>
        </w:tc>
        <w:tc>
          <w:tcPr>
            <w:vAlign w:val="center"/>
          </w:tcPr>
          <w:p w14:paraId="00000088">
            <w:pPr>
              <w:jc w:val="center"/>
              <w:rPr>
                <w:rFonts w:ascii="Arial" w:hAnsi="Arial" w:eastAsia="Arial" w:cs="Arial"/>
                <w:color w:val="000000"/>
                <w:sz w:val="20"/>
                <w:szCs w:val="20"/>
              </w:rPr>
            </w:pPr>
            <w:r>
              <w:rPr>
                <w:rFonts w:ascii="Arial" w:hAnsi="Arial" w:eastAsia="Arial" w:cs="Arial"/>
                <w:color w:val="000000"/>
                <w:sz w:val="20"/>
                <w:szCs w:val="20"/>
                <w:rtl w:val="0"/>
              </w:rPr>
              <w:t>Generally clear with minor readability issues</w:t>
            </w:r>
          </w:p>
        </w:tc>
        <w:tc>
          <w:tcPr>
            <w:vAlign w:val="center"/>
          </w:tcPr>
          <w:p w14:paraId="00000089">
            <w:pPr>
              <w:jc w:val="center"/>
              <w:rPr>
                <w:rFonts w:ascii="Arial" w:hAnsi="Arial" w:eastAsia="Arial" w:cs="Arial"/>
                <w:color w:val="000000"/>
                <w:sz w:val="20"/>
                <w:szCs w:val="20"/>
              </w:rPr>
            </w:pPr>
            <w:r>
              <w:rPr>
                <w:rFonts w:ascii="Arial" w:hAnsi="Arial" w:eastAsia="Arial" w:cs="Arial"/>
                <w:color w:val="000000"/>
                <w:sz w:val="20"/>
                <w:szCs w:val="20"/>
                <w:rtl w:val="0"/>
              </w:rPr>
              <w:t>Clarity is reduced; difficult to interpret in parts</w:t>
            </w:r>
          </w:p>
        </w:tc>
        <w:tc>
          <w:tcPr>
            <w:vAlign w:val="center"/>
          </w:tcPr>
          <w:p w14:paraId="0000008A">
            <w:pPr>
              <w:jc w:val="center"/>
              <w:rPr>
                <w:rFonts w:ascii="Arial" w:hAnsi="Arial" w:eastAsia="Arial" w:cs="Arial"/>
                <w:color w:val="000000"/>
                <w:sz w:val="20"/>
                <w:szCs w:val="20"/>
              </w:rPr>
            </w:pPr>
            <w:r>
              <w:rPr>
                <w:rFonts w:ascii="Arial" w:hAnsi="Arial" w:eastAsia="Arial" w:cs="Arial"/>
                <w:color w:val="000000"/>
                <w:sz w:val="20"/>
                <w:szCs w:val="20"/>
                <w:rtl w:val="0"/>
              </w:rPr>
              <w:t>Poorly presented and hard to understand</w:t>
            </w:r>
          </w:p>
        </w:tc>
      </w:tr>
    </w:tbl>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90">
      <w:pPr>
        <w:rPr>
          <w:color w:val="000000"/>
        </w:rPr>
      </w:pPr>
    </w:p>
    <w:p w14:paraId="00000091">
      <w:pPr>
        <w:rPr>
          <w:b/>
          <w:bCs/>
          <w:sz w:val="34"/>
          <w:szCs w:val="34"/>
        </w:rPr>
      </w:pPr>
    </w:p>
    <w:p w14:paraId="00000092">
      <w:pPr>
        <w:jc w:val="center"/>
        <w:rPr>
          <w:b/>
          <w:bCs/>
          <w:sz w:val="34"/>
          <w:szCs w:val="34"/>
        </w:rPr>
      </w:pPr>
    </w:p>
    <w:p w14:paraId="00000093">
      <w:pPr>
        <w:jc w:val="center"/>
        <w:rPr>
          <w:b/>
          <w:bCs/>
          <w:sz w:val="34"/>
          <w:szCs w:val="34"/>
        </w:rPr>
      </w:pPr>
    </w:p>
    <w:p w14:paraId="00000094">
      <w:pPr>
        <w:jc w:val="center"/>
        <w:rPr>
          <w:b/>
          <w:bCs/>
          <w:sz w:val="34"/>
          <w:szCs w:val="34"/>
        </w:rPr>
      </w:pPr>
    </w:p>
    <w:p w14:paraId="00000095">
      <w:pPr>
        <w:jc w:val="center"/>
        <w:rPr>
          <w:b/>
          <w:bCs/>
          <w:sz w:val="34"/>
          <w:szCs w:val="34"/>
        </w:rPr>
      </w:pPr>
    </w:p>
    <w:p w14:paraId="00000096">
      <w:pPr>
        <w:jc w:val="center"/>
        <w:rPr>
          <w:b/>
          <w:bCs/>
          <w:sz w:val="34"/>
          <w:szCs w:val="34"/>
        </w:rPr>
      </w:pPr>
    </w:p>
    <w:p w14:paraId="21048892">
      <w:pPr>
        <w:pStyle w:val="2"/>
        <w:spacing w:after="120"/>
      </w:pPr>
      <w:r>
        <w:rPr>
          <w:rFonts w:ascii="Times New Roman" w:hAnsi="Times New Roman" w:eastAsia="Times New Roman" w:cs="Times New Roman"/>
          <w:b/>
          <w:bCs/>
          <w:color w:val="000000"/>
          <w:sz w:val="28"/>
          <w:szCs w:val="28"/>
        </w:rPr>
        <w:t>Question 1</w:t>
      </w:r>
    </w:p>
    <w:p w14:paraId="1CF37DC7">
      <w:pPr>
        <w:spacing w:after="80"/>
      </w:pPr>
      <w:r>
        <w:rPr>
          <w:rFonts w:ascii="Times New Roman" w:hAnsi="Times New Roman" w:eastAsia="Times New Roman" w:cs="Times New Roman"/>
          <w:color w:val="000000"/>
          <w:sz w:val="28"/>
          <w:szCs w:val="28"/>
        </w:rPr>
        <w:t>Show a multi-level concept map integrating: Operating System Types → OS Structures → System Calls → OS Functions. Show cross-links (e.g., how OS structure influences system call implementation). (BL2)</w:t>
      </w:r>
    </w:p>
    <w:p w14:paraId="6FFA6ECC">
      <w:pPr>
        <w:spacing w:after="0"/>
        <w:jc w:val="center"/>
      </w:pPr>
      <w:r>
        <w:drawing>
          <wp:inline distT="0" distB="0" distL="0" distR="0">
            <wp:extent cx="9696450" cy="4314825"/>
            <wp:effectExtent l="0" t="0" r="0" b="9525"/>
            <wp:docPr id="4" name="q1" descr="Concept map q1" titl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1" descr="Concept map q1" title="q1"/>
                    <pic:cNvPicPr>
                      <a:picLocks noChangeAspect="1" noChangeArrowheads="1"/>
                    </pic:cNvPicPr>
                  </pic:nvPicPr>
                  <pic:blipFill>
                    <a:blip r:embed="rId5"/>
                    <a:srcRect/>
                    <a:stretch>
                      <a:fillRect/>
                    </a:stretch>
                  </pic:blipFill>
                  <pic:spPr>
                    <a:xfrm>
                      <a:off x="0" y="0"/>
                      <a:ext cx="9696450" cy="4314825"/>
                    </a:xfrm>
                    <a:prstGeom prst="rect">
                      <a:avLst/>
                    </a:prstGeom>
                  </pic:spPr>
                </pic:pic>
              </a:graphicData>
            </a:graphic>
          </wp:inline>
        </w:drawing>
      </w:r>
    </w:p>
    <w:p w14:paraId="147D7BF4">
      <w:r>
        <w:br w:type="page"/>
      </w:r>
    </w:p>
    <w:p w14:paraId="0F697D39">
      <w:pPr>
        <w:pStyle w:val="3"/>
        <w:spacing w:before="120" w:after="120"/>
      </w:pPr>
      <w:r>
        <w:rPr>
          <w:rFonts w:ascii="Times New Roman" w:hAnsi="Times New Roman" w:eastAsia="Times New Roman" w:cs="Times New Roman"/>
          <w:b/>
          <w:bCs/>
          <w:color w:val="000000"/>
          <w:sz w:val="28"/>
          <w:szCs w:val="28"/>
        </w:rPr>
        <w:t>Explanation of the Concept Map (Question 1)</w:t>
      </w:r>
    </w:p>
    <w:p w14:paraId="2DA030BF">
      <w:pPr>
        <w:pStyle w:val="14"/>
        <w:numPr>
          <w:ilvl w:val="0"/>
          <w:numId w:val="1"/>
        </w:numPr>
        <w:spacing w:after="80"/>
      </w:pPr>
      <w:r>
        <w:rPr>
          <w:rFonts w:ascii="Times New Roman" w:hAnsi="Times New Roman" w:eastAsia="Times New Roman" w:cs="Times New Roman"/>
          <w:b/>
          <w:bCs/>
          <w:color w:val="000000"/>
          <w:sz w:val="28"/>
          <w:szCs w:val="28"/>
        </w:rPr>
        <w:t xml:space="preserve">Level 1 – OS Types: </w:t>
      </w:r>
      <w:r>
        <w:rPr>
          <w:rFonts w:ascii="Times New Roman" w:hAnsi="Times New Roman" w:eastAsia="Times New Roman" w:cs="Times New Roman"/>
          <w:color w:val="000000"/>
          <w:sz w:val="28"/>
          <w:szCs w:val="28"/>
        </w:rPr>
        <w:t>Batch, Time-Sharing, Distributed, Real-Time and Embedded/Mobile systems. The type is decided by the computing environment and its goals (throughput, response time, resource sharing, deadlines).</w:t>
      </w:r>
    </w:p>
    <w:p w14:paraId="6F0BD3FB">
      <w:pPr>
        <w:pStyle w:val="14"/>
        <w:numPr>
          <w:ilvl w:val="0"/>
          <w:numId w:val="1"/>
        </w:numPr>
        <w:spacing w:after="80"/>
      </w:pPr>
      <w:r>
        <w:rPr>
          <w:rFonts w:ascii="Times New Roman" w:hAnsi="Times New Roman" w:eastAsia="Times New Roman" w:cs="Times New Roman"/>
          <w:b/>
          <w:bCs/>
          <w:color w:val="000000"/>
          <w:sz w:val="28"/>
          <w:szCs w:val="28"/>
        </w:rPr>
        <w:t xml:space="preserve">Level 2 – OS Structures: </w:t>
      </w:r>
      <w:r>
        <w:rPr>
          <w:rFonts w:ascii="Times New Roman" w:hAnsi="Times New Roman" w:eastAsia="Times New Roman" w:cs="Times New Roman"/>
          <w:color w:val="000000"/>
          <w:sz w:val="28"/>
          <w:szCs w:val="28"/>
        </w:rPr>
        <w:t>Layered, Monolithic, Microkernel, Modular and Hybrid. The structure is the way the kernel is organised to meet the needs of the chosen type.</w:t>
      </w:r>
    </w:p>
    <w:p w14:paraId="2B23DE37">
      <w:pPr>
        <w:pStyle w:val="14"/>
        <w:numPr>
          <w:ilvl w:val="0"/>
          <w:numId w:val="1"/>
        </w:numPr>
        <w:spacing w:after="80"/>
      </w:pPr>
      <w:r>
        <w:rPr>
          <w:rFonts w:ascii="Times New Roman" w:hAnsi="Times New Roman" w:eastAsia="Times New Roman" w:cs="Times New Roman"/>
          <w:b/>
          <w:bCs/>
          <w:color w:val="000000"/>
          <w:sz w:val="28"/>
          <w:szCs w:val="28"/>
        </w:rPr>
        <w:t xml:space="preserve">Level 3 – System Calls: </w:t>
      </w:r>
      <w:r>
        <w:rPr>
          <w:rFonts w:ascii="Times New Roman" w:hAnsi="Times New Roman" w:eastAsia="Times New Roman" w:cs="Times New Roman"/>
          <w:color w:val="000000"/>
          <w:sz w:val="28"/>
          <w:szCs w:val="28"/>
        </w:rPr>
        <w:t>Process control, file management, device management, information maintenance and communication. These form the interface through which programs request kernel services.</w:t>
      </w:r>
    </w:p>
    <w:p w14:paraId="60BE5E76">
      <w:pPr>
        <w:pStyle w:val="14"/>
        <w:numPr>
          <w:ilvl w:val="0"/>
          <w:numId w:val="1"/>
        </w:numPr>
        <w:spacing w:after="80"/>
      </w:pPr>
      <w:r>
        <w:rPr>
          <w:rFonts w:ascii="Times New Roman" w:hAnsi="Times New Roman" w:eastAsia="Times New Roman" w:cs="Times New Roman"/>
          <w:b/>
          <w:bCs/>
          <w:color w:val="000000"/>
          <w:sz w:val="28"/>
          <w:szCs w:val="28"/>
        </w:rPr>
        <w:t xml:space="preserve">Level 4 – OS Functions: </w:t>
      </w:r>
      <w:r>
        <w:rPr>
          <w:rFonts w:ascii="Times New Roman" w:hAnsi="Times New Roman" w:eastAsia="Times New Roman" w:cs="Times New Roman"/>
          <w:color w:val="000000"/>
          <w:sz w:val="28"/>
          <w:szCs w:val="28"/>
        </w:rPr>
        <w:t>CPU scheduling, memory management, file-system management, I/O management, protection and security, and networking/IPC support.</w:t>
      </w:r>
    </w:p>
    <w:p w14:paraId="0FF90020">
      <w:pPr>
        <w:spacing w:before="120" w:after="80"/>
      </w:pPr>
      <w:r>
        <w:rPr>
          <w:rFonts w:ascii="Times New Roman" w:hAnsi="Times New Roman" w:eastAsia="Times New Roman" w:cs="Times New Roman"/>
          <w:b/>
          <w:bCs/>
          <w:color w:val="000000"/>
          <w:sz w:val="28"/>
          <w:szCs w:val="28"/>
        </w:rPr>
        <w:t>Cross-links (dashed arrows and structure-to-call links):</w:t>
      </w:r>
    </w:p>
    <w:p w14:paraId="688B01B9">
      <w:pPr>
        <w:pStyle w:val="14"/>
        <w:numPr>
          <w:ilvl w:val="0"/>
          <w:numId w:val="1"/>
        </w:numPr>
        <w:spacing w:after="80"/>
      </w:pPr>
      <w:r>
        <w:rPr>
          <w:rFonts w:ascii="Times New Roman" w:hAnsi="Times New Roman" w:eastAsia="Times New Roman" w:cs="Times New Roman"/>
          <w:color w:val="000000"/>
          <w:sz w:val="28"/>
          <w:szCs w:val="28"/>
        </w:rPr>
        <w:t>Monolithic structure: a system call is a direct trap into one large kernel, so it is fast, but a fault in any service can affect the whole system.</w:t>
      </w:r>
    </w:p>
    <w:p w14:paraId="724C2B3A">
      <w:pPr>
        <w:pStyle w:val="14"/>
        <w:numPr>
          <w:ilvl w:val="0"/>
          <w:numId w:val="1"/>
        </w:numPr>
        <w:spacing w:after="80"/>
      </w:pPr>
      <w:r>
        <w:rPr>
          <w:rFonts w:ascii="Times New Roman" w:hAnsi="Times New Roman" w:eastAsia="Times New Roman" w:cs="Times New Roman"/>
          <w:color w:val="000000"/>
          <w:sz w:val="28"/>
          <w:szCs w:val="28"/>
        </w:rPr>
        <w:t>Layered structure: a request passes down the layers one by one, which makes debugging easy but adds overhead to every call.</w:t>
      </w:r>
    </w:p>
    <w:p w14:paraId="586CBBC3">
      <w:pPr>
        <w:pStyle w:val="14"/>
        <w:numPr>
          <w:ilvl w:val="0"/>
          <w:numId w:val="1"/>
        </w:numPr>
        <w:spacing w:after="80"/>
      </w:pPr>
      <w:r>
        <w:rPr>
          <w:rFonts w:ascii="Times New Roman" w:hAnsi="Times New Roman" w:eastAsia="Times New Roman" w:cs="Times New Roman"/>
          <w:color w:val="000000"/>
          <w:sz w:val="28"/>
          <w:szCs w:val="28"/>
        </w:rPr>
        <w:t>Microkernel structure: communication system calls become IPC messages to user-space servers, which improves security and reliability but costs extra context switches.</w:t>
      </w:r>
    </w:p>
    <w:p w14:paraId="4ED99F60">
      <w:pPr>
        <w:pStyle w:val="14"/>
        <w:numPr>
          <w:ilvl w:val="0"/>
          <w:numId w:val="1"/>
        </w:numPr>
        <w:spacing w:after="80"/>
      </w:pPr>
      <w:r>
        <w:rPr>
          <w:rFonts w:ascii="Times New Roman" w:hAnsi="Times New Roman" w:eastAsia="Times New Roman" w:cs="Times New Roman"/>
          <w:color w:val="000000"/>
          <w:sz w:val="28"/>
          <w:szCs w:val="28"/>
        </w:rPr>
        <w:t>Modular and hybrid structures: drivers and services are loaded as modules, so device-management calls are served by dynamically loaded code.</w:t>
      </w:r>
    </w:p>
    <w:p w14:paraId="371189FD">
      <w:pPr>
        <w:pStyle w:val="14"/>
        <w:numPr>
          <w:ilvl w:val="0"/>
          <w:numId w:val="1"/>
        </w:numPr>
        <w:spacing w:after="80"/>
      </w:pPr>
      <w:r>
        <w:rPr>
          <w:rFonts w:ascii="Times New Roman" w:hAnsi="Times New Roman" w:eastAsia="Times New Roman" w:cs="Times New Roman"/>
          <w:color w:val="000000"/>
          <w:sz w:val="28"/>
          <w:szCs w:val="28"/>
        </w:rPr>
        <w:t>Distributed OS depends on communication calls (RPC, sockets); Real-Time OS demands deadline-driven scheduling; Time-Sharing OS depends on time-slice scheduling; a small microkernel gives a small trusted base for protection.</w:t>
      </w:r>
    </w:p>
    <w:p w14:paraId="48CECA42">
      <w:r>
        <w:br w:type="page"/>
      </w:r>
    </w:p>
    <w:p w14:paraId="5CCCB727">
      <w:pPr>
        <w:pStyle w:val="2"/>
        <w:spacing w:after="120"/>
      </w:pPr>
      <w:r>
        <w:rPr>
          <w:rFonts w:ascii="Times New Roman" w:hAnsi="Times New Roman" w:eastAsia="Times New Roman" w:cs="Times New Roman"/>
          <w:b/>
          <w:bCs/>
          <w:color w:val="000000"/>
          <w:sz w:val="28"/>
          <w:szCs w:val="28"/>
        </w:rPr>
        <w:t>Question 2</w:t>
      </w:r>
    </w:p>
    <w:p w14:paraId="3F58F8AE">
      <w:pPr>
        <w:spacing w:after="80"/>
      </w:pPr>
      <w:r>
        <w:rPr>
          <w:rFonts w:ascii="Times New Roman" w:hAnsi="Times New Roman" w:eastAsia="Times New Roman" w:cs="Times New Roman"/>
          <w:color w:val="000000"/>
          <w:sz w:val="28"/>
          <w:szCs w:val="28"/>
        </w:rPr>
        <w:t>Construct a comprehensive concept map representing Process Management, Memory Management, File System, and I/O System. Include interdependencies and indicate where system calls interact with each component. (BL3)</w:t>
      </w:r>
    </w:p>
    <w:p w14:paraId="50EB5F5A">
      <w:pPr>
        <w:spacing w:after="0"/>
        <w:jc w:val="center"/>
      </w:pPr>
      <w:r>
        <w:drawing>
          <wp:inline distT="0" distB="0" distL="0" distR="0">
            <wp:extent cx="6648450" cy="5076825"/>
            <wp:effectExtent l="0" t="0" r="0" b="9525"/>
            <wp:docPr id="5" name="q2" descr="Concept map q2" title="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2" descr="Concept map q2" title="q2"/>
                    <pic:cNvPicPr>
                      <a:picLocks noChangeAspect="1" noChangeArrowheads="1"/>
                    </pic:cNvPicPr>
                  </pic:nvPicPr>
                  <pic:blipFill>
                    <a:blip r:embed="rId6"/>
                    <a:srcRect/>
                    <a:stretch>
                      <a:fillRect/>
                    </a:stretch>
                  </pic:blipFill>
                  <pic:spPr>
                    <a:xfrm>
                      <a:off x="0" y="0"/>
                      <a:ext cx="6648450" cy="5076825"/>
                    </a:xfrm>
                    <a:prstGeom prst="rect">
                      <a:avLst/>
                    </a:prstGeom>
                  </pic:spPr>
                </pic:pic>
              </a:graphicData>
            </a:graphic>
          </wp:inline>
        </w:drawing>
      </w:r>
    </w:p>
    <w:p w14:paraId="283C8146">
      <w:r>
        <w:br w:type="page"/>
      </w:r>
    </w:p>
    <w:p w14:paraId="15EC5385">
      <w:pPr>
        <w:pStyle w:val="3"/>
        <w:spacing w:before="120" w:after="120"/>
      </w:pPr>
      <w:r>
        <w:rPr>
          <w:rFonts w:ascii="Times New Roman" w:hAnsi="Times New Roman" w:eastAsia="Times New Roman" w:cs="Times New Roman"/>
          <w:b/>
          <w:bCs/>
          <w:color w:val="000000"/>
          <w:sz w:val="28"/>
          <w:szCs w:val="28"/>
        </w:rPr>
        <w:t>Explanation of the Concept Map (Question 2)</w:t>
      </w:r>
    </w:p>
    <w:p w14:paraId="2D765699">
      <w:pPr>
        <w:pStyle w:val="14"/>
        <w:numPr>
          <w:ilvl w:val="0"/>
          <w:numId w:val="1"/>
        </w:numPr>
        <w:spacing w:after="80"/>
      </w:pPr>
      <w:r>
        <w:rPr>
          <w:rFonts w:ascii="Times New Roman" w:hAnsi="Times New Roman" w:eastAsia="Times New Roman" w:cs="Times New Roman"/>
          <w:b/>
          <w:bCs/>
          <w:color w:val="000000"/>
          <w:sz w:val="28"/>
          <w:szCs w:val="28"/>
        </w:rPr>
        <w:t xml:space="preserve">Process Management: </w:t>
      </w:r>
      <w:r>
        <w:rPr>
          <w:rFonts w:ascii="Times New Roman" w:hAnsi="Times New Roman" w:eastAsia="Times New Roman" w:cs="Times New Roman"/>
          <w:color w:val="000000"/>
          <w:sz w:val="28"/>
          <w:szCs w:val="28"/>
        </w:rPr>
        <w:t>The Process Control Block stores process state; the CPU scheduler picks the next process; threads are dispatched; synchronization and IPC coordinate processes. System calls: fork(), exec(), wait(), exit().</w:t>
      </w:r>
    </w:p>
    <w:p w14:paraId="02108FC1">
      <w:pPr>
        <w:pStyle w:val="14"/>
        <w:numPr>
          <w:ilvl w:val="0"/>
          <w:numId w:val="1"/>
        </w:numPr>
        <w:spacing w:after="80"/>
      </w:pPr>
      <w:r>
        <w:rPr>
          <w:rFonts w:ascii="Times New Roman" w:hAnsi="Times New Roman" w:eastAsia="Times New Roman" w:cs="Times New Roman"/>
          <w:b/>
          <w:bCs/>
          <w:color w:val="000000"/>
          <w:sz w:val="28"/>
          <w:szCs w:val="28"/>
        </w:rPr>
        <w:t xml:space="preserve">Memory Management: </w:t>
      </w:r>
      <w:r>
        <w:rPr>
          <w:rFonts w:ascii="Times New Roman" w:hAnsi="Times New Roman" w:eastAsia="Times New Roman" w:cs="Times New Roman"/>
          <w:color w:val="000000"/>
          <w:sz w:val="28"/>
          <w:szCs w:val="28"/>
        </w:rPr>
        <w:t>Address space with logical-to-physical mapping, paging/segmentation, virtual memory with page replacement, and memory allocation. System calls: brk(), mmap(), munmap(), shmget().</w:t>
      </w:r>
    </w:p>
    <w:p w14:paraId="5829E85A">
      <w:pPr>
        <w:pStyle w:val="14"/>
        <w:numPr>
          <w:ilvl w:val="0"/>
          <w:numId w:val="1"/>
        </w:numPr>
        <w:spacing w:after="80"/>
      </w:pPr>
      <w:r>
        <w:rPr>
          <w:rFonts w:ascii="Times New Roman" w:hAnsi="Times New Roman" w:eastAsia="Times New Roman" w:cs="Times New Roman"/>
          <w:b/>
          <w:bCs/>
          <w:color w:val="000000"/>
          <w:sz w:val="28"/>
          <w:szCs w:val="28"/>
        </w:rPr>
        <w:t xml:space="preserve">File System: </w:t>
      </w:r>
      <w:r>
        <w:rPr>
          <w:rFonts w:ascii="Times New Roman" w:hAnsi="Times New Roman" w:eastAsia="Times New Roman" w:cs="Times New Roman"/>
          <w:color w:val="000000"/>
          <w:sz w:val="28"/>
          <w:szCs w:val="28"/>
        </w:rPr>
        <w:t>Files and directories described by inodes (file control blocks), stored through disk-space allocation and secured by access control. System calls: open(), read(), write(), close(), unlink().</w:t>
      </w:r>
    </w:p>
    <w:p w14:paraId="332A4471">
      <w:pPr>
        <w:pStyle w:val="14"/>
        <w:numPr>
          <w:ilvl w:val="0"/>
          <w:numId w:val="1"/>
        </w:numPr>
        <w:spacing w:after="80"/>
      </w:pPr>
      <w:r>
        <w:rPr>
          <w:rFonts w:ascii="Times New Roman" w:hAnsi="Times New Roman" w:eastAsia="Times New Roman" w:cs="Times New Roman"/>
          <w:b/>
          <w:bCs/>
          <w:color w:val="000000"/>
          <w:sz w:val="28"/>
          <w:szCs w:val="28"/>
        </w:rPr>
        <w:t xml:space="preserve">I/O System: </w:t>
      </w:r>
      <w:r>
        <w:rPr>
          <w:rFonts w:ascii="Times New Roman" w:hAnsi="Times New Roman" w:eastAsia="Times New Roman" w:cs="Times New Roman"/>
          <w:color w:val="000000"/>
          <w:sz w:val="28"/>
          <w:szCs w:val="28"/>
        </w:rPr>
        <w:t>Device drivers, buffering/caching/spooling, the interrupt handler, and device controllers with DMA. System calls: ioctl(), read(), write() on devices.</w:t>
      </w:r>
    </w:p>
    <w:p w14:paraId="57290D21">
      <w:pPr>
        <w:spacing w:before="120" w:after="80"/>
      </w:pPr>
      <w:r>
        <w:rPr>
          <w:rFonts w:ascii="Times New Roman" w:hAnsi="Times New Roman" w:eastAsia="Times New Roman" w:cs="Times New Roman"/>
          <w:b/>
          <w:bCs/>
          <w:color w:val="000000"/>
          <w:sz w:val="28"/>
          <w:szCs w:val="28"/>
        </w:rPr>
        <w:t>Interdependencies (dashed arrows):</w:t>
      </w:r>
    </w:p>
    <w:p w14:paraId="2DEB6009">
      <w:pPr>
        <w:pStyle w:val="14"/>
        <w:numPr>
          <w:ilvl w:val="0"/>
          <w:numId w:val="1"/>
        </w:numPr>
        <w:spacing w:after="80"/>
      </w:pPr>
      <w:r>
        <w:rPr>
          <w:rFonts w:ascii="Times New Roman" w:hAnsi="Times New Roman" w:eastAsia="Times New Roman" w:cs="Times New Roman"/>
          <w:color w:val="000000"/>
          <w:sz w:val="28"/>
          <w:szCs w:val="28"/>
        </w:rPr>
        <w:t>Process ↔ Memory: every process needs an address space, and a page fault makes the process wait until the page is loaded.</w:t>
      </w:r>
    </w:p>
    <w:p w14:paraId="2B37D639">
      <w:pPr>
        <w:pStyle w:val="14"/>
        <w:numPr>
          <w:ilvl w:val="0"/>
          <w:numId w:val="1"/>
        </w:numPr>
        <w:spacing w:after="80"/>
      </w:pPr>
      <w:r>
        <w:rPr>
          <w:rFonts w:ascii="Times New Roman" w:hAnsi="Times New Roman" w:eastAsia="Times New Roman" w:cs="Times New Roman"/>
          <w:color w:val="000000"/>
          <w:sz w:val="28"/>
          <w:szCs w:val="28"/>
        </w:rPr>
        <w:t>Process → File: each process keeps a per-process open-file table that refers to the system-wide file table.</w:t>
      </w:r>
    </w:p>
    <w:p w14:paraId="32DD3402">
      <w:pPr>
        <w:pStyle w:val="14"/>
        <w:numPr>
          <w:ilvl w:val="0"/>
          <w:numId w:val="1"/>
        </w:numPr>
        <w:spacing w:after="80"/>
      </w:pPr>
      <w:r>
        <w:rPr>
          <w:rFonts w:ascii="Times New Roman" w:hAnsi="Times New Roman" w:eastAsia="Times New Roman" w:cs="Times New Roman"/>
          <w:color w:val="000000"/>
          <w:sz w:val="28"/>
          <w:szCs w:val="28"/>
        </w:rPr>
        <w:t>Process → I/O: a process blocks on slow I/O and is woken by the interrupt handler.</w:t>
      </w:r>
    </w:p>
    <w:p w14:paraId="5CA4DF89">
      <w:pPr>
        <w:pStyle w:val="14"/>
        <w:numPr>
          <w:ilvl w:val="0"/>
          <w:numId w:val="1"/>
        </w:numPr>
        <w:spacing w:after="80"/>
      </w:pPr>
      <w:r>
        <w:rPr>
          <w:rFonts w:ascii="Times New Roman" w:hAnsi="Times New Roman" w:eastAsia="Times New Roman" w:cs="Times New Roman"/>
          <w:color w:val="000000"/>
          <w:sz w:val="28"/>
          <w:szCs w:val="28"/>
        </w:rPr>
        <w:t>Memory ↔ File: swap space and memory-mapped files connect virtual memory to disk space.</w:t>
      </w:r>
    </w:p>
    <w:p w14:paraId="140A0D75">
      <w:pPr>
        <w:pStyle w:val="14"/>
        <w:numPr>
          <w:ilvl w:val="0"/>
          <w:numId w:val="1"/>
        </w:numPr>
        <w:spacing w:after="80"/>
      </w:pPr>
      <w:r>
        <w:rPr>
          <w:rFonts w:ascii="Times New Roman" w:hAnsi="Times New Roman" w:eastAsia="Times New Roman" w:cs="Times New Roman"/>
          <w:color w:val="000000"/>
          <w:sz w:val="28"/>
          <w:szCs w:val="28"/>
        </w:rPr>
        <w:t>File → I/O: every block request of the file system goes through the device driver.</w:t>
      </w:r>
    </w:p>
    <w:p w14:paraId="1256184F">
      <w:pPr>
        <w:pStyle w:val="14"/>
        <w:numPr>
          <w:ilvl w:val="0"/>
          <w:numId w:val="1"/>
        </w:numPr>
        <w:spacing w:after="80"/>
      </w:pPr>
      <w:r>
        <w:rPr>
          <w:rFonts w:ascii="Times New Roman" w:hAnsi="Times New Roman" w:eastAsia="Times New Roman" w:cs="Times New Roman"/>
          <w:b/>
          <w:bCs/>
          <w:color w:val="000000"/>
          <w:sz w:val="28"/>
          <w:szCs w:val="28"/>
        </w:rPr>
        <w:t xml:space="preserve">System-call interaction: </w:t>
      </w:r>
      <w:r>
        <w:rPr>
          <w:rFonts w:ascii="Times New Roman" w:hAnsi="Times New Roman" w:eastAsia="Times New Roman" w:cs="Times New Roman"/>
          <w:color w:val="000000"/>
          <w:sz w:val="28"/>
          <w:szCs w:val="28"/>
        </w:rPr>
        <w:t>User programs call the System Call Interface, which routes each call to the matching component (hexagon nodes), so system calls are the single entry point to all four components.</w:t>
      </w:r>
    </w:p>
    <w:p w14:paraId="388C0C3E">
      <w:r>
        <w:br w:type="page"/>
      </w:r>
    </w:p>
    <w:p w14:paraId="1B883F4D">
      <w:pPr>
        <w:pStyle w:val="2"/>
        <w:spacing w:after="120"/>
      </w:pPr>
      <w:r>
        <w:rPr>
          <w:rFonts w:ascii="Times New Roman" w:hAnsi="Times New Roman" w:eastAsia="Times New Roman" w:cs="Times New Roman"/>
          <w:b/>
          <w:bCs/>
          <w:color w:val="000000"/>
          <w:sz w:val="28"/>
          <w:szCs w:val="28"/>
        </w:rPr>
        <w:t>Question 3</w:t>
      </w:r>
    </w:p>
    <w:p w14:paraId="7229AB07">
      <w:pPr>
        <w:spacing w:after="80"/>
      </w:pPr>
      <w:r>
        <w:rPr>
          <w:rFonts w:ascii="Times New Roman" w:hAnsi="Times New Roman" w:eastAsia="Times New Roman" w:cs="Times New Roman"/>
          <w:color w:val="000000"/>
          <w:sz w:val="28"/>
          <w:szCs w:val="28"/>
        </w:rPr>
        <w:t>Sketch a comparative concept map for Batch OS, Time-Sharing OS, Distributed OS, and Real-Time OS. Highlight differences, similarities, advantages, and limitations using linking phrases. (BL2)</w:t>
      </w:r>
    </w:p>
    <w:p w14:paraId="65D3FB1A">
      <w:pPr>
        <w:spacing w:after="0"/>
        <w:jc w:val="center"/>
      </w:pPr>
      <w:r>
        <w:drawing>
          <wp:inline distT="0" distB="0" distL="0" distR="0">
            <wp:extent cx="9696450" cy="4829175"/>
            <wp:effectExtent l="0" t="0" r="0" b="9525"/>
            <wp:docPr id="6" name="q3" descr="Concept map q3" title="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3" descr="Concept map q3" title="q3"/>
                    <pic:cNvPicPr>
                      <a:picLocks noChangeAspect="1" noChangeArrowheads="1"/>
                    </pic:cNvPicPr>
                  </pic:nvPicPr>
                  <pic:blipFill>
                    <a:blip r:embed="rId7"/>
                    <a:srcRect/>
                    <a:stretch>
                      <a:fillRect/>
                    </a:stretch>
                  </pic:blipFill>
                  <pic:spPr>
                    <a:xfrm>
                      <a:off x="0" y="0"/>
                      <a:ext cx="9696450" cy="4829175"/>
                    </a:xfrm>
                    <a:prstGeom prst="rect">
                      <a:avLst/>
                    </a:prstGeom>
                  </pic:spPr>
                </pic:pic>
              </a:graphicData>
            </a:graphic>
          </wp:inline>
        </w:drawing>
      </w:r>
    </w:p>
    <w:p w14:paraId="75B109EE">
      <w:r>
        <w:br w:type="page"/>
      </w:r>
    </w:p>
    <w:p w14:paraId="014186CF">
      <w:pPr>
        <w:pStyle w:val="3"/>
        <w:spacing w:before="120" w:after="120"/>
      </w:pPr>
      <w:r>
        <w:rPr>
          <w:rFonts w:ascii="Times New Roman" w:hAnsi="Times New Roman" w:eastAsia="Times New Roman" w:cs="Times New Roman"/>
          <w:b/>
          <w:bCs/>
          <w:color w:val="000000"/>
          <w:sz w:val="28"/>
          <w:szCs w:val="28"/>
        </w:rPr>
        <w:t>Comparison Summary (Question 3)</w:t>
      </w:r>
    </w:p>
    <w:tbl>
      <w:tblPr>
        <w:tblStyle w:val="9"/>
        <w:tblW w:w="15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300"/>
        <w:gridCol w:w="3300"/>
        <w:gridCol w:w="3298"/>
      </w:tblGrid>
      <w:tr w14:paraId="49BD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141C011">
            <w:pPr>
              <w:spacing w:after="0"/>
            </w:pPr>
            <w:r>
              <w:rPr>
                <w:rFonts w:ascii="Times New Roman" w:hAnsi="Times New Roman" w:eastAsia="Times New Roman" w:cs="Times New Roman"/>
                <w:b/>
                <w:bCs/>
                <w:color w:val="000000"/>
                <w:sz w:val="28"/>
                <w:szCs w:val="28"/>
              </w:rPr>
              <w:t>Aspect</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ABE1BB4">
            <w:pPr>
              <w:spacing w:after="0"/>
            </w:pPr>
            <w:r>
              <w:rPr>
                <w:rFonts w:ascii="Times New Roman" w:hAnsi="Times New Roman" w:eastAsia="Times New Roman" w:cs="Times New Roman"/>
                <w:b/>
                <w:bCs/>
                <w:color w:val="000000"/>
                <w:sz w:val="28"/>
                <w:szCs w:val="28"/>
              </w:rPr>
              <w:t>Batch OS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EDF209C">
            <w:pPr>
              <w:spacing w:after="0"/>
            </w:pPr>
            <w:r>
              <w:rPr>
                <w:rFonts w:ascii="Times New Roman" w:hAnsi="Times New Roman" w:eastAsia="Times New Roman" w:cs="Times New Roman"/>
                <w:b/>
                <w:bCs/>
                <w:color w:val="000000"/>
                <w:sz w:val="28"/>
                <w:szCs w:val="28"/>
              </w:rPr>
              <w:t>Time-Sharing OS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CED38E3">
            <w:pPr>
              <w:spacing w:after="0"/>
            </w:pPr>
            <w:r>
              <w:rPr>
                <w:rFonts w:ascii="Times New Roman" w:hAnsi="Times New Roman" w:eastAsia="Times New Roman" w:cs="Times New Roman"/>
                <w:b/>
                <w:bCs/>
                <w:color w:val="000000"/>
                <w:sz w:val="28"/>
                <w:szCs w:val="28"/>
              </w:rPr>
              <w:t>Distributed OS</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09A1968">
            <w:pPr>
              <w:spacing w:after="0"/>
            </w:pPr>
            <w:r>
              <w:rPr>
                <w:rFonts w:ascii="Times New Roman" w:hAnsi="Times New Roman" w:eastAsia="Times New Roman" w:cs="Times New Roman"/>
                <w:b/>
                <w:bCs/>
                <w:color w:val="000000"/>
                <w:sz w:val="28"/>
                <w:szCs w:val="28"/>
              </w:rPr>
              <w:t>Real-Time OS</w:t>
            </w:r>
          </w:p>
        </w:tc>
      </w:tr>
      <w:tr w14:paraId="2180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B75E99D">
            <w:pPr>
              <w:spacing w:after="0"/>
            </w:pPr>
            <w:r>
              <w:rPr>
                <w:rFonts w:ascii="Times New Roman" w:hAnsi="Times New Roman" w:eastAsia="Times New Roman" w:cs="Times New Roman"/>
                <w:b/>
                <w:bCs/>
                <w:color w:val="000000"/>
                <w:sz w:val="28"/>
                <w:szCs w:val="28"/>
              </w:rPr>
              <w:t>Basic idea</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25E205E">
            <w:pPr>
              <w:spacing w:after="0"/>
            </w:pPr>
            <w:r>
              <w:rPr>
                <w:rFonts w:ascii="Times New Roman" w:hAnsi="Times New Roman" w:eastAsia="Times New Roman" w:cs="Times New Roman"/>
                <w:b w:val="0"/>
                <w:bCs w:val="0"/>
                <w:color w:val="000000"/>
                <w:sz w:val="28"/>
                <w:szCs w:val="28"/>
              </w:rPr>
              <w:t>Similar jobs are grouped and run one after another</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245145F">
            <w:pPr>
              <w:spacing w:after="0"/>
            </w:pPr>
            <w:r>
              <w:rPr>
                <w:rFonts w:ascii="Times New Roman" w:hAnsi="Times New Roman" w:eastAsia="Times New Roman" w:cs="Times New Roman"/>
                <w:b w:val="0"/>
                <w:bCs w:val="0"/>
                <w:color w:val="000000"/>
                <w:sz w:val="28"/>
                <w:szCs w:val="28"/>
              </w:rPr>
              <w:t>CPU time is divided into quanta among many users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FE70D48">
            <w:pPr>
              <w:spacing w:after="0"/>
            </w:pPr>
            <w:r>
              <w:rPr>
                <w:rFonts w:ascii="Times New Roman" w:hAnsi="Times New Roman" w:eastAsia="Times New Roman" w:cs="Times New Roman"/>
                <w:b w:val="0"/>
                <w:bCs w:val="0"/>
                <w:color w:val="000000"/>
                <w:sz w:val="28"/>
                <w:szCs w:val="28"/>
              </w:rPr>
              <w:t>Networked computers work as one system</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1BA8F5D">
            <w:pPr>
              <w:spacing w:after="0"/>
            </w:pPr>
            <w:r>
              <w:rPr>
                <w:rFonts w:ascii="Times New Roman" w:hAnsi="Times New Roman" w:eastAsia="Times New Roman" w:cs="Times New Roman"/>
                <w:b w:val="0"/>
                <w:bCs w:val="0"/>
                <w:color w:val="000000"/>
                <w:sz w:val="28"/>
                <w:szCs w:val="28"/>
              </w:rPr>
              <w:t>Tasks must finish within fixed deadlines</w:t>
            </w:r>
          </w:p>
        </w:tc>
      </w:tr>
      <w:tr w14:paraId="49FD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096D8A2">
            <w:pPr>
              <w:spacing w:after="0"/>
            </w:pPr>
            <w:r>
              <w:rPr>
                <w:rFonts w:ascii="Times New Roman" w:hAnsi="Times New Roman" w:eastAsia="Times New Roman" w:cs="Times New Roman"/>
                <w:b/>
                <w:bCs/>
                <w:color w:val="000000"/>
                <w:sz w:val="28"/>
                <w:szCs w:val="28"/>
              </w:rPr>
              <w:t>User interaction</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7B387C2">
            <w:pPr>
              <w:spacing w:after="0"/>
            </w:pPr>
            <w:r>
              <w:rPr>
                <w:rFonts w:ascii="Times New Roman" w:hAnsi="Times New Roman" w:eastAsia="Times New Roman" w:cs="Times New Roman"/>
                <w:b w:val="0"/>
                <w:bCs w:val="0"/>
                <w:color w:val="000000"/>
                <w:sz w:val="28"/>
                <w:szCs w:val="28"/>
              </w:rPr>
              <w:t>None during execution</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2E052C7">
            <w:pPr>
              <w:spacing w:after="0"/>
            </w:pPr>
            <w:r>
              <w:rPr>
                <w:rFonts w:ascii="Times New Roman" w:hAnsi="Times New Roman" w:eastAsia="Times New Roman" w:cs="Times New Roman"/>
                <w:b w:val="0"/>
                <w:bCs w:val="0"/>
                <w:color w:val="000000"/>
                <w:sz w:val="28"/>
                <w:szCs w:val="28"/>
              </w:rPr>
              <w:t>Interactive</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918B544">
            <w:pPr>
              <w:spacing w:after="0"/>
            </w:pPr>
            <w:r>
              <w:rPr>
                <w:rFonts w:ascii="Times New Roman" w:hAnsi="Times New Roman" w:eastAsia="Times New Roman" w:cs="Times New Roman"/>
                <w:b w:val="0"/>
                <w:bCs w:val="0"/>
                <w:color w:val="000000"/>
                <w:sz w:val="28"/>
                <w:szCs w:val="28"/>
              </w:rPr>
              <w:t>Interactive, over a network</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D8B9CA3">
            <w:pPr>
              <w:spacing w:after="0"/>
            </w:pPr>
            <w:r>
              <w:rPr>
                <w:rFonts w:ascii="Times New Roman" w:hAnsi="Times New Roman" w:eastAsia="Times New Roman" w:cs="Times New Roman"/>
                <w:b w:val="0"/>
                <w:bCs w:val="0"/>
                <w:color w:val="000000"/>
                <w:sz w:val="28"/>
                <w:szCs w:val="28"/>
              </w:rPr>
              <w:t>Limited; event/sensor driven</w:t>
            </w:r>
          </w:p>
        </w:tc>
      </w:tr>
      <w:tr w14:paraId="0B22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DD19F80">
            <w:pPr>
              <w:spacing w:after="0"/>
            </w:pPr>
            <w:r>
              <w:rPr>
                <w:rFonts w:ascii="Times New Roman" w:hAnsi="Times New Roman" w:eastAsia="Times New Roman" w:cs="Times New Roman"/>
                <w:b/>
                <w:bCs/>
                <w:color w:val="000000"/>
                <w:sz w:val="28"/>
                <w:szCs w:val="28"/>
              </w:rPr>
              <w:t>Main goal</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0687470">
            <w:pPr>
              <w:spacing w:after="0"/>
            </w:pPr>
            <w:r>
              <w:rPr>
                <w:rFonts w:ascii="Times New Roman" w:hAnsi="Times New Roman" w:eastAsia="Times New Roman" w:cs="Times New Roman"/>
                <w:b w:val="0"/>
                <w:bCs w:val="0"/>
                <w:color w:val="000000"/>
                <w:sz w:val="28"/>
                <w:szCs w:val="28"/>
              </w:rPr>
              <w:t>Maximum throughput</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25147CD">
            <w:pPr>
              <w:spacing w:after="0"/>
            </w:pPr>
            <w:r>
              <w:rPr>
                <w:rFonts w:ascii="Times New Roman" w:hAnsi="Times New Roman" w:eastAsia="Times New Roman" w:cs="Times New Roman"/>
                <w:b w:val="0"/>
                <w:bCs w:val="0"/>
                <w:color w:val="000000"/>
                <w:sz w:val="28"/>
                <w:szCs w:val="28"/>
              </w:rPr>
              <w:t>Fast response time</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04844B7">
            <w:pPr>
              <w:spacing w:after="0"/>
            </w:pPr>
            <w:r>
              <w:rPr>
                <w:rFonts w:ascii="Times New Roman" w:hAnsi="Times New Roman" w:eastAsia="Times New Roman" w:cs="Times New Roman"/>
                <w:b w:val="0"/>
                <w:bCs w:val="0"/>
                <w:color w:val="000000"/>
                <w:sz w:val="28"/>
                <w:szCs w:val="28"/>
              </w:rPr>
              <w:t>Resource sharing and scalability</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0F4025D">
            <w:pPr>
              <w:spacing w:after="0"/>
            </w:pPr>
            <w:r>
              <w:rPr>
                <w:rFonts w:ascii="Times New Roman" w:hAnsi="Times New Roman" w:eastAsia="Times New Roman" w:cs="Times New Roman"/>
                <w:b w:val="0"/>
                <w:bCs w:val="0"/>
                <w:color w:val="000000"/>
                <w:sz w:val="28"/>
                <w:szCs w:val="28"/>
              </w:rPr>
              <w:t>Predictable timing</w:t>
            </w:r>
          </w:p>
        </w:tc>
      </w:tr>
      <w:tr w14:paraId="58D4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C58669B">
            <w:pPr>
              <w:spacing w:after="0"/>
            </w:pPr>
            <w:r>
              <w:rPr>
                <w:rFonts w:ascii="Times New Roman" w:hAnsi="Times New Roman" w:eastAsia="Times New Roman" w:cs="Times New Roman"/>
                <w:b/>
                <w:bCs/>
                <w:color w:val="000000"/>
                <w:sz w:val="28"/>
                <w:szCs w:val="28"/>
              </w:rPr>
              <w:t>Advantages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3E139B2">
            <w:pPr>
              <w:spacing w:after="0"/>
            </w:pPr>
            <w:r>
              <w:rPr>
                <w:rFonts w:ascii="Times New Roman" w:hAnsi="Times New Roman" w:eastAsia="Times New Roman" w:cs="Times New Roman"/>
                <w:b w:val="0"/>
                <w:bCs w:val="0"/>
                <w:color w:val="000000"/>
                <w:sz w:val="28"/>
                <w:szCs w:val="28"/>
              </w:rPr>
              <w:t>Less CPU idle time; efficient for repetitive jobs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87298FA">
            <w:pPr>
              <w:spacing w:after="0"/>
            </w:pPr>
            <w:r>
              <w:rPr>
                <w:rFonts w:ascii="Times New Roman" w:hAnsi="Times New Roman" w:eastAsia="Times New Roman" w:cs="Times New Roman"/>
                <w:b w:val="0"/>
                <w:bCs w:val="0"/>
                <w:color w:val="000000"/>
                <w:sz w:val="28"/>
                <w:szCs w:val="28"/>
              </w:rPr>
              <w:t>Quick response; many users share one machine</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D6497FE">
            <w:pPr>
              <w:spacing w:after="0"/>
            </w:pPr>
            <w:r>
              <w:rPr>
                <w:rFonts w:ascii="Times New Roman" w:hAnsi="Times New Roman" w:eastAsia="Times New Roman" w:cs="Times New Roman"/>
                <w:b w:val="0"/>
                <w:bCs w:val="0"/>
                <w:color w:val="000000"/>
                <w:sz w:val="28"/>
                <w:szCs w:val="28"/>
              </w:rPr>
              <w:t>Fault tolerance, load sharing, scalability</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B5B3410">
            <w:pPr>
              <w:spacing w:after="0"/>
            </w:pPr>
            <w:r>
              <w:rPr>
                <w:rFonts w:ascii="Times New Roman" w:hAnsi="Times New Roman" w:eastAsia="Times New Roman" w:cs="Times New Roman"/>
                <w:b w:val="0"/>
                <w:bCs w:val="0"/>
                <w:color w:val="000000"/>
                <w:sz w:val="28"/>
                <w:szCs w:val="28"/>
              </w:rPr>
              <w:t>Reliable, deterministic behaviour</w:t>
            </w:r>
          </w:p>
        </w:tc>
      </w:tr>
      <w:tr w14:paraId="3ABB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33205C2">
            <w:pPr>
              <w:spacing w:after="0"/>
            </w:pPr>
            <w:r>
              <w:rPr>
                <w:rFonts w:ascii="Times New Roman" w:hAnsi="Times New Roman" w:eastAsia="Times New Roman" w:cs="Times New Roman"/>
                <w:b/>
                <w:bCs/>
                <w:color w:val="000000"/>
                <w:sz w:val="28"/>
                <w:szCs w:val="28"/>
              </w:rPr>
              <w:t>Limitations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D616651">
            <w:pPr>
              <w:spacing w:after="0"/>
            </w:pPr>
            <w:r>
              <w:rPr>
                <w:rFonts w:ascii="Times New Roman" w:hAnsi="Times New Roman" w:eastAsia="Times New Roman" w:cs="Times New Roman"/>
                <w:b w:val="0"/>
                <w:bCs w:val="0"/>
                <w:color w:val="000000"/>
                <w:sz w:val="28"/>
                <w:szCs w:val="28"/>
              </w:rPr>
              <w:t>Long turnaround; hard to debug</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BBE3996">
            <w:pPr>
              <w:spacing w:after="0"/>
            </w:pPr>
            <w:r>
              <w:rPr>
                <w:rFonts w:ascii="Times New Roman" w:hAnsi="Times New Roman" w:eastAsia="Times New Roman" w:cs="Times New Roman"/>
                <w:b w:val="0"/>
                <w:bCs w:val="0"/>
                <w:color w:val="000000"/>
                <w:sz w:val="28"/>
                <w:szCs w:val="28"/>
              </w:rPr>
              <w:t>Context-switch overhead; security issues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ABF4AD1">
            <w:pPr>
              <w:spacing w:after="0"/>
            </w:pPr>
            <w:r>
              <w:rPr>
                <w:rFonts w:ascii="Times New Roman" w:hAnsi="Times New Roman" w:eastAsia="Times New Roman" w:cs="Times New Roman"/>
                <w:b w:val="0"/>
                <w:bCs w:val="0"/>
                <w:color w:val="000000"/>
                <w:sz w:val="28"/>
                <w:szCs w:val="28"/>
              </w:rPr>
              <w:t>Complex design; network delay</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2C7FC71">
            <w:pPr>
              <w:spacing w:after="0"/>
            </w:pPr>
            <w:r>
              <w:rPr>
                <w:rFonts w:ascii="Times New Roman" w:hAnsi="Times New Roman" w:eastAsia="Times New Roman" w:cs="Times New Roman"/>
                <w:b w:val="0"/>
                <w:bCs w:val="0"/>
                <w:color w:val="000000"/>
                <w:sz w:val="28"/>
                <w:szCs w:val="28"/>
              </w:rPr>
              <w:t>Costly; limited multitasking</w:t>
            </w:r>
          </w:p>
        </w:tc>
      </w:tr>
      <w:tr w14:paraId="21C0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A7B5374">
            <w:pPr>
              <w:spacing w:after="0"/>
            </w:pPr>
            <w:r>
              <w:rPr>
                <w:rFonts w:ascii="Times New Roman" w:hAnsi="Times New Roman" w:eastAsia="Times New Roman" w:cs="Times New Roman"/>
                <w:b/>
                <w:bCs/>
                <w:color w:val="000000"/>
                <w:sz w:val="28"/>
                <w:szCs w:val="28"/>
              </w:rPr>
              <w:t>Examples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C393BE6">
            <w:pPr>
              <w:spacing w:after="0"/>
            </w:pPr>
            <w:r>
              <w:rPr>
                <w:rFonts w:ascii="Times New Roman" w:hAnsi="Times New Roman" w:eastAsia="Times New Roman" w:cs="Times New Roman"/>
                <w:b w:val="0"/>
                <w:bCs w:val="0"/>
                <w:color w:val="000000"/>
                <w:sz w:val="28"/>
                <w:szCs w:val="28"/>
              </w:rPr>
              <w:t>IBM mainframe jobs</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95ADBDF">
            <w:pPr>
              <w:spacing w:after="0"/>
            </w:pPr>
            <w:r>
              <w:rPr>
                <w:rFonts w:ascii="Times New Roman" w:hAnsi="Times New Roman" w:eastAsia="Times New Roman" w:cs="Times New Roman"/>
                <w:b w:val="0"/>
                <w:bCs w:val="0"/>
                <w:color w:val="000000"/>
                <w:sz w:val="28"/>
                <w:szCs w:val="28"/>
              </w:rPr>
              <w:t>UNIX, Linux</w:t>
            </w:r>
          </w:p>
        </w:tc>
        <w:tc>
          <w:tcPr>
            <w:tcW w:w="33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DF42E7C">
            <w:pPr>
              <w:spacing w:after="0"/>
            </w:pPr>
            <w:r>
              <w:rPr>
                <w:rFonts w:ascii="Times New Roman" w:hAnsi="Times New Roman" w:eastAsia="Times New Roman" w:cs="Times New Roman"/>
                <w:b w:val="0"/>
                <w:bCs w:val="0"/>
                <w:color w:val="000000"/>
                <w:sz w:val="28"/>
                <w:szCs w:val="28"/>
              </w:rPr>
              <w:t>Amoeba, cluster / cloud systems</w:t>
            </w:r>
          </w:p>
        </w:tc>
        <w:tc>
          <w:tcPr>
            <w:tcW w:w="329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9EC5F92">
            <w:pPr>
              <w:spacing w:after="0"/>
            </w:pPr>
            <w:r>
              <w:rPr>
                <w:rFonts w:ascii="Times New Roman" w:hAnsi="Times New Roman" w:eastAsia="Times New Roman" w:cs="Times New Roman"/>
                <w:b w:val="0"/>
                <w:bCs w:val="0"/>
                <w:color w:val="000000"/>
                <w:sz w:val="28"/>
                <w:szCs w:val="28"/>
              </w:rPr>
              <w:t>VxWorks, QNX</w:t>
            </w:r>
          </w:p>
        </w:tc>
      </w:tr>
    </w:tbl>
    <w:p w14:paraId="0EBCAA06">
      <w:pPr>
        <w:spacing w:after="80"/>
      </w:pPr>
    </w:p>
    <w:p w14:paraId="3D8ECDE1">
      <w:pPr>
        <w:pStyle w:val="14"/>
        <w:numPr>
          <w:ilvl w:val="0"/>
          <w:numId w:val="1"/>
        </w:numPr>
        <w:spacing w:after="80"/>
      </w:pPr>
      <w:r>
        <w:rPr>
          <w:rFonts w:ascii="Times New Roman" w:hAnsi="Times New Roman" w:eastAsia="Times New Roman" w:cs="Times New Roman"/>
          <w:b/>
          <w:bCs/>
          <w:color w:val="000000"/>
          <w:sz w:val="28"/>
          <w:szCs w:val="28"/>
        </w:rPr>
        <w:t xml:space="preserve">Similarities: </w:t>
      </w:r>
      <w:r>
        <w:rPr>
          <w:rFonts w:ascii="Times New Roman" w:hAnsi="Times New Roman" w:eastAsia="Times New Roman" w:cs="Times New Roman"/>
          <w:color w:val="000000"/>
          <w:sz w:val="28"/>
          <w:szCs w:val="28"/>
        </w:rPr>
        <w:t>Batch and Time-Sharing both use multiprogramming; Time-Sharing and Distributed both let many users share resources; Distributed and Real-Time both need timely communication.</w:t>
      </w:r>
    </w:p>
    <w:p w14:paraId="0D7BC01E">
      <w:pPr>
        <w:pStyle w:val="14"/>
        <w:numPr>
          <w:ilvl w:val="0"/>
          <w:numId w:val="1"/>
        </w:numPr>
        <w:spacing w:after="80"/>
      </w:pPr>
      <w:r>
        <w:rPr>
          <w:rFonts w:ascii="Times New Roman" w:hAnsi="Times New Roman" w:eastAsia="Times New Roman" w:cs="Times New Roman"/>
          <w:b/>
          <w:bCs/>
          <w:color w:val="000000"/>
          <w:sz w:val="28"/>
          <w:szCs w:val="28"/>
        </w:rPr>
        <w:t xml:space="preserve">Differences: </w:t>
      </w:r>
      <w:r>
        <w:rPr>
          <w:rFonts w:ascii="Times New Roman" w:hAnsi="Times New Roman" w:eastAsia="Times New Roman" w:cs="Times New Roman"/>
          <w:color w:val="000000"/>
          <w:sz w:val="28"/>
          <w:szCs w:val="28"/>
        </w:rPr>
        <w:t>Batch is non-interactive and aims for throughput, Time-Sharing is interactive and aims for response time, Distributed spreads work across many nodes, and Real-Time is judged by meeting deadlines.</w:t>
      </w:r>
    </w:p>
    <w:p w14:paraId="665AE3FA">
      <w:r>
        <w:br w:type="page"/>
      </w:r>
    </w:p>
    <w:p w14:paraId="4C60C111">
      <w:pPr>
        <w:pStyle w:val="2"/>
        <w:spacing w:after="120"/>
      </w:pPr>
      <w:r>
        <w:rPr>
          <w:rFonts w:ascii="Times New Roman" w:hAnsi="Times New Roman" w:eastAsia="Times New Roman" w:cs="Times New Roman"/>
          <w:b/>
          <w:bCs/>
          <w:color w:val="000000"/>
          <w:sz w:val="28"/>
          <w:szCs w:val="28"/>
        </w:rPr>
        <w:t>Question 4</w:t>
      </w:r>
    </w:p>
    <w:p w14:paraId="25BE7325">
      <w:pPr>
        <w:spacing w:after="80"/>
      </w:pPr>
      <w:r>
        <w:rPr>
          <w:rFonts w:ascii="Times New Roman" w:hAnsi="Times New Roman" w:eastAsia="Times New Roman" w:cs="Times New Roman"/>
          <w:color w:val="000000"/>
          <w:sz w:val="28"/>
          <w:szCs w:val="28"/>
        </w:rPr>
        <w:t>Illustrate a dynamic concept map showing the execution flow: User Program → API → System Call Interface → Kernel → Hardware → Response back to User. Include feedback loops and control flow paths. (BL3)</w:t>
      </w:r>
    </w:p>
    <w:p w14:paraId="53FCC01B">
      <w:pPr>
        <w:spacing w:after="0"/>
        <w:jc w:val="center"/>
      </w:pPr>
      <w:r>
        <w:drawing>
          <wp:inline distT="0" distB="0" distL="0" distR="0">
            <wp:extent cx="5857875" cy="5076825"/>
            <wp:effectExtent l="0" t="0" r="9525" b="9525"/>
            <wp:docPr id="7" name="q4" descr="Concept map q4" title="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4" descr="Concept map q4" title="q4"/>
                    <pic:cNvPicPr>
                      <a:picLocks noChangeAspect="1" noChangeArrowheads="1"/>
                    </pic:cNvPicPr>
                  </pic:nvPicPr>
                  <pic:blipFill>
                    <a:blip r:embed="rId8"/>
                    <a:srcRect/>
                    <a:stretch>
                      <a:fillRect/>
                    </a:stretch>
                  </pic:blipFill>
                  <pic:spPr>
                    <a:xfrm>
                      <a:off x="0" y="0"/>
                      <a:ext cx="5857875" cy="5076825"/>
                    </a:xfrm>
                    <a:prstGeom prst="rect">
                      <a:avLst/>
                    </a:prstGeom>
                  </pic:spPr>
                </pic:pic>
              </a:graphicData>
            </a:graphic>
          </wp:inline>
        </w:drawing>
      </w:r>
    </w:p>
    <w:p w14:paraId="436275EE">
      <w:r>
        <w:br w:type="page"/>
      </w:r>
    </w:p>
    <w:p w14:paraId="3704E960">
      <w:pPr>
        <w:pStyle w:val="3"/>
        <w:spacing w:before="120" w:after="120"/>
      </w:pPr>
      <w:r>
        <w:rPr>
          <w:rFonts w:ascii="Times New Roman" w:hAnsi="Times New Roman" w:eastAsia="Times New Roman" w:cs="Times New Roman"/>
          <w:b/>
          <w:bCs/>
          <w:color w:val="000000"/>
          <w:sz w:val="28"/>
          <w:szCs w:val="28"/>
        </w:rPr>
        <w:t>Explanation of the Execution Flow (Question 4)</w:t>
      </w:r>
    </w:p>
    <w:p w14:paraId="51D31BBF">
      <w:pPr>
        <w:pStyle w:val="14"/>
        <w:numPr>
          <w:ilvl w:val="0"/>
          <w:numId w:val="2"/>
        </w:numPr>
        <w:spacing w:after="80"/>
      </w:pPr>
      <w:r>
        <w:rPr>
          <w:rFonts w:ascii="Times New Roman" w:hAnsi="Times New Roman" w:eastAsia="Times New Roman" w:cs="Times New Roman"/>
          <w:b/>
          <w:bCs/>
          <w:color w:val="000000"/>
          <w:sz w:val="28"/>
          <w:szCs w:val="28"/>
        </w:rPr>
        <w:t xml:space="preserve">Function call: </w:t>
      </w:r>
      <w:r>
        <w:rPr>
          <w:rFonts w:ascii="Times New Roman" w:hAnsi="Times New Roman" w:eastAsia="Times New Roman" w:cs="Times New Roman"/>
          <w:color w:val="000000"/>
          <w:sz w:val="28"/>
          <w:szCs w:val="28"/>
        </w:rPr>
        <w:t>the user program calls an API function such as printf() or read().</w:t>
      </w:r>
    </w:p>
    <w:p w14:paraId="104EDD31">
      <w:pPr>
        <w:pStyle w:val="14"/>
        <w:numPr>
          <w:ilvl w:val="0"/>
          <w:numId w:val="2"/>
        </w:numPr>
        <w:spacing w:after="80"/>
      </w:pPr>
      <w:r>
        <w:rPr>
          <w:rFonts w:ascii="Times New Roman" w:hAnsi="Times New Roman" w:eastAsia="Times New Roman" w:cs="Times New Roman"/>
          <w:b/>
          <w:bCs/>
          <w:color w:val="000000"/>
          <w:sz w:val="28"/>
          <w:szCs w:val="28"/>
        </w:rPr>
        <w:t xml:space="preserve">Trap: </w:t>
      </w:r>
      <w:r>
        <w:rPr>
          <w:rFonts w:ascii="Times New Roman" w:hAnsi="Times New Roman" w:eastAsia="Times New Roman" w:cs="Times New Roman"/>
          <w:color w:val="000000"/>
          <w:sz w:val="28"/>
          <w:szCs w:val="28"/>
        </w:rPr>
        <w:t>the library wrapper loads the system-call number and arguments, then executes a trap that switches the CPU to kernel mode.</w:t>
      </w:r>
    </w:p>
    <w:p w14:paraId="3B758733">
      <w:pPr>
        <w:pStyle w:val="14"/>
        <w:numPr>
          <w:ilvl w:val="0"/>
          <w:numId w:val="2"/>
        </w:numPr>
        <w:spacing w:after="80"/>
      </w:pPr>
      <w:r>
        <w:rPr>
          <w:rFonts w:ascii="Times New Roman" w:hAnsi="Times New Roman" w:eastAsia="Times New Roman" w:cs="Times New Roman"/>
          <w:b/>
          <w:bCs/>
          <w:color w:val="000000"/>
          <w:sz w:val="28"/>
          <w:szCs w:val="28"/>
        </w:rPr>
        <w:t xml:space="preserve">Dispatch and validation: </w:t>
      </w:r>
      <w:r>
        <w:rPr>
          <w:rFonts w:ascii="Times New Roman" w:hAnsi="Times New Roman" w:eastAsia="Times New Roman" w:cs="Times New Roman"/>
          <w:color w:val="000000"/>
          <w:sz w:val="28"/>
          <w:szCs w:val="28"/>
        </w:rPr>
        <w:t>the System Call Interface uses the call number to find the handler and checks that the call and its parameters are valid. If not, an error code (errno) is prepared and returned.</w:t>
      </w:r>
    </w:p>
    <w:p w14:paraId="58BCD2E2">
      <w:pPr>
        <w:pStyle w:val="14"/>
        <w:numPr>
          <w:ilvl w:val="0"/>
          <w:numId w:val="2"/>
        </w:numPr>
        <w:spacing w:after="80"/>
      </w:pPr>
      <w:r>
        <w:rPr>
          <w:rFonts w:ascii="Times New Roman" w:hAnsi="Times New Roman" w:eastAsia="Times New Roman" w:cs="Times New Roman"/>
          <w:b/>
          <w:bCs/>
          <w:color w:val="000000"/>
          <w:sz w:val="28"/>
          <w:szCs w:val="28"/>
        </w:rPr>
        <w:t xml:space="preserve">Kernel service: </w:t>
      </w:r>
      <w:r>
        <w:rPr>
          <w:rFonts w:ascii="Times New Roman" w:hAnsi="Times New Roman" w:eastAsia="Times New Roman" w:cs="Times New Roman"/>
          <w:color w:val="000000"/>
          <w:sz w:val="28"/>
          <w:szCs w:val="28"/>
        </w:rPr>
        <w:t>the service routine (process, file, memory or device manager) runs and sends a request to the hardware.</w:t>
      </w:r>
    </w:p>
    <w:p w14:paraId="3C57799E">
      <w:pPr>
        <w:pStyle w:val="14"/>
        <w:numPr>
          <w:ilvl w:val="0"/>
          <w:numId w:val="2"/>
        </w:numPr>
        <w:spacing w:after="80"/>
      </w:pPr>
      <w:r>
        <w:rPr>
          <w:rFonts w:ascii="Times New Roman" w:hAnsi="Times New Roman" w:eastAsia="Times New Roman" w:cs="Times New Roman"/>
          <w:b/>
          <w:bCs/>
          <w:color w:val="000000"/>
          <w:sz w:val="28"/>
          <w:szCs w:val="28"/>
        </w:rPr>
        <w:t xml:space="preserve">Interrupt: </w:t>
      </w:r>
      <w:r>
        <w:rPr>
          <w:rFonts w:ascii="Times New Roman" w:hAnsi="Times New Roman" w:eastAsia="Times New Roman" w:cs="Times New Roman"/>
          <w:color w:val="000000"/>
          <w:sz w:val="28"/>
          <w:szCs w:val="28"/>
        </w:rPr>
        <w:t>the hardware signals completion through an interrupt, which the interrupt handler processes.</w:t>
      </w:r>
    </w:p>
    <w:p w14:paraId="03133715">
      <w:pPr>
        <w:pStyle w:val="14"/>
        <w:numPr>
          <w:ilvl w:val="0"/>
          <w:numId w:val="2"/>
        </w:numPr>
        <w:spacing w:after="80"/>
      </w:pPr>
      <w:r>
        <w:rPr>
          <w:rFonts w:ascii="Times New Roman" w:hAnsi="Times New Roman" w:eastAsia="Times New Roman" w:cs="Times New Roman"/>
          <w:b/>
          <w:bCs/>
          <w:color w:val="000000"/>
          <w:sz w:val="28"/>
          <w:szCs w:val="28"/>
        </w:rPr>
        <w:t xml:space="preserve">Result ready: </w:t>
      </w:r>
      <w:r>
        <w:rPr>
          <w:rFonts w:ascii="Times New Roman" w:hAnsi="Times New Roman" w:eastAsia="Times New Roman" w:cs="Times New Roman"/>
          <w:color w:val="000000"/>
          <w:sz w:val="28"/>
          <w:szCs w:val="28"/>
        </w:rPr>
        <w:t>data and status are collected and the return value is prepared.</w:t>
      </w:r>
    </w:p>
    <w:p w14:paraId="4B5027C6">
      <w:pPr>
        <w:pStyle w:val="14"/>
        <w:numPr>
          <w:ilvl w:val="0"/>
          <w:numId w:val="2"/>
        </w:numPr>
        <w:spacing w:after="80"/>
      </w:pPr>
      <w:r>
        <w:rPr>
          <w:rFonts w:ascii="Times New Roman" w:hAnsi="Times New Roman" w:eastAsia="Times New Roman" w:cs="Times New Roman"/>
          <w:b/>
          <w:bCs/>
          <w:color w:val="000000"/>
          <w:sz w:val="28"/>
          <w:szCs w:val="28"/>
        </w:rPr>
        <w:t xml:space="preserve">Return to user mode: </w:t>
      </w:r>
      <w:r>
        <w:rPr>
          <w:rFonts w:ascii="Times New Roman" w:hAnsi="Times New Roman" w:eastAsia="Times New Roman" w:cs="Times New Roman"/>
          <w:color w:val="000000"/>
          <w:sz w:val="28"/>
          <w:szCs w:val="28"/>
        </w:rPr>
        <w:t>the kernel restores user mode and returns the value to the API wrapper.</w:t>
      </w:r>
    </w:p>
    <w:p w14:paraId="5228A214">
      <w:pPr>
        <w:pStyle w:val="14"/>
        <w:numPr>
          <w:ilvl w:val="0"/>
          <w:numId w:val="2"/>
        </w:numPr>
        <w:spacing w:after="80"/>
      </w:pPr>
      <w:r>
        <w:rPr>
          <w:rFonts w:ascii="Times New Roman" w:hAnsi="Times New Roman" w:eastAsia="Times New Roman" w:cs="Times New Roman"/>
          <w:b/>
          <w:bCs/>
          <w:color w:val="000000"/>
          <w:sz w:val="28"/>
          <w:szCs w:val="28"/>
        </w:rPr>
        <w:t xml:space="preserve">Response: </w:t>
      </w:r>
      <w:r>
        <w:rPr>
          <w:rFonts w:ascii="Times New Roman" w:hAnsi="Times New Roman" w:eastAsia="Times New Roman" w:cs="Times New Roman"/>
          <w:color w:val="000000"/>
          <w:sz w:val="28"/>
          <w:szCs w:val="28"/>
        </w:rPr>
        <w:t>the API passes the result back to the user program.</w:t>
      </w:r>
    </w:p>
    <w:p w14:paraId="483FBF59">
      <w:pPr>
        <w:pStyle w:val="14"/>
        <w:numPr>
          <w:ilvl w:val="0"/>
          <w:numId w:val="2"/>
        </w:numPr>
        <w:spacing w:after="80"/>
      </w:pPr>
      <w:r>
        <w:rPr>
          <w:rFonts w:ascii="Times New Roman" w:hAnsi="Times New Roman" w:eastAsia="Times New Roman" w:cs="Times New Roman"/>
          <w:b/>
          <w:bCs/>
          <w:color w:val="000000"/>
          <w:sz w:val="28"/>
          <w:szCs w:val="28"/>
        </w:rPr>
        <w:t xml:space="preserve">Result check: </w:t>
      </w:r>
      <w:r>
        <w:rPr>
          <w:rFonts w:ascii="Times New Roman" w:hAnsi="Times New Roman" w:eastAsia="Times New Roman" w:cs="Times New Roman"/>
          <w:color w:val="000000"/>
          <w:sz w:val="28"/>
          <w:szCs w:val="28"/>
        </w:rPr>
        <w:t>the program checks the result and may retry on an error.</w:t>
      </w:r>
    </w:p>
    <w:p w14:paraId="1CD899CD">
      <w:pPr>
        <w:spacing w:before="120" w:after="80"/>
      </w:pPr>
      <w:r>
        <w:rPr>
          <w:rFonts w:ascii="Times New Roman" w:hAnsi="Times New Roman" w:eastAsia="Times New Roman" w:cs="Times New Roman"/>
          <w:b/>
          <w:bCs/>
          <w:color w:val="000000"/>
          <w:sz w:val="28"/>
          <w:szCs w:val="28"/>
        </w:rPr>
        <w:t>Feedback loops and control-flow paths:</w:t>
      </w:r>
    </w:p>
    <w:p w14:paraId="5DD94F1D">
      <w:pPr>
        <w:pStyle w:val="14"/>
        <w:numPr>
          <w:ilvl w:val="0"/>
          <w:numId w:val="1"/>
        </w:numPr>
        <w:spacing w:after="80"/>
      </w:pPr>
      <w:r>
        <w:rPr>
          <w:rFonts w:ascii="Times New Roman" w:hAnsi="Times New Roman" w:eastAsia="Times New Roman" w:cs="Times New Roman"/>
          <w:b/>
          <w:bCs/>
          <w:color w:val="000000"/>
          <w:sz w:val="28"/>
          <w:szCs w:val="28"/>
        </w:rPr>
        <w:t xml:space="preserve">Loop 1 (blocking): </w:t>
      </w:r>
      <w:r>
        <w:rPr>
          <w:rFonts w:ascii="Times New Roman" w:hAnsi="Times New Roman" w:eastAsia="Times New Roman" w:cs="Times New Roman"/>
          <w:color w:val="000000"/>
          <w:sz w:val="28"/>
          <w:szCs w:val="28"/>
        </w:rPr>
        <w:t>if the device is not ready, the process is blocked and the scheduler runs another process.</w:t>
      </w:r>
    </w:p>
    <w:p w14:paraId="180F2861">
      <w:pPr>
        <w:pStyle w:val="14"/>
        <w:numPr>
          <w:ilvl w:val="0"/>
          <w:numId w:val="1"/>
        </w:numPr>
        <w:spacing w:after="80"/>
      </w:pPr>
      <w:r>
        <w:rPr>
          <w:rFonts w:ascii="Times New Roman" w:hAnsi="Times New Roman" w:eastAsia="Times New Roman" w:cs="Times New Roman"/>
          <w:b/>
          <w:bCs/>
          <w:color w:val="000000"/>
          <w:sz w:val="28"/>
          <w:szCs w:val="28"/>
        </w:rPr>
        <w:t xml:space="preserve">Loop 2 (wake-up): </w:t>
      </w:r>
      <w:r>
        <w:rPr>
          <w:rFonts w:ascii="Times New Roman" w:hAnsi="Times New Roman" w:eastAsia="Times New Roman" w:cs="Times New Roman"/>
          <w:color w:val="000000"/>
          <w:sz w:val="28"/>
          <w:szCs w:val="28"/>
        </w:rPr>
        <w:t>the interrupt handler wakes the blocked process and the service routine resumes.</w:t>
      </w:r>
    </w:p>
    <w:p w14:paraId="24B608F1">
      <w:pPr>
        <w:pStyle w:val="14"/>
        <w:numPr>
          <w:ilvl w:val="0"/>
          <w:numId w:val="1"/>
        </w:numPr>
        <w:spacing w:after="80"/>
      </w:pPr>
      <w:r>
        <w:rPr>
          <w:rFonts w:ascii="Times New Roman" w:hAnsi="Times New Roman" w:eastAsia="Times New Roman" w:cs="Times New Roman"/>
          <w:b/>
          <w:bCs/>
          <w:color w:val="000000"/>
          <w:sz w:val="28"/>
          <w:szCs w:val="28"/>
        </w:rPr>
        <w:t xml:space="preserve">Loop 3 (retry): </w:t>
      </w:r>
      <w:r>
        <w:rPr>
          <w:rFonts w:ascii="Times New Roman" w:hAnsi="Times New Roman" w:eastAsia="Times New Roman" w:cs="Times New Roman"/>
          <w:color w:val="000000"/>
          <w:sz w:val="28"/>
          <w:szCs w:val="28"/>
        </w:rPr>
        <w:t>the user program examines the returned value and re-issues the call on an error such as EINTR or EAGAIN.</w:t>
      </w:r>
    </w:p>
    <w:p w14:paraId="20C8C7E4">
      <w:pPr>
        <w:pStyle w:val="14"/>
        <w:numPr>
          <w:ilvl w:val="0"/>
          <w:numId w:val="1"/>
        </w:numPr>
        <w:spacing w:after="80"/>
      </w:pPr>
      <w:r>
        <w:rPr>
          <w:rFonts w:ascii="Times New Roman" w:hAnsi="Times New Roman" w:eastAsia="Times New Roman" w:cs="Times New Roman"/>
          <w:b/>
          <w:bCs/>
          <w:color w:val="000000"/>
          <w:sz w:val="28"/>
          <w:szCs w:val="28"/>
        </w:rPr>
        <w:t xml:space="preserve">Decision path: </w:t>
      </w:r>
      <w:r>
        <w:rPr>
          <w:rFonts w:ascii="Times New Roman" w:hAnsi="Times New Roman" w:eastAsia="Times New Roman" w:cs="Times New Roman"/>
          <w:color w:val="000000"/>
          <w:sz w:val="28"/>
          <w:szCs w:val="28"/>
        </w:rPr>
        <w:t>the validity check separates the normal path (yes) from the error path (no).</w:t>
      </w:r>
    </w:p>
    <w:p w14:paraId="2E0BB531">
      <w:r>
        <w:br w:type="page"/>
      </w:r>
    </w:p>
    <w:p w14:paraId="33648951">
      <w:pPr>
        <w:pStyle w:val="2"/>
        <w:spacing w:after="120"/>
      </w:pPr>
      <w:r>
        <w:rPr>
          <w:rFonts w:ascii="Times New Roman" w:hAnsi="Times New Roman" w:eastAsia="Times New Roman" w:cs="Times New Roman"/>
          <w:b/>
          <w:bCs/>
          <w:color w:val="000000"/>
          <w:sz w:val="28"/>
          <w:szCs w:val="28"/>
        </w:rPr>
        <w:t>Question 5</w:t>
      </w:r>
    </w:p>
    <w:p w14:paraId="4EFC4687">
      <w:pPr>
        <w:spacing w:after="80"/>
      </w:pPr>
      <w:r>
        <w:rPr>
          <w:rFonts w:ascii="Times New Roman" w:hAnsi="Times New Roman" w:eastAsia="Times New Roman" w:cs="Times New Roman"/>
          <w:color w:val="000000"/>
          <w:sz w:val="28"/>
          <w:szCs w:val="28"/>
        </w:rPr>
        <w:t>Sketch a hierarchical and functional concept map for system calls: Process, File, Device, and Information system calls. Also show how they relate to OS services like scheduling, memory allocation, and device handling. (BL3)</w:t>
      </w:r>
    </w:p>
    <w:p w14:paraId="02158559">
      <w:pPr>
        <w:spacing w:after="0"/>
        <w:jc w:val="center"/>
      </w:pPr>
      <w:r>
        <w:drawing>
          <wp:inline distT="0" distB="0" distL="0" distR="0">
            <wp:extent cx="9696450" cy="4781550"/>
            <wp:effectExtent l="0" t="0" r="0" b="0"/>
            <wp:docPr id="8" name="q5" descr="Concept map q5" title="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5" descr="Concept map q5" title="q5"/>
                    <pic:cNvPicPr>
                      <a:picLocks noChangeAspect="1" noChangeArrowheads="1"/>
                    </pic:cNvPicPr>
                  </pic:nvPicPr>
                  <pic:blipFill>
                    <a:blip r:embed="rId9"/>
                    <a:srcRect/>
                    <a:stretch>
                      <a:fillRect/>
                    </a:stretch>
                  </pic:blipFill>
                  <pic:spPr>
                    <a:xfrm>
                      <a:off x="0" y="0"/>
                      <a:ext cx="9696450" cy="4781550"/>
                    </a:xfrm>
                    <a:prstGeom prst="rect">
                      <a:avLst/>
                    </a:prstGeom>
                  </pic:spPr>
                </pic:pic>
              </a:graphicData>
            </a:graphic>
          </wp:inline>
        </w:drawing>
      </w:r>
    </w:p>
    <w:p w14:paraId="0733E0EF">
      <w:r>
        <w:br w:type="page"/>
      </w:r>
    </w:p>
    <w:p w14:paraId="5B8213F7">
      <w:pPr>
        <w:pStyle w:val="3"/>
        <w:spacing w:before="120" w:after="120"/>
      </w:pPr>
      <w:r>
        <w:rPr>
          <w:rFonts w:ascii="Times New Roman" w:hAnsi="Times New Roman" w:eastAsia="Times New Roman" w:cs="Times New Roman"/>
          <w:b/>
          <w:bCs/>
          <w:color w:val="000000"/>
          <w:sz w:val="28"/>
          <w:szCs w:val="28"/>
        </w:rPr>
        <w:t>Explanation of the Concept Map (Question 5)</w:t>
      </w:r>
    </w:p>
    <w:p w14:paraId="4A8EC12C">
      <w:pPr>
        <w:pStyle w:val="14"/>
        <w:numPr>
          <w:ilvl w:val="0"/>
          <w:numId w:val="1"/>
        </w:numPr>
        <w:spacing w:after="80"/>
      </w:pPr>
      <w:r>
        <w:rPr>
          <w:rFonts w:ascii="Times New Roman" w:hAnsi="Times New Roman" w:eastAsia="Times New Roman" w:cs="Times New Roman"/>
          <w:b/>
          <w:bCs/>
          <w:color w:val="000000"/>
          <w:sz w:val="28"/>
          <w:szCs w:val="28"/>
        </w:rPr>
        <w:t xml:space="preserve">Hierarchy: </w:t>
      </w:r>
      <w:r>
        <w:rPr>
          <w:rFonts w:ascii="Times New Roman" w:hAnsi="Times New Roman" w:eastAsia="Times New Roman" w:cs="Times New Roman"/>
          <w:color w:val="000000"/>
          <w:sz w:val="28"/>
          <w:szCs w:val="28"/>
        </w:rPr>
        <w:t>System calls are divided into four categories, each with representative calls.</w:t>
      </w:r>
    </w:p>
    <w:p w14:paraId="59BD0CF0">
      <w:pPr>
        <w:pStyle w:val="14"/>
        <w:numPr>
          <w:ilvl w:val="0"/>
          <w:numId w:val="1"/>
        </w:numPr>
        <w:spacing w:after="80"/>
      </w:pPr>
      <w:r>
        <w:rPr>
          <w:rFonts w:ascii="Times New Roman" w:hAnsi="Times New Roman" w:eastAsia="Times New Roman" w:cs="Times New Roman"/>
          <w:b/>
          <w:bCs/>
          <w:color w:val="000000"/>
          <w:sz w:val="28"/>
          <w:szCs w:val="28"/>
        </w:rPr>
        <w:t xml:space="preserve">Process control: </w:t>
      </w:r>
      <w:r>
        <w:rPr>
          <w:rFonts w:ascii="Times New Roman" w:hAnsi="Times New Roman" w:eastAsia="Times New Roman" w:cs="Times New Roman"/>
          <w:color w:val="000000"/>
          <w:sz w:val="28"/>
          <w:szCs w:val="28"/>
        </w:rPr>
        <w:t>fork(), exec(), exit(), wait(), abort() and memory allocate/free calls.</w:t>
      </w:r>
    </w:p>
    <w:p w14:paraId="14221ABE">
      <w:pPr>
        <w:pStyle w:val="14"/>
        <w:numPr>
          <w:ilvl w:val="0"/>
          <w:numId w:val="1"/>
        </w:numPr>
        <w:spacing w:after="80"/>
      </w:pPr>
      <w:r>
        <w:rPr>
          <w:rFonts w:ascii="Times New Roman" w:hAnsi="Times New Roman" w:eastAsia="Times New Roman" w:cs="Times New Roman"/>
          <w:b/>
          <w:bCs/>
          <w:color w:val="000000"/>
          <w:sz w:val="28"/>
          <w:szCs w:val="28"/>
        </w:rPr>
        <w:t xml:space="preserve">File management: </w:t>
      </w:r>
      <w:r>
        <w:rPr>
          <w:rFonts w:ascii="Times New Roman" w:hAnsi="Times New Roman" w:eastAsia="Times New Roman" w:cs="Times New Roman"/>
          <w:color w:val="000000"/>
          <w:sz w:val="28"/>
          <w:szCs w:val="28"/>
        </w:rPr>
        <w:t>create(), open(), read(), write(), close(), delete() and get/set file attributes.</w:t>
      </w:r>
    </w:p>
    <w:p w14:paraId="56DCDC2C">
      <w:pPr>
        <w:pStyle w:val="14"/>
        <w:numPr>
          <w:ilvl w:val="0"/>
          <w:numId w:val="1"/>
        </w:numPr>
        <w:spacing w:after="80"/>
      </w:pPr>
      <w:r>
        <w:rPr>
          <w:rFonts w:ascii="Times New Roman" w:hAnsi="Times New Roman" w:eastAsia="Times New Roman" w:cs="Times New Roman"/>
          <w:b/>
          <w:bCs/>
          <w:color w:val="000000"/>
          <w:sz w:val="28"/>
          <w:szCs w:val="28"/>
        </w:rPr>
        <w:t xml:space="preserve">Device management: </w:t>
      </w:r>
      <w:r>
        <w:rPr>
          <w:rFonts w:ascii="Times New Roman" w:hAnsi="Times New Roman" w:eastAsia="Times New Roman" w:cs="Times New Roman"/>
          <w:color w:val="000000"/>
          <w:sz w:val="28"/>
          <w:szCs w:val="28"/>
        </w:rPr>
        <w:t>request(), release(), read(), write(), ioctl() and attach/detach device.</w:t>
      </w:r>
    </w:p>
    <w:p w14:paraId="5C274BB2">
      <w:pPr>
        <w:pStyle w:val="14"/>
        <w:numPr>
          <w:ilvl w:val="0"/>
          <w:numId w:val="1"/>
        </w:numPr>
        <w:spacing w:after="80"/>
      </w:pPr>
      <w:r>
        <w:rPr>
          <w:rFonts w:ascii="Times New Roman" w:hAnsi="Times New Roman" w:eastAsia="Times New Roman" w:cs="Times New Roman"/>
          <w:b/>
          <w:bCs/>
          <w:color w:val="000000"/>
          <w:sz w:val="28"/>
          <w:szCs w:val="28"/>
        </w:rPr>
        <w:t xml:space="preserve">Information maintenance: </w:t>
      </w:r>
      <w:r>
        <w:rPr>
          <w:rFonts w:ascii="Times New Roman" w:hAnsi="Times New Roman" w:eastAsia="Times New Roman" w:cs="Times New Roman"/>
          <w:color w:val="000000"/>
          <w:sz w:val="28"/>
          <w:szCs w:val="28"/>
        </w:rPr>
        <w:t>getpid(), time(), date(), get system data and get/set process attributes.</w:t>
      </w:r>
    </w:p>
    <w:p w14:paraId="54DDF0AB">
      <w:pPr>
        <w:spacing w:before="120" w:after="80"/>
      </w:pPr>
      <w:r>
        <w:rPr>
          <w:rFonts w:ascii="Times New Roman" w:hAnsi="Times New Roman" w:eastAsia="Times New Roman" w:cs="Times New Roman"/>
          <w:b/>
          <w:bCs/>
          <w:color w:val="000000"/>
          <w:sz w:val="28"/>
          <w:szCs w:val="28"/>
        </w:rPr>
        <w:t>Functional links to OS services:</w:t>
      </w:r>
    </w:p>
    <w:p w14:paraId="2687B813">
      <w:pPr>
        <w:pStyle w:val="14"/>
        <w:numPr>
          <w:ilvl w:val="0"/>
          <w:numId w:val="1"/>
        </w:numPr>
        <w:spacing w:after="80"/>
      </w:pPr>
      <w:r>
        <w:rPr>
          <w:rFonts w:ascii="Times New Roman" w:hAnsi="Times New Roman" w:eastAsia="Times New Roman" w:cs="Times New Roman"/>
          <w:color w:val="000000"/>
          <w:sz w:val="28"/>
          <w:szCs w:val="28"/>
        </w:rPr>
        <w:t>Process calls → CPU Scheduling: creating, terminating or waiting changes the ready queue; they also → Memory Allocation, because fork() and exec() set up the address space.</w:t>
      </w:r>
    </w:p>
    <w:p w14:paraId="70F9A665">
      <w:pPr>
        <w:pStyle w:val="14"/>
        <w:numPr>
          <w:ilvl w:val="0"/>
          <w:numId w:val="1"/>
        </w:numPr>
        <w:spacing w:after="80"/>
      </w:pPr>
      <w:r>
        <w:rPr>
          <w:rFonts w:ascii="Times New Roman" w:hAnsi="Times New Roman" w:eastAsia="Times New Roman" w:cs="Times New Roman"/>
          <w:color w:val="000000"/>
          <w:sz w:val="28"/>
          <w:szCs w:val="28"/>
        </w:rPr>
        <w:t>File calls → Memory Allocation: file data uses buffer-cache pages; they also → Device Handling, because disk I/O goes through device drivers.</w:t>
      </w:r>
    </w:p>
    <w:p w14:paraId="26CFEF94">
      <w:pPr>
        <w:pStyle w:val="14"/>
        <w:numPr>
          <w:ilvl w:val="0"/>
          <w:numId w:val="1"/>
        </w:numPr>
        <w:spacing w:after="80"/>
      </w:pPr>
      <w:r>
        <w:rPr>
          <w:rFonts w:ascii="Times New Roman" w:hAnsi="Times New Roman" w:eastAsia="Times New Roman" w:cs="Times New Roman"/>
          <w:color w:val="000000"/>
          <w:sz w:val="28"/>
          <w:szCs w:val="28"/>
        </w:rPr>
        <w:t>Device calls → Device Handling: request and release control the device; they also → CPU Scheduling, because an I/O wait blocks and later wakes the process.</w:t>
      </w:r>
    </w:p>
    <w:p w14:paraId="3F365FCC">
      <w:pPr>
        <w:pStyle w:val="14"/>
        <w:numPr>
          <w:ilvl w:val="0"/>
          <w:numId w:val="1"/>
        </w:numPr>
        <w:spacing w:after="80"/>
      </w:pPr>
      <w:r>
        <w:rPr>
          <w:rFonts w:ascii="Times New Roman" w:hAnsi="Times New Roman" w:eastAsia="Times New Roman" w:cs="Times New Roman"/>
          <w:color w:val="000000"/>
          <w:sz w:val="28"/>
          <w:szCs w:val="28"/>
        </w:rPr>
        <w:t>Information calls → Device Handling and Protection and Accounting: they read device and system status, and read time, owner and permissions.</w:t>
      </w:r>
    </w:p>
    <w:p w14:paraId="53EB466A">
      <w:r>
        <w:br w:type="page"/>
      </w:r>
    </w:p>
    <w:p w14:paraId="6512FF33">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79AD8CD-A3B0-4229-9381-6EE3733D5C64}"/>
  </w:font>
  <w:font w:name="Arial">
    <w:panose1 w:val="020B0604020202020204"/>
    <w:charset w:val="00"/>
    <w:family w:val="swiss"/>
    <w:pitch w:val="default"/>
    <w:sig w:usb0="E0002EFF" w:usb1="C000785B" w:usb2="00000009" w:usb3="00000000" w:csb0="400001FF" w:csb1="FFFF0000"/>
    <w:embedRegular r:id="rId2" w:fontKey="{6F0E9B48-92E9-41BC-8BB0-1EAA4BFE7A8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201369B-640D-4A0E-ACF2-69719DBFC141}"/>
  </w:font>
  <w:font w:name="Wingdings">
    <w:panose1 w:val="05000000000000000000"/>
    <w:charset w:val="02"/>
    <w:family w:val="auto"/>
    <w:pitch w:val="default"/>
    <w:sig w:usb0="00000000" w:usb1="00000000" w:usb2="00000000" w:usb3="00000000" w:csb0="80000000" w:csb1="00000000"/>
    <w:embedRegular r:id="rId4" w:fontKey="{02208D13-FCA9-4527-90F9-1904E4F93840}"/>
  </w:font>
  <w:font w:name="Calibri">
    <w:panose1 w:val="020F0502020204030204"/>
    <w:charset w:val="00"/>
    <w:family w:val="swiss"/>
    <w:pitch w:val="default"/>
    <w:sig w:usb0="E4002EFF" w:usb1="C200247B" w:usb2="00000009" w:usb3="00000000" w:csb0="200001FF" w:csb1="00000000"/>
    <w:embedRegular r:id="rId5" w:fontKey="{CDD6FC5D-635B-43F7-BE7D-9FC341968386}"/>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675331D6-054E-4281-B9A8-18DDC9F28D7A}"/>
  </w:font>
  <w:font w:name="Segoe UI">
    <w:panose1 w:val="020B0502040204020203"/>
    <w:charset w:val="00"/>
    <w:family w:val="auto"/>
    <w:pitch w:val="default"/>
    <w:sig w:usb0="E4002EFF" w:usb1="C000E47F" w:usb2="00000009" w:usb3="00000000" w:csb0="200001FF" w:csb1="00000000"/>
    <w:embedRegular r:id="rId7" w:fontKey="{11D5FE63-EBD0-44F2-ACD9-7D5F4113CDC8}"/>
  </w:font>
  <w:font w:name="Tahoma">
    <w:panose1 w:val="020B0604030504040204"/>
    <w:charset w:val="00"/>
    <w:family w:val="auto"/>
    <w:pitch w:val="default"/>
    <w:sig w:usb0="E1002EFF" w:usb1="C000605B" w:usb2="00000029" w:usb3="00000000" w:csb0="200101FF" w:csb1="20280000"/>
    <w:embedRegular r:id="rId8" w:fontKey="{63493011-6939-4CCF-97DF-435E36E2251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8"/>
        <w:szCs w:val="28"/>
      </w:rPr>
    </w:lvl>
  </w:abstractNum>
  <w:abstractNum w:abstractNumId="1">
    <w:nsid w:val="59ADCABA"/>
    <w:multiLevelType w:val="singleLevel"/>
    <w:tmpl w:val="59ADCABA"/>
    <w:lvl w:ilvl="0" w:tentative="0">
      <w:start w:val="1"/>
      <w:numFmt w:val="decimal"/>
      <w:lvlText w:val="%1."/>
      <w:lvlJc w:val="left"/>
      <w:pPr>
        <w:ind w:left="720" w:hanging="360"/>
      </w:pPr>
      <w:rPr>
        <w:rFonts w:ascii="Times New Roman" w:hAnsi="Times New Roman" w:eastAsia="Times New Roman" w:cs="Times New Roman"/>
        <w:sz w:val="28"/>
        <w:szCs w:val="28"/>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documentProtection w:enforcement="0"/>
  <w:defaultTabStop w:val="720"/>
  <w:compat>
    <w:compatSetting w:name="compatibilityMode" w:uri="http://schemas.microsoft.com/office/word" w:val="15"/>
  </w:compat>
  <w:rsids>
    <w:rsidRoot w:val="00000000"/>
    <w:rsid w:val="05417C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IN"/>
    </w:rPr>
  </w:style>
  <w:style w:type="paragraph" w:styleId="2">
    <w:name w:val="heading 1"/>
    <w:basedOn w:val="1"/>
    <w:next w:val="1"/>
    <w:qFormat/>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paragraph" w:styleId="14">
    <w:name w:val="List Paragraph"/>
    <w:qFormat/>
    <w:uiPriority w:val="0"/>
    <w:rPr>
      <w:rFonts w:ascii="Times New Roman" w:hAnsi="Times New Roman" w:eastAsia="Times New Roman" w:cs="Times New Roman"/>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38wsv4qKVt0hYCSwH8zskRgOyQ==">CgMxLjAaJAoBMBIfCh0IB0IZCgVBcmlhbBIQQXJpYWwgVW5pY29kZSBNUxokCgExEh8KHQgHQhkKBUFyaWFsEhBBcmlhbCBVbmljb2RlIE1TOAByITExeURZaE1BcDJTY0l5S1FxOW9xOXhuZ21PUnJGUWY1aQ==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2026-10-12T04:36:08Z</dcterms:created>
  <dc:creator>heman</dc:creator>
  <cp:lastModifiedBy>Hemanth R</cp:lastModifiedBy>
  <dcterms:modified xsi:type="dcterms:W3CDTF">2026-10-12T04:37:47Z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2528B45BD52848E7B68B989CD7F48607_13</vt:lpwstr>
  </property>
</Properties>
</file>