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6B21" w:rsidRPr="00CE6B21" w:rsidRDefault="00CE6B21" w:rsidP="00CE6B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6B21">
        <w:rPr>
          <w:rFonts w:ascii="Times New Roman" w:eastAsia="Times New Roman" w:hAnsi="Times New Roman" w:cs="Times New Roman"/>
          <w:b/>
          <w:bCs/>
          <w:kern w:val="36"/>
          <w:sz w:val="48"/>
          <w:szCs w:val="48"/>
        </w:rPr>
        <w:t>Scenario-Based Question 1</w:t>
      </w:r>
    </w:p>
    <w:p w:rsidR="00CE6B21" w:rsidRPr="00CE6B21" w:rsidRDefault="00CE6B21" w:rsidP="00CE6B21">
      <w:pPr>
        <w:spacing w:before="100" w:beforeAutospacing="1" w:after="100" w:afterAutospacing="1" w:line="240" w:lineRule="auto"/>
        <w:outlineLvl w:val="1"/>
        <w:rPr>
          <w:rFonts w:ascii="Times New Roman" w:eastAsia="Times New Roman" w:hAnsi="Times New Roman" w:cs="Times New Roman"/>
          <w:b/>
          <w:bCs/>
          <w:sz w:val="36"/>
          <w:szCs w:val="36"/>
        </w:rPr>
      </w:pPr>
      <w:r w:rsidRPr="00CE6B21">
        <w:rPr>
          <w:rFonts w:ascii="Times New Roman" w:eastAsia="Times New Roman" w:hAnsi="Times New Roman" w:cs="Times New Roman"/>
          <w:b/>
          <w:bCs/>
          <w:sz w:val="36"/>
          <w:szCs w:val="36"/>
        </w:rPr>
        <w:t>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Answer</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 media company that provides video streaming services must support millions of users watching videos simultaneously. To deliver smooth streaming with minimal buffering, the company should use a cloud architecture that supports scalability, caching, load balancing, and auto-scaling.</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Cloud Architecture</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The architecture includes:</w:t>
      </w:r>
    </w:p>
    <w:p w:rsidR="00CE6B21" w:rsidRPr="00CE6B21" w:rsidRDefault="00CE6B21" w:rsidP="00CE6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Cloud Load Balancer </w:t>
      </w:r>
    </w:p>
    <w:p w:rsidR="00CE6B21" w:rsidRPr="00CE6B21" w:rsidRDefault="00CE6B21" w:rsidP="00CE6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Auto-Scaling Group </w:t>
      </w:r>
    </w:p>
    <w:p w:rsidR="00CE6B21" w:rsidRPr="00CE6B21" w:rsidRDefault="00CE6B21" w:rsidP="00CE6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Multiple Application Servers </w:t>
      </w:r>
    </w:p>
    <w:p w:rsidR="00CE6B21" w:rsidRPr="00CE6B21" w:rsidRDefault="00CE6B21" w:rsidP="00CE6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Content Delivery Network (CDN) </w:t>
      </w:r>
    </w:p>
    <w:p w:rsidR="00CE6B21" w:rsidRPr="00CE6B21" w:rsidRDefault="00CE6B21" w:rsidP="00CE6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Cloud Storage </w:t>
      </w:r>
    </w:p>
    <w:p w:rsidR="00CE6B21" w:rsidRPr="00CE6B21" w:rsidRDefault="00CE6B21" w:rsidP="00CE6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Cloud Database </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Users first connect to the </w:t>
      </w:r>
      <w:r w:rsidRPr="00CE6B21">
        <w:rPr>
          <w:rFonts w:ascii="Times New Roman" w:eastAsia="Times New Roman" w:hAnsi="Times New Roman" w:cs="Times New Roman"/>
          <w:b/>
          <w:bCs/>
          <w:sz w:val="24"/>
          <w:szCs w:val="24"/>
        </w:rPr>
        <w:t>Load Balancer</w:t>
      </w:r>
      <w:r w:rsidRPr="00CE6B21">
        <w:rPr>
          <w:rFonts w:ascii="Times New Roman" w:eastAsia="Times New Roman" w:hAnsi="Times New Roman" w:cs="Times New Roman"/>
          <w:sz w:val="24"/>
          <w:szCs w:val="24"/>
        </w:rPr>
        <w:t xml:space="preserve">, which distributes requests to multiple application servers. Frequently accessed videos are stored in a </w:t>
      </w:r>
      <w:r w:rsidRPr="00CE6B21">
        <w:rPr>
          <w:rFonts w:ascii="Times New Roman" w:eastAsia="Times New Roman" w:hAnsi="Times New Roman" w:cs="Times New Roman"/>
          <w:b/>
          <w:bCs/>
          <w:sz w:val="24"/>
          <w:szCs w:val="24"/>
        </w:rPr>
        <w:t>Content Delivery Network (CDN)</w:t>
      </w:r>
      <w:r w:rsidRPr="00CE6B21">
        <w:rPr>
          <w:rFonts w:ascii="Times New Roman" w:eastAsia="Times New Roman" w:hAnsi="Times New Roman" w:cs="Times New Roman"/>
          <w:sz w:val="24"/>
          <w:szCs w:val="24"/>
        </w:rPr>
        <w:t xml:space="preserve"> so users receive content from the nearest server, reducing buffering and improving performance.</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Load Balancing and Auto-Scaling</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b/>
          <w:bCs/>
          <w:sz w:val="24"/>
          <w:szCs w:val="24"/>
        </w:rPr>
        <w:t>Load balancing</w:t>
      </w:r>
      <w:r w:rsidRPr="00CE6B21">
        <w:rPr>
          <w:rFonts w:ascii="Times New Roman" w:eastAsia="Times New Roman" w:hAnsi="Times New Roman" w:cs="Times New Roman"/>
          <w:sz w:val="24"/>
          <w:szCs w:val="24"/>
        </w:rPr>
        <w:t xml:space="preserve"> distributes user requests equally among available servers, preventing any single server from becoming overloaded.</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b/>
          <w:bCs/>
          <w:sz w:val="24"/>
          <w:szCs w:val="24"/>
        </w:rPr>
        <w:t>Auto-scaling</w:t>
      </w:r>
      <w:r w:rsidRPr="00CE6B21">
        <w:rPr>
          <w:rFonts w:ascii="Times New Roman" w:eastAsia="Times New Roman" w:hAnsi="Times New Roman" w:cs="Times New Roman"/>
          <w:sz w:val="24"/>
          <w:szCs w:val="24"/>
        </w:rPr>
        <w:t xml:space="preserve"> automatically increases the number of servers during high traffic and removes extra servers when traffic decreases. This ensures that users receive uninterrupted streaming even during peak hours.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lastRenderedPageBreak/>
        <w:t>Cost Optimization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The company can reduce costs by:</w:t>
      </w:r>
    </w:p>
    <w:p w:rsidR="00CE6B21" w:rsidRPr="00CE6B21" w:rsidRDefault="00CE6B21" w:rsidP="00CE6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Using pay-as-you-go cloud pricing. </w:t>
      </w:r>
    </w:p>
    <w:p w:rsidR="00CE6B21" w:rsidRPr="00CE6B21" w:rsidRDefault="00CE6B21" w:rsidP="00CE6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Automatically shutting down unused servers. </w:t>
      </w:r>
    </w:p>
    <w:p w:rsidR="00CE6B21" w:rsidRPr="00CE6B21" w:rsidRDefault="00CE6B21" w:rsidP="00CE6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Storing frequently viewed videos in CDN caches. </w:t>
      </w:r>
    </w:p>
    <w:p w:rsidR="00CE6B21" w:rsidRPr="00CE6B21" w:rsidRDefault="00CE6B21" w:rsidP="00CE6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Using lower-cost storage for older videos. </w:t>
      </w:r>
    </w:p>
    <w:p w:rsidR="00CE6B21" w:rsidRPr="00CE6B21" w:rsidRDefault="00CE6B21" w:rsidP="00CE6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Monitoring resource usage to avoid unnecessary expenses.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Conclusion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By combining load balancing, auto-scaling, CDN caching, and cloud storage, the media company can provide high-quality video streaming with minimal buffering while keeping operational costs under control.</w:t>
      </w:r>
    </w:p>
    <w:p w:rsidR="00CE6B21" w:rsidRPr="00CE6B21" w:rsidRDefault="00CE6B21" w:rsidP="00CE6B21">
      <w:pPr>
        <w:spacing w:after="0"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pict>
          <v:rect id="_x0000_i1025" style="width:0;height:1.5pt" o:hralign="center" o:hrstd="t" o:hr="t" fillcolor="#a0a0a0" stroked="f"/>
        </w:pict>
      </w:r>
    </w:p>
    <w:p w:rsidR="00CE6B21" w:rsidRPr="00CE6B21" w:rsidRDefault="00CE6B21" w:rsidP="00CE6B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6B21">
        <w:rPr>
          <w:rFonts w:ascii="Times New Roman" w:eastAsia="Times New Roman" w:hAnsi="Times New Roman" w:cs="Times New Roman"/>
          <w:b/>
          <w:bCs/>
          <w:kern w:val="36"/>
          <w:sz w:val="48"/>
          <w:szCs w:val="48"/>
        </w:rPr>
        <w:t>Scenario-Based Question 2</w:t>
      </w:r>
    </w:p>
    <w:p w:rsidR="00CE6B21" w:rsidRPr="00CE6B21" w:rsidRDefault="00CE6B21" w:rsidP="00CE6B21">
      <w:pPr>
        <w:spacing w:before="100" w:beforeAutospacing="1" w:after="100" w:afterAutospacing="1" w:line="240" w:lineRule="auto"/>
        <w:outlineLvl w:val="1"/>
        <w:rPr>
          <w:rFonts w:ascii="Times New Roman" w:eastAsia="Times New Roman" w:hAnsi="Times New Roman" w:cs="Times New Roman"/>
          <w:b/>
          <w:bCs/>
          <w:sz w:val="36"/>
          <w:szCs w:val="36"/>
        </w:rPr>
      </w:pPr>
      <w:r w:rsidRPr="00CE6B21">
        <w:rPr>
          <w:rFonts w:ascii="Times New Roman" w:eastAsia="Times New Roman" w:hAnsi="Times New Roman" w:cs="Times New Roman"/>
          <w:b/>
          <w:bCs/>
          <w:sz w:val="36"/>
          <w:szCs w:val="36"/>
        </w:rPr>
        <w:t>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Answer</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 fintech startup needs its applications to run consistently across multiple cloud providers. Containers package applications with all their dependencies, ensuring they behave the same in every environment. However, managing many containers across different clouds can be challenging.</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Container Orchestration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The startup should use </w:t>
      </w:r>
      <w:r w:rsidRPr="00CE6B21">
        <w:rPr>
          <w:rFonts w:ascii="Times New Roman" w:eastAsia="Times New Roman" w:hAnsi="Times New Roman" w:cs="Times New Roman"/>
          <w:b/>
          <w:bCs/>
          <w:sz w:val="24"/>
          <w:szCs w:val="24"/>
        </w:rPr>
        <w:t>Kubernetes</w:t>
      </w:r>
      <w:r w:rsidRPr="00CE6B21">
        <w:rPr>
          <w:rFonts w:ascii="Times New Roman" w:eastAsia="Times New Roman" w:hAnsi="Times New Roman" w:cs="Times New Roman"/>
          <w:sz w:val="24"/>
          <w:szCs w:val="24"/>
        </w:rPr>
        <w:t xml:space="preserve"> to manage containers.</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Kubernetes provides:</w:t>
      </w:r>
    </w:p>
    <w:p w:rsidR="00CE6B21" w:rsidRPr="00CE6B21" w:rsidRDefault="00CE6B21" w:rsidP="00CE6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lastRenderedPageBreak/>
        <w:t xml:space="preserve">Automatic deployment. </w:t>
      </w:r>
    </w:p>
    <w:p w:rsidR="00CE6B21" w:rsidRPr="00CE6B21" w:rsidRDefault="00CE6B21" w:rsidP="00CE6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Automatic scaling. </w:t>
      </w:r>
    </w:p>
    <w:p w:rsidR="00CE6B21" w:rsidRPr="00CE6B21" w:rsidRDefault="00CE6B21" w:rsidP="00CE6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Load balancing. </w:t>
      </w:r>
    </w:p>
    <w:p w:rsidR="00CE6B21" w:rsidRPr="00CE6B21" w:rsidRDefault="00CE6B21" w:rsidP="00CE6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Self-healing by restarting failed containers. </w:t>
      </w:r>
    </w:p>
    <w:p w:rsidR="00CE6B21" w:rsidRPr="00CE6B21" w:rsidRDefault="00CE6B21" w:rsidP="00CE6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Rolling updates without downtime.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Multi-Cloud Strategy</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Applications can be deployed across AWS, Microsoft Azure, and Google Cloud Platform. If one cloud provider experiences an outage, another provider continues running the application.</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Service Discovery and Scaling</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Service discovery allows containers to automatically locate and communicate with one another.</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Kubernetes manages:</w:t>
      </w:r>
    </w:p>
    <w:p w:rsidR="00CE6B21" w:rsidRPr="00CE6B21" w:rsidRDefault="00CE6B21" w:rsidP="00CE6B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Automatic service discovery. </w:t>
      </w:r>
    </w:p>
    <w:p w:rsidR="00CE6B21" w:rsidRPr="00CE6B21" w:rsidRDefault="00CE6B21" w:rsidP="00CE6B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Internal DNS. </w:t>
      </w:r>
    </w:p>
    <w:p w:rsidR="00CE6B21" w:rsidRPr="00CE6B21" w:rsidRDefault="00CE6B21" w:rsidP="00CE6B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Dynamic load balancing. </w:t>
      </w:r>
    </w:p>
    <w:p w:rsidR="00CE6B21" w:rsidRPr="00CE6B21" w:rsidRDefault="00CE6B21" w:rsidP="00CE6B2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Horizontal scaling based on CPU or memory usage.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Benefits of Multi-Cloud</w:t>
      </w:r>
    </w:p>
    <w:p w:rsidR="00CE6B21" w:rsidRPr="00CE6B21" w:rsidRDefault="00CE6B21" w:rsidP="00CE6B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Higher availability. </w:t>
      </w:r>
    </w:p>
    <w:p w:rsidR="00CE6B21" w:rsidRPr="00CE6B21" w:rsidRDefault="00CE6B21" w:rsidP="00CE6B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Better disaster recovery. </w:t>
      </w:r>
    </w:p>
    <w:p w:rsidR="00CE6B21" w:rsidRPr="00CE6B21" w:rsidRDefault="00CE6B21" w:rsidP="00CE6B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Reduced vendor lock-in. </w:t>
      </w:r>
    </w:p>
    <w:p w:rsidR="00CE6B21" w:rsidRPr="00CE6B21" w:rsidRDefault="00CE6B21" w:rsidP="00CE6B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Improved performance. </w:t>
      </w:r>
    </w:p>
    <w:p w:rsidR="00CE6B21" w:rsidRPr="00CE6B21" w:rsidRDefault="00CE6B21" w:rsidP="00CE6B2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Greater flexibility.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Risks</w:t>
      </w:r>
    </w:p>
    <w:p w:rsidR="00CE6B21" w:rsidRPr="00CE6B21" w:rsidRDefault="00CE6B21" w:rsidP="00CE6B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More complex management. </w:t>
      </w:r>
    </w:p>
    <w:p w:rsidR="00CE6B21" w:rsidRPr="00CE6B21" w:rsidRDefault="00CE6B21" w:rsidP="00CE6B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Higher operational costs. </w:t>
      </w:r>
    </w:p>
    <w:p w:rsidR="00CE6B21" w:rsidRPr="00CE6B21" w:rsidRDefault="00CE6B21" w:rsidP="00CE6B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Security policy differences. </w:t>
      </w:r>
    </w:p>
    <w:p w:rsidR="00CE6B21" w:rsidRPr="00CE6B21" w:rsidRDefault="00CE6B21" w:rsidP="00CE6B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Network latency between cloud providers.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Conclusion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Using Kubernetes with a multi-cloud deployment provides reliable, scalable, and highly available applications while reducing dependency on a single cloud provider.</w:t>
      </w:r>
    </w:p>
    <w:p w:rsidR="00CE6B21" w:rsidRPr="00CE6B21" w:rsidRDefault="00CE6B21" w:rsidP="00CE6B21">
      <w:pPr>
        <w:spacing w:after="0"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pict>
          <v:rect id="_x0000_i1026" style="width:0;height:1.5pt" o:hralign="center" o:hrstd="t" o:hr="t" fillcolor="#a0a0a0" stroked="f"/>
        </w:pict>
      </w:r>
    </w:p>
    <w:p w:rsidR="00CE6B21" w:rsidRPr="00CE6B21" w:rsidRDefault="00CE6B21" w:rsidP="00CE6B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6B21">
        <w:rPr>
          <w:rFonts w:ascii="Times New Roman" w:eastAsia="Times New Roman" w:hAnsi="Times New Roman" w:cs="Times New Roman"/>
          <w:b/>
          <w:bCs/>
          <w:kern w:val="36"/>
          <w:sz w:val="48"/>
          <w:szCs w:val="48"/>
        </w:rPr>
        <w:t>Scenario-Based Question 3</w:t>
      </w:r>
    </w:p>
    <w:p w:rsidR="00CE6B21" w:rsidRPr="00CE6B21" w:rsidRDefault="00CE6B21" w:rsidP="00CE6B21">
      <w:pPr>
        <w:spacing w:before="100" w:beforeAutospacing="1" w:after="100" w:afterAutospacing="1" w:line="240" w:lineRule="auto"/>
        <w:outlineLvl w:val="1"/>
        <w:rPr>
          <w:rFonts w:ascii="Times New Roman" w:eastAsia="Times New Roman" w:hAnsi="Times New Roman" w:cs="Times New Roman"/>
          <w:b/>
          <w:bCs/>
          <w:sz w:val="36"/>
          <w:szCs w:val="36"/>
        </w:rPr>
      </w:pPr>
      <w:r w:rsidRPr="00CE6B21">
        <w:rPr>
          <w:rFonts w:ascii="Times New Roman" w:eastAsia="Times New Roman" w:hAnsi="Times New Roman" w:cs="Times New Roman"/>
          <w:b/>
          <w:bCs/>
          <w:sz w:val="36"/>
          <w:szCs w:val="36"/>
        </w:rPr>
        <w:lastRenderedPageBreak/>
        <w:t>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Answer</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An e-learning platform stores student records, videos, assignments, and examination data. Accidental deletion or system failures can lead to serious data loss. A cloud-based backup and disaster recovery strategy helps restore data quickly and ensures uninterrupted learning services.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Backup and Disaster Recovery Solution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The organization should:</w:t>
      </w:r>
    </w:p>
    <w:p w:rsidR="00CE6B21" w:rsidRPr="00CE6B21" w:rsidRDefault="00CE6B21" w:rsidP="00CE6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Perform automatic cloud backups daily. </w:t>
      </w:r>
    </w:p>
    <w:p w:rsidR="00CE6B21" w:rsidRPr="00CE6B21" w:rsidRDefault="00CE6B21" w:rsidP="00CE6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Enable data replication across multiple regions. </w:t>
      </w:r>
    </w:p>
    <w:p w:rsidR="00CE6B21" w:rsidRPr="00CE6B21" w:rsidRDefault="00CE6B21" w:rsidP="00CE6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Use object versioning to recover deleted files. </w:t>
      </w:r>
    </w:p>
    <w:p w:rsidR="00CE6B21" w:rsidRPr="00CE6B21" w:rsidRDefault="00CE6B21" w:rsidP="00CE6B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Store backups in secure cloud storage.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Replication and Versioning</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b/>
          <w:bCs/>
          <w:sz w:val="24"/>
          <w:szCs w:val="24"/>
        </w:rPr>
        <w:t>Replication</w:t>
      </w:r>
      <w:r w:rsidRPr="00CE6B21">
        <w:rPr>
          <w:rFonts w:ascii="Times New Roman" w:eastAsia="Times New Roman" w:hAnsi="Times New Roman" w:cs="Times New Roman"/>
          <w:sz w:val="24"/>
          <w:szCs w:val="24"/>
        </w:rPr>
        <w:t xml:space="preserve"> creates multiple copies of data in different cloud regions. If one region fails, another copy is available.</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b/>
          <w:bCs/>
          <w:sz w:val="24"/>
          <w:szCs w:val="24"/>
        </w:rPr>
        <w:t>Versioning</w:t>
      </w:r>
      <w:r w:rsidRPr="00CE6B21">
        <w:rPr>
          <w:rFonts w:ascii="Times New Roman" w:eastAsia="Times New Roman" w:hAnsi="Times New Roman" w:cs="Times New Roman"/>
          <w:sz w:val="24"/>
          <w:szCs w:val="24"/>
        </w:rPr>
        <w:t xml:space="preserve"> stores previous versions of files, allowing administrators to restore accidentally deleted or modified data.</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Recovery Time Objective (RTO)</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RTO is the maximum time allowed to restore services after a failure. Cloud backups and automatic failover help reduce recovery time.</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Recovery Point Objective (RPO)</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RPO is the maximum amount of data that can be lost during a failure. Frequent backups and continuous replication help minimize data loss.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Business Continuity Steps</w:t>
      </w:r>
    </w:p>
    <w:p w:rsidR="00CE6B21" w:rsidRPr="00CE6B21" w:rsidRDefault="00CE6B21" w:rsidP="00CE6B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lastRenderedPageBreak/>
        <w:t xml:space="preserve">Schedule automatic backups. </w:t>
      </w:r>
    </w:p>
    <w:p w:rsidR="00CE6B21" w:rsidRPr="00CE6B21" w:rsidRDefault="00CE6B21" w:rsidP="00CE6B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Enable multi-region replication. </w:t>
      </w:r>
    </w:p>
    <w:p w:rsidR="00CE6B21" w:rsidRPr="00CE6B21" w:rsidRDefault="00CE6B21" w:rsidP="00CE6B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Test disaster recovery plans regularly. </w:t>
      </w:r>
    </w:p>
    <w:p w:rsidR="00CE6B21" w:rsidRPr="00CE6B21" w:rsidRDefault="00CE6B21" w:rsidP="00CE6B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Monitor backup status continuously. </w:t>
      </w:r>
    </w:p>
    <w:p w:rsidR="00CE6B21" w:rsidRPr="00CE6B21" w:rsidRDefault="00CE6B21" w:rsidP="00CE6B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Use cloud failover mechanisms. </w:t>
      </w:r>
    </w:p>
    <w:p w:rsidR="00CE6B21" w:rsidRPr="00CE6B21" w:rsidRDefault="00CE6B21" w:rsidP="00CE6B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Train staff on recovery procedures.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Conclusion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Cloud-native backup, replication, and versioning ensure fast recovery, minimize data loss, and maintain uninterrupted learning services during failures.</w:t>
      </w:r>
    </w:p>
    <w:p w:rsidR="00CE6B21" w:rsidRPr="00CE6B21" w:rsidRDefault="00CE6B21" w:rsidP="00CE6B21">
      <w:pPr>
        <w:spacing w:after="0"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pict>
          <v:rect id="_x0000_i1027" style="width:0;height:1.5pt" o:hralign="center" o:hrstd="t" o:hr="t" fillcolor="#a0a0a0" stroked="f"/>
        </w:pict>
      </w:r>
    </w:p>
    <w:p w:rsidR="00CE6B21" w:rsidRPr="00CE6B21" w:rsidRDefault="00CE6B21" w:rsidP="00CE6B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6B21">
        <w:rPr>
          <w:rFonts w:ascii="Times New Roman" w:eastAsia="Times New Roman" w:hAnsi="Times New Roman" w:cs="Times New Roman"/>
          <w:b/>
          <w:bCs/>
          <w:kern w:val="36"/>
          <w:sz w:val="48"/>
          <w:szCs w:val="48"/>
        </w:rPr>
        <w:t>Scenario-Based Question 4</w:t>
      </w:r>
    </w:p>
    <w:p w:rsidR="00CE6B21" w:rsidRPr="00CE6B21" w:rsidRDefault="00CE6B21" w:rsidP="00CE6B21">
      <w:pPr>
        <w:spacing w:before="100" w:beforeAutospacing="1" w:after="100" w:afterAutospacing="1" w:line="240" w:lineRule="auto"/>
        <w:outlineLvl w:val="1"/>
        <w:rPr>
          <w:rFonts w:ascii="Times New Roman" w:eastAsia="Times New Roman" w:hAnsi="Times New Roman" w:cs="Times New Roman"/>
          <w:b/>
          <w:bCs/>
          <w:sz w:val="36"/>
          <w:szCs w:val="36"/>
        </w:rPr>
      </w:pPr>
      <w:r w:rsidRPr="00CE6B21">
        <w:rPr>
          <w:rFonts w:ascii="Times New Roman" w:eastAsia="Times New Roman" w:hAnsi="Times New Roman" w:cs="Times New Roman"/>
          <w:b/>
          <w:bCs/>
          <w:sz w:val="36"/>
          <w:szCs w:val="36"/>
        </w:rPr>
        <w:t>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Answer</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 government agency handles sensitive citizen information that must remain on-premises, while less sensitive applications can be hosted in the public cloud. A hybrid cloud combines both environments securely.</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Hybrid Cloud Architecture</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The architecture includes:</w:t>
      </w:r>
    </w:p>
    <w:p w:rsidR="00CE6B21" w:rsidRPr="00CE6B21" w:rsidRDefault="00CE6B21" w:rsidP="00CE6B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On-premises data center for confidential information. </w:t>
      </w:r>
    </w:p>
    <w:p w:rsidR="00CE6B21" w:rsidRPr="00CE6B21" w:rsidRDefault="00CE6B21" w:rsidP="00CE6B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Public cloud for non-sensitive applications. </w:t>
      </w:r>
    </w:p>
    <w:p w:rsidR="00CE6B21" w:rsidRPr="00CE6B21" w:rsidRDefault="00CE6B21" w:rsidP="00CE6B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Secure VPN or dedicated network connection between both environments. </w:t>
      </w:r>
    </w:p>
    <w:p w:rsidR="00CE6B21" w:rsidRPr="00CE6B21" w:rsidRDefault="00CE6B21" w:rsidP="00CE6B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Cloud firewall for network protection.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Identity Management</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lastRenderedPageBreak/>
        <w:t>The agency should use centralized Identity and Access Management (IAM).</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This includes:</w:t>
      </w:r>
    </w:p>
    <w:p w:rsidR="00CE6B21" w:rsidRPr="00CE6B21" w:rsidRDefault="00CE6B21" w:rsidP="00CE6B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Single Sign-On (SSO). </w:t>
      </w:r>
    </w:p>
    <w:p w:rsidR="00CE6B21" w:rsidRPr="00CE6B21" w:rsidRDefault="00CE6B21" w:rsidP="00CE6B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Multi-Factor Authentication (MFA). </w:t>
      </w:r>
    </w:p>
    <w:p w:rsidR="00CE6B21" w:rsidRPr="00CE6B21" w:rsidRDefault="00CE6B21" w:rsidP="00CE6B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Role-Based Access Control (RBAC). </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Only authorized employees should access sensitive government data.</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Encryption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Sensitive information should be encrypted:</w:t>
      </w:r>
    </w:p>
    <w:p w:rsidR="00CE6B21" w:rsidRPr="00CE6B21" w:rsidRDefault="00CE6B21" w:rsidP="00CE6B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During storage (Data at Rest). </w:t>
      </w:r>
    </w:p>
    <w:p w:rsidR="00CE6B21" w:rsidRPr="00CE6B21" w:rsidRDefault="00CE6B21" w:rsidP="00CE6B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During transmission (Data in Transit). </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Encryption protects confidential information from unauthorized access.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Challenges</w:t>
      </w:r>
    </w:p>
    <w:p w:rsidR="00CE6B21" w:rsidRPr="00CE6B21" w:rsidRDefault="00CE6B21" w:rsidP="00CE6B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Managing two different environments. </w:t>
      </w:r>
    </w:p>
    <w:p w:rsidR="00CE6B21" w:rsidRPr="00CE6B21" w:rsidRDefault="00CE6B21" w:rsidP="00CE6B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Security policy integration. </w:t>
      </w:r>
    </w:p>
    <w:p w:rsidR="00CE6B21" w:rsidRPr="00CE6B21" w:rsidRDefault="00CE6B21" w:rsidP="00CE6B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Network latency. </w:t>
      </w:r>
    </w:p>
    <w:p w:rsidR="00CE6B21" w:rsidRPr="00CE6B21" w:rsidRDefault="00CE6B21" w:rsidP="00CE6B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Compliance requirements. </w:t>
      </w:r>
    </w:p>
    <w:p w:rsidR="00CE6B21" w:rsidRPr="00CE6B21" w:rsidRDefault="00CE6B21" w:rsidP="00CE6B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Higher operational complexity.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Conclusion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 hybrid cloud allows government agencies to securely manage sensitive and non-sensitive data while meeting compliance requirements through strong identity management and encryption.</w:t>
      </w:r>
    </w:p>
    <w:p w:rsidR="00CE6B21" w:rsidRPr="00CE6B21" w:rsidRDefault="00CE6B21" w:rsidP="00CE6B21">
      <w:pPr>
        <w:spacing w:after="0"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pict>
          <v:rect id="_x0000_i1028" style="width:0;height:1.5pt" o:hralign="center" o:hrstd="t" o:hr="t" fillcolor="#a0a0a0" stroked="f"/>
        </w:pict>
      </w:r>
    </w:p>
    <w:p w:rsidR="00CE6B21" w:rsidRPr="00CE6B21" w:rsidRDefault="00CE6B21" w:rsidP="00CE6B2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6B21">
        <w:rPr>
          <w:rFonts w:ascii="Times New Roman" w:eastAsia="Times New Roman" w:hAnsi="Times New Roman" w:cs="Times New Roman"/>
          <w:b/>
          <w:bCs/>
          <w:kern w:val="36"/>
          <w:sz w:val="48"/>
          <w:szCs w:val="48"/>
        </w:rPr>
        <w:t>Scenario-Based Question 5</w:t>
      </w:r>
    </w:p>
    <w:p w:rsidR="00CE6B21" w:rsidRPr="00CE6B21" w:rsidRDefault="00CE6B21" w:rsidP="00CE6B21">
      <w:pPr>
        <w:spacing w:before="100" w:beforeAutospacing="1" w:after="100" w:afterAutospacing="1" w:line="240" w:lineRule="auto"/>
        <w:outlineLvl w:val="1"/>
        <w:rPr>
          <w:rFonts w:ascii="Times New Roman" w:eastAsia="Times New Roman" w:hAnsi="Times New Roman" w:cs="Times New Roman"/>
          <w:b/>
          <w:bCs/>
          <w:sz w:val="36"/>
          <w:szCs w:val="36"/>
        </w:rPr>
      </w:pPr>
      <w:r w:rsidRPr="00CE6B21">
        <w:rPr>
          <w:rFonts w:ascii="Times New Roman" w:eastAsia="Times New Roman" w:hAnsi="Times New Roman" w:cs="Times New Roman"/>
          <w:b/>
          <w:bCs/>
          <w:sz w:val="36"/>
          <w:szCs w:val="36"/>
        </w:rPr>
        <w:t xml:space="preserve">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w:t>
      </w:r>
      <w:r w:rsidRPr="00CE6B21">
        <w:rPr>
          <w:rFonts w:ascii="Times New Roman" w:eastAsia="Times New Roman" w:hAnsi="Times New Roman" w:cs="Times New Roman"/>
          <w:b/>
          <w:bCs/>
          <w:sz w:val="36"/>
          <w:szCs w:val="36"/>
        </w:rPr>
        <w:lastRenderedPageBreak/>
        <w:t>Discuss monitoring and alerting strategies for proactive issue detection.</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Answer</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 SaaS provider must ensure that its application remains available even if one cloud region becomes unavailable. A multi-region deployment improves reliability and prevents service interruptions.</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Multi-Region Deployment</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The application should be deployed in two or more cloud regions. A global load balancer distributes user requests to the nearest healthy region.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If one region experiences an outage, traffic is automatically redirected to another available region.</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Data Replication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Data should be continuously replicated between cloud regions.</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Benefits include:</w:t>
      </w:r>
    </w:p>
    <w:p w:rsidR="00CE6B21" w:rsidRPr="00CE6B21" w:rsidRDefault="00CE6B21" w:rsidP="00CE6B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High availability. </w:t>
      </w:r>
    </w:p>
    <w:p w:rsidR="00CE6B21" w:rsidRPr="00CE6B21" w:rsidRDefault="00CE6B21" w:rsidP="00CE6B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Data protection. </w:t>
      </w:r>
    </w:p>
    <w:p w:rsidR="00CE6B21" w:rsidRPr="00CE6B21" w:rsidRDefault="00CE6B21" w:rsidP="00CE6B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Fast recovery. </w:t>
      </w:r>
    </w:p>
    <w:p w:rsidR="00CE6B21" w:rsidRPr="00CE6B21" w:rsidRDefault="00CE6B21" w:rsidP="00CE6B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Reduced data loss. </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Failover Mechanism</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Automatic failover detects server or regional failures and redirects traffic to backup servers without affecting users.</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This ensures continuous application availability.</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Monitoring and Alerting</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Monitoring tools continuously check:</w:t>
      </w:r>
    </w:p>
    <w:p w:rsidR="00CE6B21" w:rsidRPr="00CE6B21" w:rsidRDefault="00CE6B21" w:rsidP="00CE6B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CPU usage. </w:t>
      </w:r>
    </w:p>
    <w:p w:rsidR="00CE6B21" w:rsidRPr="00CE6B21" w:rsidRDefault="00CE6B21" w:rsidP="00CE6B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Memory utilization. </w:t>
      </w:r>
    </w:p>
    <w:p w:rsidR="00CE6B21" w:rsidRPr="00CE6B21" w:rsidRDefault="00CE6B21" w:rsidP="00CE6B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Network traffic. </w:t>
      </w:r>
    </w:p>
    <w:p w:rsidR="00CE6B21" w:rsidRPr="00CE6B21" w:rsidRDefault="00CE6B21" w:rsidP="00CE6B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Application response time. </w:t>
      </w:r>
    </w:p>
    <w:p w:rsidR="00CE6B21" w:rsidRPr="00CE6B21" w:rsidRDefault="00CE6B21" w:rsidP="00CE6B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 xml:space="preserve">Server health. </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lastRenderedPageBreak/>
        <w:t>If any abnormal activity is detected, administrators receive alerts through email or SMS and can quickly resolve the issue.</w:t>
      </w:r>
    </w:p>
    <w:p w:rsidR="00CE6B21" w:rsidRPr="00CE6B21" w:rsidRDefault="00CE6B21" w:rsidP="00CE6B21">
      <w:pPr>
        <w:spacing w:before="100" w:beforeAutospacing="1" w:after="100" w:afterAutospacing="1" w:line="240" w:lineRule="auto"/>
        <w:outlineLvl w:val="2"/>
        <w:rPr>
          <w:rFonts w:ascii="Times New Roman" w:eastAsia="Times New Roman" w:hAnsi="Times New Roman" w:cs="Times New Roman"/>
          <w:b/>
          <w:bCs/>
          <w:sz w:val="27"/>
          <w:szCs w:val="27"/>
        </w:rPr>
      </w:pPr>
      <w:r w:rsidRPr="00CE6B21">
        <w:rPr>
          <w:rFonts w:ascii="Times New Roman" w:eastAsia="Times New Roman" w:hAnsi="Times New Roman" w:cs="Times New Roman"/>
          <w:b/>
          <w:bCs/>
          <w:sz w:val="27"/>
          <w:szCs w:val="27"/>
        </w:rPr>
        <w:t>Conclusion</w:t>
      </w:r>
    </w:p>
    <w:p w:rsidR="00CE6B21" w:rsidRPr="00CE6B21" w:rsidRDefault="00CE6B21" w:rsidP="00CE6B21">
      <w:pPr>
        <w:spacing w:before="100" w:beforeAutospacing="1" w:after="100" w:afterAutospacing="1" w:line="240" w:lineRule="auto"/>
        <w:rPr>
          <w:rFonts w:ascii="Times New Roman" w:eastAsia="Times New Roman" w:hAnsi="Times New Roman" w:cs="Times New Roman"/>
          <w:sz w:val="24"/>
          <w:szCs w:val="24"/>
        </w:rPr>
      </w:pPr>
      <w:r w:rsidRPr="00CE6B21">
        <w:rPr>
          <w:rFonts w:ascii="Times New Roman" w:eastAsia="Times New Roman" w:hAnsi="Times New Roman" w:cs="Times New Roman"/>
          <w:sz w:val="24"/>
          <w:szCs w:val="24"/>
        </w:rPr>
        <w:t>A multi-region deployment with data replication, automatic failover, and continuous monitoring ensures high availability, fault tolerance, and reliable cloud services even during regional failures.</w:t>
      </w:r>
    </w:p>
    <w:p w:rsidR="005D3212" w:rsidRDefault="005D3212">
      <w:bookmarkStart w:id="0" w:name="_GoBack"/>
      <w:bookmarkEnd w:id="0"/>
    </w:p>
    <w:sectPr w:rsidR="005D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E5EE9"/>
    <w:multiLevelType w:val="multilevel"/>
    <w:tmpl w:val="C442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4053"/>
    <w:multiLevelType w:val="multilevel"/>
    <w:tmpl w:val="CFD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619BF"/>
    <w:multiLevelType w:val="multilevel"/>
    <w:tmpl w:val="B10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46CE"/>
    <w:multiLevelType w:val="multilevel"/>
    <w:tmpl w:val="3FD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F2AE7"/>
    <w:multiLevelType w:val="multilevel"/>
    <w:tmpl w:val="42A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D503D"/>
    <w:multiLevelType w:val="multilevel"/>
    <w:tmpl w:val="FAD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41C90"/>
    <w:multiLevelType w:val="multilevel"/>
    <w:tmpl w:val="F870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83E71"/>
    <w:multiLevelType w:val="multilevel"/>
    <w:tmpl w:val="8D4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F55F2"/>
    <w:multiLevelType w:val="multilevel"/>
    <w:tmpl w:val="C33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E5DAF"/>
    <w:multiLevelType w:val="multilevel"/>
    <w:tmpl w:val="87D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31969"/>
    <w:multiLevelType w:val="multilevel"/>
    <w:tmpl w:val="0222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042A4"/>
    <w:multiLevelType w:val="multilevel"/>
    <w:tmpl w:val="8D4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22BF2"/>
    <w:multiLevelType w:val="multilevel"/>
    <w:tmpl w:val="29C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00872"/>
    <w:multiLevelType w:val="multilevel"/>
    <w:tmpl w:val="73F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4"/>
  </w:num>
  <w:num w:numId="4">
    <w:abstractNumId w:val="11"/>
  </w:num>
  <w:num w:numId="5">
    <w:abstractNumId w:val="12"/>
  </w:num>
  <w:num w:numId="6">
    <w:abstractNumId w:val="10"/>
  </w:num>
  <w:num w:numId="7">
    <w:abstractNumId w:val="7"/>
  </w:num>
  <w:num w:numId="8">
    <w:abstractNumId w:val="13"/>
  </w:num>
  <w:num w:numId="9">
    <w:abstractNumId w:val="5"/>
  </w:num>
  <w:num w:numId="10">
    <w:abstractNumId w:val="2"/>
  </w:num>
  <w:num w:numId="11">
    <w:abstractNumId w:val="6"/>
  </w:num>
  <w:num w:numId="12">
    <w:abstractNumId w:val="9"/>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21"/>
    <w:rsid w:val="005D3212"/>
    <w:rsid w:val="00CE6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CFE047-7814-44A9-819B-CA8C388E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E6B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6B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6B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6B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6B21"/>
    <w:rPr>
      <w:rFonts w:ascii="Times New Roman" w:eastAsia="Times New Roman" w:hAnsi="Times New Roman" w:cs="Times New Roman"/>
      <w:b/>
      <w:bCs/>
      <w:sz w:val="27"/>
      <w:szCs w:val="27"/>
    </w:rPr>
  </w:style>
  <w:style w:type="character" w:styleId="Strong">
    <w:name w:val="Strong"/>
    <w:basedOn w:val="DefaultParagraphFont"/>
    <w:uiPriority w:val="22"/>
    <w:qFormat/>
    <w:rsid w:val="00CE6B21"/>
    <w:rPr>
      <w:b/>
      <w:bCs/>
    </w:rPr>
  </w:style>
  <w:style w:type="paragraph" w:styleId="NormalWeb">
    <w:name w:val="Normal (Web)"/>
    <w:basedOn w:val="Normal"/>
    <w:uiPriority w:val="99"/>
    <w:semiHidden/>
    <w:unhideWhenUsed/>
    <w:rsid w:val="00CE6B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03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2026-08-06T16:22:00Z</dcterms:created>
  <dcterms:modified xsi:type="dcterms:W3CDTF">2026-08-06T16:23:00Z</dcterms:modified>
</cp:coreProperties>
</file>