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K-Means clustering and visualisation of spending behaviour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group the customers of an e-commerce company by their spending and purchase behaviour using the K-Means algorithm and to visualise the clusters using a scatter plot.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Matplotlib, StandardScaler and KMeans.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purchases.csv (customer ID, total amount spent, number of items purchased).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Scale the features with StandardScaler.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Fit KMeans(n_clusters=4) and assign a cluster label to each customer.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number of customers and the average spend and items of each cluster.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Draw a scatter plot with a different colour for each cluster and mark the centroids.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sklearn.cluster import KMeans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pd.read_csv("purchases.csv")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features = ["total_amount", "items_purchased"]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scaler = StandardScaler()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scaler.fit_transform(df[features])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kmeans = KMeans(n_clusters=4, n_init=10,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df["cluster"] = kmeans.fit_predict(X)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summary = df.groupby("cluster").agg(customers=("customer_id", "count"),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         avg_amount=("total_amount", "mean"),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         avg_items=("items_purchased", "mean")).round(1)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print("Cluster summary")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print(summary)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centres = scaler.inverse_transform(kmeans.cluster_centers_)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plt.figure(figsize=(7, 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plt.scatter(df["total_amount"], df["items_purchased"], c=df["cluster"], cmap="tab10")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plt.scatter(centres[:, 0], centres[:, 1], c="black", marker="X", s=200,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label="Centroids")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plt.title("Customer clusters by spending and purchase behaviour")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plt.xlabel("Total amount spent")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plt.ylabel("Number of items purchased")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purchases.csv  (first 12 of 80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customer_id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total_amount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items_purchased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9248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4029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2738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11774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4306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8652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9624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3465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4453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4610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777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3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95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9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