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3B55DF" w14:paraId="458A6155" w14:textId="77777777">
        <w:trPr>
          <w:jc w:val="center"/>
        </w:trPr>
        <w:tc>
          <w:tcPr>
            <w:tcW w:w="1512" w:type="dxa"/>
          </w:tcPr>
          <w:p w14:paraId="144AEC8B" w14:textId="77777777" w:rsidR="003B55DF" w:rsidRDefault="00600CFA">
            <w:pPr>
              <w:jc w:val="center"/>
            </w:pPr>
            <w:r>
              <w:rPr>
                <w:noProof/>
              </w:rPr>
              <w:drawing>
                <wp:inline distT="0" distB="0" distL="0" distR="0" wp14:anchorId="4875CC35" wp14:editId="6A27F75A">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196151C3" w14:textId="77777777" w:rsidR="003B55DF" w:rsidRDefault="00600CFA">
            <w:pPr>
              <w:spacing w:after="0"/>
            </w:pPr>
            <w:r>
              <w:rPr>
                <w:b/>
                <w:color w:val="0B2748"/>
                <w:sz w:val="26"/>
              </w:rPr>
              <w:t>SIMATS ENGINEERING</w:t>
            </w:r>
            <w:r>
              <w:br/>
            </w:r>
            <w:r>
              <w:rPr>
                <w:b/>
                <w:color w:val="0B2748"/>
                <w:sz w:val="26"/>
              </w:rPr>
              <w:t>Department of Computer Science and Engineering</w:t>
            </w:r>
          </w:p>
        </w:tc>
      </w:tr>
    </w:tbl>
    <w:p w14:paraId="68C4DC42" w14:textId="77777777" w:rsidR="003B55DF" w:rsidRDefault="00600CFA">
      <w:pPr>
        <w:jc w:val="center"/>
      </w:pPr>
      <w:r>
        <w:rPr>
          <w:rFonts w:ascii="Aptos Display" w:hAnsi="Aptos Display"/>
          <w:b/>
          <w:color w:val="0B2748"/>
          <w:sz w:val="38"/>
        </w:rPr>
        <w:t>CSA15 Cloud Computing and Big Data Analytics</w:t>
      </w:r>
    </w:p>
    <w:p w14:paraId="6342BCC5" w14:textId="77777777" w:rsidR="003B55DF" w:rsidRDefault="00600CFA">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3B55DF" w14:paraId="40E6C6D3" w14:textId="77777777">
        <w:trPr>
          <w:jc w:val="center"/>
        </w:trPr>
        <w:tc>
          <w:tcPr>
            <w:tcW w:w="1843" w:type="dxa"/>
            <w:shd w:val="clear" w:color="auto" w:fill="EAF4FF"/>
            <w:tcMar>
              <w:top w:w="90" w:type="dxa"/>
              <w:left w:w="120" w:type="dxa"/>
              <w:bottom w:w="90" w:type="dxa"/>
              <w:right w:w="120" w:type="dxa"/>
            </w:tcMar>
            <w:vAlign w:val="center"/>
          </w:tcPr>
          <w:p w14:paraId="1250C7E2" w14:textId="77777777" w:rsidR="003B55DF" w:rsidRDefault="00600CFA">
            <w:pPr>
              <w:spacing w:after="0"/>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4010D54F" w14:textId="77777777" w:rsidR="003B55DF" w:rsidRDefault="00600CFA">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60D417FB" w14:textId="77777777" w:rsidR="003B55DF" w:rsidRDefault="00600CFA">
            <w:pPr>
              <w:spacing w:after="0"/>
            </w:pPr>
            <w:r>
              <w:rPr>
                <w:b/>
                <w:color w:val="0B2748"/>
                <w:sz w:val="16"/>
              </w:rPr>
              <w:t>Slot</w:t>
            </w:r>
          </w:p>
        </w:tc>
        <w:tc>
          <w:tcPr>
            <w:tcW w:w="2951" w:type="dxa"/>
            <w:shd w:val="clear" w:color="auto" w:fill="FFFFFF"/>
            <w:tcMar>
              <w:top w:w="90" w:type="dxa"/>
              <w:left w:w="120" w:type="dxa"/>
              <w:bottom w:w="90" w:type="dxa"/>
              <w:right w:w="120" w:type="dxa"/>
            </w:tcMar>
            <w:vAlign w:val="center"/>
          </w:tcPr>
          <w:p w14:paraId="43A8E1AF" w14:textId="6B4E8221" w:rsidR="003B55DF" w:rsidRDefault="00DF2B10">
            <w:pPr>
              <w:spacing w:after="0"/>
            </w:pPr>
            <w:r>
              <w:rPr>
                <w:color w:val="17212B"/>
                <w:sz w:val="16"/>
              </w:rPr>
              <w:t>C</w:t>
            </w:r>
          </w:p>
        </w:tc>
      </w:tr>
      <w:tr w:rsidR="003B55DF" w14:paraId="4149B501" w14:textId="77777777">
        <w:trPr>
          <w:jc w:val="center"/>
        </w:trPr>
        <w:tc>
          <w:tcPr>
            <w:tcW w:w="1843" w:type="dxa"/>
            <w:shd w:val="clear" w:color="auto" w:fill="EAF4FF"/>
            <w:tcMar>
              <w:top w:w="90" w:type="dxa"/>
              <w:left w:w="120" w:type="dxa"/>
              <w:bottom w:w="90" w:type="dxa"/>
              <w:right w:w="120" w:type="dxa"/>
            </w:tcMar>
            <w:vAlign w:val="center"/>
          </w:tcPr>
          <w:p w14:paraId="706654BB" w14:textId="77777777" w:rsidR="003B55DF" w:rsidRDefault="00600CFA">
            <w:pPr>
              <w:spacing w:after="0"/>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20CD8019" w14:textId="77777777" w:rsidR="003B55DF" w:rsidRDefault="00600CFA">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06B803CC" w14:textId="77777777" w:rsidR="003B55DF" w:rsidRDefault="00600CFA">
            <w:pPr>
              <w:spacing w:after="0"/>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5C764BE0" w14:textId="77777777" w:rsidR="003B55DF" w:rsidRDefault="00600CFA">
            <w:pPr>
              <w:spacing w:after="0"/>
            </w:pPr>
            <w:r>
              <w:rPr>
                <w:color w:val="17212B"/>
                <w:sz w:val="16"/>
              </w:rPr>
              <w:t>CO4 AT1</w:t>
            </w:r>
          </w:p>
        </w:tc>
      </w:tr>
      <w:tr w:rsidR="003B55DF" w14:paraId="49769073" w14:textId="77777777">
        <w:trPr>
          <w:jc w:val="center"/>
        </w:trPr>
        <w:tc>
          <w:tcPr>
            <w:tcW w:w="1843" w:type="dxa"/>
            <w:shd w:val="clear" w:color="auto" w:fill="EAF4FF"/>
            <w:tcMar>
              <w:top w:w="90" w:type="dxa"/>
              <w:left w:w="120" w:type="dxa"/>
              <w:bottom w:w="90" w:type="dxa"/>
              <w:right w:w="120" w:type="dxa"/>
            </w:tcMar>
            <w:vAlign w:val="center"/>
          </w:tcPr>
          <w:p w14:paraId="43B1BF08" w14:textId="77777777" w:rsidR="003B55DF" w:rsidRDefault="00600CFA">
            <w:pPr>
              <w:spacing w:after="0"/>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14FA5D51" w14:textId="77777777" w:rsidR="003B55DF" w:rsidRDefault="00600CFA">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63DAA3DF" w14:textId="77777777" w:rsidR="003B55DF" w:rsidRDefault="00600CFA">
            <w:pPr>
              <w:spacing w:after="0"/>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55CD8BBC" w14:textId="77777777" w:rsidR="003B55DF" w:rsidRDefault="00600CFA">
            <w:pPr>
              <w:spacing w:after="0"/>
            </w:pPr>
            <w:r>
              <w:rPr>
                <w:color w:val="17212B"/>
                <w:sz w:val="16"/>
              </w:rPr>
              <w:t>BL4 - Analyze</w:t>
            </w:r>
          </w:p>
        </w:tc>
      </w:tr>
      <w:tr w:rsidR="003B55DF" w14:paraId="7EF66147" w14:textId="77777777">
        <w:trPr>
          <w:jc w:val="center"/>
        </w:trPr>
        <w:tc>
          <w:tcPr>
            <w:tcW w:w="1843" w:type="dxa"/>
            <w:shd w:val="clear" w:color="auto" w:fill="EAF4FF"/>
            <w:tcMar>
              <w:top w:w="90" w:type="dxa"/>
              <w:left w:w="120" w:type="dxa"/>
              <w:bottom w:w="90" w:type="dxa"/>
              <w:right w:w="120" w:type="dxa"/>
            </w:tcMar>
            <w:vAlign w:val="center"/>
          </w:tcPr>
          <w:p w14:paraId="64906DDB" w14:textId="77777777" w:rsidR="003B55DF" w:rsidRDefault="00600CFA">
            <w:pPr>
              <w:spacing w:after="0"/>
            </w:pPr>
            <w:r>
              <w:rPr>
                <w:b/>
                <w:color w:val="0B2748"/>
                <w:sz w:val="16"/>
              </w:rPr>
              <w:t>Faculty</w:t>
            </w:r>
          </w:p>
        </w:tc>
        <w:tc>
          <w:tcPr>
            <w:tcW w:w="2908" w:type="dxa"/>
            <w:shd w:val="clear" w:color="auto" w:fill="FFFFFF"/>
            <w:tcMar>
              <w:top w:w="90" w:type="dxa"/>
              <w:left w:w="120" w:type="dxa"/>
              <w:bottom w:w="90" w:type="dxa"/>
              <w:right w:w="120" w:type="dxa"/>
            </w:tcMar>
            <w:vAlign w:val="center"/>
          </w:tcPr>
          <w:p w14:paraId="13D361D9" w14:textId="77777777" w:rsidR="003B55DF" w:rsidRDefault="00600CFA">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2F5D7BE7" w14:textId="77777777" w:rsidR="003B55DF" w:rsidRDefault="00600CFA">
            <w:pPr>
              <w:spacing w:after="0"/>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30671DFE" w14:textId="77777777" w:rsidR="003B55DF" w:rsidRDefault="00600CFA">
            <w:pPr>
              <w:spacing w:after="0"/>
            </w:pPr>
            <w:r>
              <w:rPr>
                <w:color w:val="17212B"/>
                <w:sz w:val="16"/>
              </w:rPr>
              <w:t>SSETSCS415</w:t>
            </w:r>
          </w:p>
        </w:tc>
      </w:tr>
      <w:tr w:rsidR="003B55DF" w14:paraId="2FB19F1F" w14:textId="77777777">
        <w:trPr>
          <w:jc w:val="center"/>
        </w:trPr>
        <w:tc>
          <w:tcPr>
            <w:tcW w:w="1843" w:type="dxa"/>
            <w:shd w:val="clear" w:color="auto" w:fill="EAF4FF"/>
            <w:tcMar>
              <w:top w:w="90" w:type="dxa"/>
              <w:left w:w="120" w:type="dxa"/>
              <w:bottom w:w="90" w:type="dxa"/>
              <w:right w:w="120" w:type="dxa"/>
            </w:tcMar>
            <w:vAlign w:val="center"/>
          </w:tcPr>
          <w:p w14:paraId="4CFECFFC" w14:textId="77777777" w:rsidR="003B55DF" w:rsidRDefault="00600CFA">
            <w:pPr>
              <w:spacing w:after="0"/>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667DE5AA" w14:textId="77777777" w:rsidR="003B55DF" w:rsidRDefault="00600CFA">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06E092E9" w14:textId="77777777" w:rsidR="003B55DF" w:rsidRDefault="00600CFA">
            <w:pPr>
              <w:spacing w:after="0"/>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7070BA8D" w14:textId="77777777" w:rsidR="003B55DF" w:rsidRDefault="00600CFA">
            <w:pPr>
              <w:spacing w:after="0"/>
            </w:pPr>
            <w:r>
              <w:rPr>
                <w:color w:val="17212B"/>
                <w:sz w:val="16"/>
              </w:rPr>
              <w:t>30</w:t>
            </w:r>
          </w:p>
        </w:tc>
      </w:tr>
    </w:tbl>
    <w:p w14:paraId="4C323151" w14:textId="77777777" w:rsidR="003B55DF" w:rsidRDefault="003B55DF"/>
    <w:p w14:paraId="3C9ACE16" w14:textId="77777777" w:rsidR="003B55DF" w:rsidRDefault="00600CFA">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3B55DF" w14:paraId="4FCA7A30" w14:textId="77777777">
        <w:trPr>
          <w:jc w:val="center"/>
        </w:trPr>
        <w:tc>
          <w:tcPr>
            <w:tcW w:w="2088" w:type="dxa"/>
            <w:shd w:val="clear" w:color="auto" w:fill="EAF4FF"/>
            <w:tcMar>
              <w:top w:w="90" w:type="dxa"/>
              <w:left w:w="120" w:type="dxa"/>
              <w:bottom w:w="90" w:type="dxa"/>
              <w:right w:w="120" w:type="dxa"/>
            </w:tcMar>
            <w:vAlign w:val="center"/>
          </w:tcPr>
          <w:p w14:paraId="19E0FDC8" w14:textId="77777777" w:rsidR="003B55DF" w:rsidRDefault="00600CFA">
            <w:pPr>
              <w:spacing w:after="0"/>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6774A8B0" w14:textId="57010119" w:rsidR="003B55DF" w:rsidRDefault="00DF2B10">
            <w:pPr>
              <w:spacing w:after="0"/>
            </w:pPr>
            <w:r>
              <w:t xml:space="preserve">Krishnan Gupta M </w:t>
            </w:r>
          </w:p>
        </w:tc>
        <w:tc>
          <w:tcPr>
            <w:tcW w:w="2088" w:type="dxa"/>
            <w:shd w:val="clear" w:color="auto" w:fill="EAF4FF"/>
            <w:tcMar>
              <w:top w:w="90" w:type="dxa"/>
              <w:left w:w="120" w:type="dxa"/>
              <w:bottom w:w="90" w:type="dxa"/>
              <w:right w:w="120" w:type="dxa"/>
            </w:tcMar>
            <w:vAlign w:val="center"/>
          </w:tcPr>
          <w:p w14:paraId="01784946" w14:textId="77777777" w:rsidR="003B55DF" w:rsidRDefault="00600CFA">
            <w:pPr>
              <w:spacing w:after="0"/>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7E9FB407" w14:textId="4671B5E1" w:rsidR="003B55DF" w:rsidRDefault="00DF2B10">
            <w:pPr>
              <w:spacing w:after="0"/>
            </w:pPr>
            <w:r>
              <w:t>192524062</w:t>
            </w:r>
          </w:p>
        </w:tc>
      </w:tr>
      <w:tr w:rsidR="003B55DF" w14:paraId="2D1BEE3C" w14:textId="77777777">
        <w:trPr>
          <w:jc w:val="center"/>
        </w:trPr>
        <w:tc>
          <w:tcPr>
            <w:tcW w:w="2088" w:type="dxa"/>
            <w:shd w:val="clear" w:color="auto" w:fill="EAF4FF"/>
            <w:tcMar>
              <w:top w:w="90" w:type="dxa"/>
              <w:left w:w="120" w:type="dxa"/>
              <w:bottom w:w="90" w:type="dxa"/>
              <w:right w:w="120" w:type="dxa"/>
            </w:tcMar>
            <w:vAlign w:val="center"/>
          </w:tcPr>
          <w:p w14:paraId="25BE5C61" w14:textId="77777777" w:rsidR="003B55DF" w:rsidRDefault="00600CFA">
            <w:pPr>
              <w:spacing w:after="0"/>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12EAC005" w14:textId="77777777" w:rsidR="003B55DF" w:rsidRDefault="003B55DF">
            <w:pPr>
              <w:spacing w:after="0"/>
            </w:pPr>
          </w:p>
        </w:tc>
        <w:tc>
          <w:tcPr>
            <w:tcW w:w="2088" w:type="dxa"/>
            <w:shd w:val="clear" w:color="auto" w:fill="EAF4FF"/>
            <w:tcMar>
              <w:top w:w="90" w:type="dxa"/>
              <w:left w:w="120" w:type="dxa"/>
              <w:bottom w:w="90" w:type="dxa"/>
              <w:right w:w="120" w:type="dxa"/>
            </w:tcMar>
            <w:vAlign w:val="center"/>
          </w:tcPr>
          <w:p w14:paraId="52D53DEE" w14:textId="77777777" w:rsidR="003B55DF" w:rsidRDefault="00600CFA">
            <w:pPr>
              <w:spacing w:after="0"/>
            </w:pPr>
            <w:r>
              <w:rPr>
                <w:b/>
                <w:color w:val="17212B"/>
                <w:sz w:val="17"/>
              </w:rPr>
              <w:t>Slot</w:t>
            </w:r>
          </w:p>
        </w:tc>
        <w:tc>
          <w:tcPr>
            <w:tcW w:w="2664" w:type="dxa"/>
            <w:shd w:val="clear" w:color="auto" w:fill="FFFFFF"/>
            <w:tcMar>
              <w:top w:w="90" w:type="dxa"/>
              <w:left w:w="120" w:type="dxa"/>
              <w:bottom w:w="90" w:type="dxa"/>
              <w:right w:w="120" w:type="dxa"/>
            </w:tcMar>
            <w:vAlign w:val="center"/>
          </w:tcPr>
          <w:p w14:paraId="59B5C38D" w14:textId="2EDB27B3" w:rsidR="003B55DF" w:rsidRDefault="00DF2B10">
            <w:pPr>
              <w:spacing w:after="0"/>
            </w:pPr>
            <w:r>
              <w:rPr>
                <w:color w:val="17212B"/>
                <w:sz w:val="17"/>
              </w:rPr>
              <w:t>C</w:t>
            </w:r>
          </w:p>
        </w:tc>
      </w:tr>
      <w:tr w:rsidR="003B55DF" w14:paraId="3B7372A4" w14:textId="77777777">
        <w:trPr>
          <w:jc w:val="center"/>
        </w:trPr>
        <w:tc>
          <w:tcPr>
            <w:tcW w:w="2088" w:type="dxa"/>
            <w:shd w:val="clear" w:color="auto" w:fill="EAF4FF"/>
            <w:tcMar>
              <w:top w:w="90" w:type="dxa"/>
              <w:left w:w="120" w:type="dxa"/>
              <w:bottom w:w="90" w:type="dxa"/>
              <w:right w:w="120" w:type="dxa"/>
            </w:tcMar>
            <w:vAlign w:val="center"/>
          </w:tcPr>
          <w:p w14:paraId="238F50DC" w14:textId="77777777" w:rsidR="003B55DF" w:rsidRDefault="00600CFA">
            <w:pPr>
              <w:spacing w:after="0"/>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4C1DD253" w14:textId="41762320" w:rsidR="003B55DF" w:rsidRDefault="00A76E8F">
            <w:pPr>
              <w:spacing w:after="0"/>
            </w:pPr>
            <w:r w:rsidRPr="00A76E8F">
              <w:t>HostelMate Green Cloud: Sustainable Hostel Management with Energy-Efficient SLA Optimization and Geo</w:t>
            </w:r>
          </w:p>
        </w:tc>
        <w:tc>
          <w:tcPr>
            <w:tcW w:w="2088" w:type="dxa"/>
            <w:shd w:val="clear" w:color="auto" w:fill="EAF4FF"/>
            <w:tcMar>
              <w:top w:w="90" w:type="dxa"/>
              <w:left w:w="120" w:type="dxa"/>
              <w:bottom w:w="90" w:type="dxa"/>
              <w:right w:w="120" w:type="dxa"/>
            </w:tcMar>
            <w:vAlign w:val="center"/>
          </w:tcPr>
          <w:p w14:paraId="2F1AA227" w14:textId="77777777" w:rsidR="003B55DF" w:rsidRDefault="00600CFA">
            <w:pPr>
              <w:spacing w:after="0"/>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2BCB9081" w14:textId="3B9212D1" w:rsidR="003B55DF" w:rsidRDefault="00A76E8F">
            <w:pPr>
              <w:spacing w:after="0"/>
            </w:pPr>
            <w:r>
              <w:t>22/8/2026</w:t>
            </w:r>
          </w:p>
        </w:tc>
      </w:tr>
      <w:tr w:rsidR="003B55DF" w14:paraId="025F3D95" w14:textId="77777777">
        <w:trPr>
          <w:jc w:val="center"/>
        </w:trPr>
        <w:tc>
          <w:tcPr>
            <w:tcW w:w="2088" w:type="dxa"/>
            <w:shd w:val="clear" w:color="auto" w:fill="EAF4FF"/>
            <w:tcMar>
              <w:top w:w="90" w:type="dxa"/>
              <w:left w:w="120" w:type="dxa"/>
              <w:bottom w:w="90" w:type="dxa"/>
              <w:right w:w="120" w:type="dxa"/>
            </w:tcMar>
            <w:vAlign w:val="center"/>
          </w:tcPr>
          <w:p w14:paraId="5701C5E2" w14:textId="77777777" w:rsidR="003B55DF" w:rsidRDefault="00600CFA">
            <w:pPr>
              <w:spacing w:after="0"/>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7A1153CD" w14:textId="3CDCF6AA" w:rsidR="003B55DF" w:rsidRDefault="001E77D4">
            <w:pPr>
              <w:spacing w:after="0"/>
            </w:pPr>
            <w:r w:rsidRPr="001E77D4">
              <w:t>https://github.com/192524062simats-ops/CSA1517cloud-computing-</w:t>
            </w:r>
          </w:p>
        </w:tc>
        <w:tc>
          <w:tcPr>
            <w:tcW w:w="2088" w:type="dxa"/>
            <w:shd w:val="clear" w:color="auto" w:fill="EAF4FF"/>
            <w:tcMar>
              <w:top w:w="90" w:type="dxa"/>
              <w:left w:w="120" w:type="dxa"/>
              <w:bottom w:w="90" w:type="dxa"/>
              <w:right w:w="120" w:type="dxa"/>
            </w:tcMar>
            <w:vAlign w:val="center"/>
          </w:tcPr>
          <w:p w14:paraId="05C8E479" w14:textId="77777777" w:rsidR="003B55DF" w:rsidRDefault="00600CFA">
            <w:pPr>
              <w:spacing w:after="0"/>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06F1B952" w14:textId="77777777" w:rsidR="003B55DF" w:rsidRDefault="003B55DF">
            <w:pPr>
              <w:spacing w:after="0"/>
            </w:pPr>
          </w:p>
        </w:tc>
      </w:tr>
    </w:tbl>
    <w:p w14:paraId="1ACA38D9" w14:textId="77777777" w:rsidR="003B55DF" w:rsidRDefault="00600CFA">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515DBC8C" w14:textId="77777777">
        <w:trPr>
          <w:jc w:val="center"/>
        </w:trPr>
        <w:tc>
          <w:tcPr>
            <w:tcW w:w="9576" w:type="dxa"/>
            <w:shd w:val="clear" w:color="auto" w:fill="F5FAFE"/>
            <w:tcMar>
              <w:top w:w="90" w:type="dxa"/>
              <w:left w:w="120" w:type="dxa"/>
              <w:bottom w:w="90" w:type="dxa"/>
              <w:right w:w="120" w:type="dxa"/>
            </w:tcMar>
            <w:vAlign w:val="center"/>
          </w:tcPr>
          <w:p w14:paraId="5AF3ADC1" w14:textId="77777777" w:rsidR="003B55DF" w:rsidRDefault="00600CFA">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1417353B" w14:textId="77777777" w:rsidR="003B55DF" w:rsidRDefault="00600CFA">
      <w:pPr>
        <w:spacing w:line="259" w:lineRule="auto"/>
      </w:pPr>
      <w:r>
        <w:rPr>
          <w:b/>
          <w:color w:val="0B2748"/>
        </w:rPr>
        <w:t>How to use this template:</w:t>
      </w:r>
    </w:p>
    <w:p w14:paraId="5961E143" w14:textId="77777777" w:rsidR="003B55DF" w:rsidRDefault="00600CFA">
      <w:pPr>
        <w:pStyle w:val="ListBullet"/>
        <w:spacing w:after="50"/>
      </w:pPr>
      <w:r>
        <w:rPr>
          <w:color w:val="17212B"/>
          <w:sz w:val="19"/>
        </w:rPr>
        <w:t>Read each question and the explanation notes before answering.</w:t>
      </w:r>
    </w:p>
    <w:p w14:paraId="1B0BB676" w14:textId="77777777" w:rsidR="003B55DF" w:rsidRDefault="00600CFA">
      <w:pPr>
        <w:pStyle w:val="ListBullet"/>
        <w:spacing w:after="50"/>
      </w:pPr>
      <w:r>
        <w:rPr>
          <w:color w:val="17212B"/>
          <w:sz w:val="19"/>
        </w:rPr>
        <w:t>Use your capstone product as an example wherever relevant.</w:t>
      </w:r>
    </w:p>
    <w:p w14:paraId="2B638EA8" w14:textId="77777777" w:rsidR="003B55DF" w:rsidRDefault="00600CFA">
      <w:pPr>
        <w:pStyle w:val="ListBullet"/>
        <w:spacing w:after="50"/>
      </w:pPr>
      <w:r>
        <w:rPr>
          <w:color w:val="17212B"/>
          <w:sz w:val="19"/>
        </w:rPr>
        <w:t>Write concise technical answers; avoid copying the explanation notes directly.</w:t>
      </w:r>
    </w:p>
    <w:p w14:paraId="256488F1" w14:textId="77777777" w:rsidR="003B55DF" w:rsidRDefault="00600CFA">
      <w:pPr>
        <w:pStyle w:val="ListBullet"/>
        <w:spacing w:after="50"/>
      </w:pPr>
      <w:r>
        <w:rPr>
          <w:color w:val="17212B"/>
          <w:sz w:val="19"/>
        </w:rPr>
        <w:t>Use diagrams or small tables wherever they improve clarity.</w:t>
      </w:r>
    </w:p>
    <w:p w14:paraId="1CE64B16" w14:textId="77777777" w:rsidR="003B55DF" w:rsidRDefault="00600CFA">
      <w:pPr>
        <w:pStyle w:val="ListBullet"/>
        <w:spacing w:after="50"/>
      </w:pPr>
      <w:r>
        <w:rPr>
          <w:color w:val="17212B"/>
          <w:sz w:val="19"/>
        </w:rPr>
        <w:t>Upload the completed DOCX/PDF and supporting evidence to GitHub; share the repository link through Google Classroom.</w:t>
      </w:r>
    </w:p>
    <w:p w14:paraId="49DB540C" w14:textId="77777777" w:rsidR="003B55DF" w:rsidRDefault="00600CFA">
      <w:pPr>
        <w:pStyle w:val="Heading1"/>
      </w:pPr>
      <w:r>
        <w:lastRenderedPageBreak/>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3B55DF" w14:paraId="0E16990C" w14:textId="77777777">
        <w:trPr>
          <w:cantSplit/>
          <w:jc w:val="center"/>
        </w:trPr>
        <w:tc>
          <w:tcPr>
            <w:tcW w:w="2232" w:type="dxa"/>
            <w:shd w:val="clear" w:color="auto" w:fill="0B2748"/>
            <w:tcMar>
              <w:top w:w="90" w:type="dxa"/>
              <w:left w:w="120" w:type="dxa"/>
              <w:bottom w:w="90" w:type="dxa"/>
              <w:right w:w="120" w:type="dxa"/>
            </w:tcMar>
            <w:vAlign w:val="center"/>
          </w:tcPr>
          <w:p w14:paraId="7E342E04" w14:textId="77777777" w:rsidR="003B55DF" w:rsidRDefault="00600CFA">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32D6519B" w14:textId="77777777" w:rsidR="003B55DF" w:rsidRDefault="00600CFA">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63056E6A" w14:textId="77777777" w:rsidR="003B55DF" w:rsidRDefault="00600CFA">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6269C0CE" w14:textId="77777777" w:rsidR="003B55DF" w:rsidRDefault="00600CFA">
            <w:pPr>
              <w:spacing w:after="0"/>
              <w:jc w:val="center"/>
            </w:pPr>
            <w:r>
              <w:rPr>
                <w:b/>
                <w:color w:val="FFFFFF"/>
                <w:sz w:val="17"/>
              </w:rPr>
              <w:t>Student Check</w:t>
            </w:r>
          </w:p>
        </w:tc>
      </w:tr>
      <w:tr w:rsidR="003B55DF" w14:paraId="07EFA0C0" w14:textId="77777777">
        <w:trPr>
          <w:cantSplit/>
          <w:jc w:val="center"/>
        </w:trPr>
        <w:tc>
          <w:tcPr>
            <w:tcW w:w="2232" w:type="dxa"/>
            <w:shd w:val="clear" w:color="auto" w:fill="F5FAFE"/>
            <w:tcMar>
              <w:top w:w="90" w:type="dxa"/>
              <w:left w:w="120" w:type="dxa"/>
              <w:bottom w:w="90" w:type="dxa"/>
              <w:right w:w="120" w:type="dxa"/>
            </w:tcMar>
            <w:vAlign w:val="center"/>
          </w:tcPr>
          <w:p w14:paraId="13FA1EA7" w14:textId="77777777" w:rsidR="003B55DF" w:rsidRDefault="00600CFA">
            <w:pPr>
              <w:spacing w:after="0"/>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7D76B678" w14:textId="77777777" w:rsidR="003B55DF" w:rsidRDefault="00600CFA">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4E431693" w14:textId="77777777" w:rsidR="003B55DF" w:rsidRDefault="00600CFA">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7EC5DE57" w14:textId="77777777" w:rsidR="003B55DF" w:rsidRDefault="00600CFA">
            <w:pPr>
              <w:spacing w:after="0"/>
            </w:pPr>
            <w:r>
              <w:rPr>
                <w:color w:val="17212B"/>
                <w:sz w:val="16"/>
              </w:rPr>
              <w:t>Have I used correct big data terms?</w:t>
            </w:r>
          </w:p>
        </w:tc>
      </w:tr>
      <w:tr w:rsidR="003B55DF" w14:paraId="7E06E22E" w14:textId="77777777">
        <w:trPr>
          <w:cantSplit/>
          <w:jc w:val="center"/>
        </w:trPr>
        <w:tc>
          <w:tcPr>
            <w:tcW w:w="2232" w:type="dxa"/>
            <w:shd w:val="clear" w:color="auto" w:fill="F5FAFE"/>
            <w:tcMar>
              <w:top w:w="90" w:type="dxa"/>
              <w:left w:w="120" w:type="dxa"/>
              <w:bottom w:w="90" w:type="dxa"/>
              <w:right w:w="120" w:type="dxa"/>
            </w:tcMar>
            <w:vAlign w:val="center"/>
          </w:tcPr>
          <w:p w14:paraId="0EF6A405" w14:textId="77777777" w:rsidR="003B55DF" w:rsidRDefault="00600CFA">
            <w:pPr>
              <w:spacing w:after="0"/>
            </w:pPr>
            <w:r>
              <w:rPr>
                <w:b/>
                <w:color w:val="17212B"/>
                <w:sz w:val="16"/>
              </w:rPr>
              <w:t>Coverage</w:t>
            </w:r>
          </w:p>
        </w:tc>
        <w:tc>
          <w:tcPr>
            <w:tcW w:w="1224" w:type="dxa"/>
            <w:shd w:val="clear" w:color="auto" w:fill="FFFFFF"/>
            <w:tcMar>
              <w:top w:w="90" w:type="dxa"/>
              <w:left w:w="120" w:type="dxa"/>
              <w:bottom w:w="90" w:type="dxa"/>
              <w:right w:w="120" w:type="dxa"/>
            </w:tcMar>
            <w:vAlign w:val="center"/>
          </w:tcPr>
          <w:p w14:paraId="26FF051F" w14:textId="77777777" w:rsidR="003B55DF" w:rsidRDefault="00600CFA">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20743DAC" w14:textId="77777777" w:rsidR="003B55DF" w:rsidRDefault="00600CFA">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266EA6EF" w14:textId="77777777" w:rsidR="003B55DF" w:rsidRDefault="00600CFA">
            <w:pPr>
              <w:spacing w:after="0"/>
            </w:pPr>
            <w:r>
              <w:rPr>
                <w:color w:val="17212B"/>
                <w:sz w:val="16"/>
              </w:rPr>
              <w:t>Have I answered every part?</w:t>
            </w:r>
          </w:p>
        </w:tc>
      </w:tr>
      <w:tr w:rsidR="003B55DF" w14:paraId="04BB3ADD" w14:textId="77777777">
        <w:trPr>
          <w:cantSplit/>
          <w:jc w:val="center"/>
        </w:trPr>
        <w:tc>
          <w:tcPr>
            <w:tcW w:w="2232" w:type="dxa"/>
            <w:shd w:val="clear" w:color="auto" w:fill="F5FAFE"/>
            <w:tcMar>
              <w:top w:w="90" w:type="dxa"/>
              <w:left w:w="120" w:type="dxa"/>
              <w:bottom w:w="90" w:type="dxa"/>
              <w:right w:w="120" w:type="dxa"/>
            </w:tcMar>
            <w:vAlign w:val="center"/>
          </w:tcPr>
          <w:p w14:paraId="69200A3A" w14:textId="77777777" w:rsidR="003B55DF" w:rsidRDefault="00600CFA">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0D35354E" w14:textId="77777777" w:rsidR="003B55DF" w:rsidRDefault="00600CFA">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4D4AA9D5" w14:textId="77777777" w:rsidR="003B55DF" w:rsidRDefault="00600CFA">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44622892" w14:textId="77777777" w:rsidR="003B55DF" w:rsidRDefault="00600CFA">
            <w:pPr>
              <w:spacing w:after="0"/>
            </w:pPr>
            <w:r>
              <w:rPr>
                <w:color w:val="17212B"/>
                <w:sz w:val="16"/>
              </w:rPr>
              <w:t>Have I used meaningful examples?</w:t>
            </w:r>
          </w:p>
        </w:tc>
      </w:tr>
      <w:tr w:rsidR="003B55DF" w14:paraId="17062FD1" w14:textId="77777777">
        <w:trPr>
          <w:cantSplit/>
          <w:jc w:val="center"/>
        </w:trPr>
        <w:tc>
          <w:tcPr>
            <w:tcW w:w="2232" w:type="dxa"/>
            <w:shd w:val="clear" w:color="auto" w:fill="F5FAFE"/>
            <w:tcMar>
              <w:top w:w="90" w:type="dxa"/>
              <w:left w:w="120" w:type="dxa"/>
              <w:bottom w:w="90" w:type="dxa"/>
              <w:right w:w="120" w:type="dxa"/>
            </w:tcMar>
            <w:vAlign w:val="center"/>
          </w:tcPr>
          <w:p w14:paraId="1DCDF140" w14:textId="77777777" w:rsidR="003B55DF" w:rsidRDefault="00600CFA">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00ACEA3D" w14:textId="77777777" w:rsidR="003B55DF" w:rsidRDefault="00600CFA">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04A2CC4D" w14:textId="77777777" w:rsidR="003B55DF" w:rsidRDefault="00600CFA">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74846AE8" w14:textId="77777777" w:rsidR="003B55DF" w:rsidRDefault="00600CFA">
            <w:pPr>
              <w:spacing w:after="0"/>
            </w:pPr>
            <w:r>
              <w:rPr>
                <w:color w:val="17212B"/>
                <w:sz w:val="16"/>
              </w:rPr>
              <w:t>Have I explained why it matters?</w:t>
            </w:r>
          </w:p>
        </w:tc>
      </w:tr>
      <w:tr w:rsidR="003B55DF" w14:paraId="458CED18" w14:textId="77777777">
        <w:trPr>
          <w:cantSplit/>
          <w:jc w:val="center"/>
        </w:trPr>
        <w:tc>
          <w:tcPr>
            <w:tcW w:w="2232" w:type="dxa"/>
            <w:shd w:val="clear" w:color="auto" w:fill="F5FAFE"/>
            <w:tcMar>
              <w:top w:w="90" w:type="dxa"/>
              <w:left w:w="120" w:type="dxa"/>
              <w:bottom w:w="90" w:type="dxa"/>
              <w:right w:w="120" w:type="dxa"/>
            </w:tcMar>
            <w:vAlign w:val="center"/>
          </w:tcPr>
          <w:p w14:paraId="63651DF2" w14:textId="77777777" w:rsidR="003B55DF" w:rsidRDefault="00600CFA">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393AAF85" w14:textId="77777777" w:rsidR="003B55DF" w:rsidRDefault="00600CFA">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1B6C5CA8" w14:textId="77777777" w:rsidR="003B55DF" w:rsidRDefault="00600CFA">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272B5C9E" w14:textId="77777777" w:rsidR="003B55DF" w:rsidRDefault="00600CFA">
            <w:pPr>
              <w:spacing w:after="0"/>
            </w:pPr>
            <w:r>
              <w:rPr>
                <w:color w:val="17212B"/>
                <w:sz w:val="16"/>
              </w:rPr>
              <w:t>Is my answer easy to evaluate?</w:t>
            </w:r>
          </w:p>
        </w:tc>
      </w:tr>
    </w:tbl>
    <w:p w14:paraId="4A708770" w14:textId="77777777" w:rsidR="003B55DF" w:rsidRDefault="00600CFA">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18CAF32B" w14:textId="77777777">
        <w:trPr>
          <w:jc w:val="center"/>
        </w:trPr>
        <w:tc>
          <w:tcPr>
            <w:tcW w:w="9576" w:type="dxa"/>
            <w:shd w:val="clear" w:color="auto" w:fill="FFF6DC"/>
            <w:tcMar>
              <w:top w:w="90" w:type="dxa"/>
              <w:left w:w="120" w:type="dxa"/>
              <w:bottom w:w="90" w:type="dxa"/>
              <w:right w:w="120" w:type="dxa"/>
            </w:tcMar>
            <w:vAlign w:val="center"/>
          </w:tcPr>
          <w:p w14:paraId="5A08A5BC" w14:textId="610F3F61" w:rsidR="003B55DF" w:rsidRDefault="00600CFA">
            <w:pPr>
              <w:spacing w:after="0"/>
            </w:pPr>
            <w:r>
              <w:rPr>
                <w:color w:val="17212B"/>
                <w:sz w:val="18"/>
              </w:rPr>
              <w:t>I</w:t>
            </w:r>
            <w:r>
              <w:rPr>
                <w:color w:val="17212B"/>
                <w:sz w:val="18"/>
              </w:rPr>
              <w:t xml:space="preserve"> (</w:t>
            </w:r>
            <w:r w:rsidR="001E77D4">
              <w:rPr>
                <w:color w:val="17212B"/>
                <w:sz w:val="18"/>
              </w:rPr>
              <w:t xml:space="preserve">Krishnan Gupta M </w:t>
            </w:r>
            <w:r>
              <w:rPr>
                <w:color w:val="17212B"/>
                <w:sz w:val="18"/>
              </w:rPr>
              <w:t>/</w:t>
            </w:r>
            <w:r w:rsidR="001E77D4">
              <w:rPr>
                <w:color w:val="17212B"/>
                <w:sz w:val="18"/>
              </w:rPr>
              <w:t>192524062</w:t>
            </w:r>
            <w:r>
              <w:rPr>
                <w:color w:val="17212B"/>
                <w:sz w:val="18"/>
              </w:rPr>
              <w:t>)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 xml:space="preserve">Signature of the student: </w:t>
            </w:r>
            <w:r w:rsidR="001E77D4">
              <w:rPr>
                <w:color w:val="17212B"/>
                <w:sz w:val="18"/>
              </w:rPr>
              <w:t>Krishnan Gupta M</w:t>
            </w:r>
          </w:p>
        </w:tc>
      </w:tr>
    </w:tbl>
    <w:p w14:paraId="3CDF723E" w14:textId="77777777" w:rsidR="003B55DF" w:rsidRDefault="00600CFA">
      <w:r>
        <w:br w:type="page"/>
      </w:r>
    </w:p>
    <w:p w14:paraId="632E8226" w14:textId="77777777" w:rsidR="003B55DF" w:rsidRDefault="00600CFA">
      <w:pPr>
        <w:pStyle w:val="Heading1"/>
      </w:pPr>
      <w:r>
        <w:lastRenderedPageBreak/>
        <w:t>Question and Answer Sections</w:t>
      </w:r>
    </w:p>
    <w:p w14:paraId="0A43CC8A" w14:textId="77777777" w:rsidR="003B55DF" w:rsidRDefault="00600CFA">
      <w:pPr>
        <w:spacing w:line="259" w:lineRule="auto"/>
      </w:pPr>
      <w:r>
        <w:rPr>
          <w:b/>
          <w:color w:val="0B2748"/>
        </w:rPr>
        <w:t>Answer all questions. Each question carries 3 marks. Use the explanation notes for direction, but write the final answer independently.</w:t>
      </w:r>
    </w:p>
    <w:p w14:paraId="660A90B7" w14:textId="77777777" w:rsidR="003B55DF" w:rsidRDefault="00600CFA">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4E54D27A" w14:textId="77777777">
        <w:trPr>
          <w:jc w:val="center"/>
        </w:trPr>
        <w:tc>
          <w:tcPr>
            <w:tcW w:w="9576" w:type="dxa"/>
            <w:shd w:val="clear" w:color="auto" w:fill="0B2748"/>
            <w:tcMar>
              <w:top w:w="90" w:type="dxa"/>
              <w:left w:w="120" w:type="dxa"/>
              <w:bottom w:w="90" w:type="dxa"/>
              <w:right w:w="120" w:type="dxa"/>
            </w:tcMar>
            <w:vAlign w:val="center"/>
          </w:tcPr>
          <w:p w14:paraId="3E5E9A5E" w14:textId="77777777" w:rsidR="003B55DF" w:rsidRDefault="00600CFA">
            <w:pPr>
              <w:spacing w:after="0"/>
            </w:pPr>
            <w:r>
              <w:rPr>
                <w:b/>
                <w:color w:val="FFFFFF"/>
                <w:sz w:val="19"/>
              </w:rPr>
              <w:t>Define Big Data and explain why traditional data processing approaches are often insufficient for big data environments.</w:t>
            </w:r>
          </w:p>
        </w:tc>
      </w:tr>
    </w:tbl>
    <w:p w14:paraId="271B735B"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549F73DE" w14:textId="77777777">
        <w:trPr>
          <w:cantSplit/>
          <w:jc w:val="center"/>
        </w:trPr>
        <w:tc>
          <w:tcPr>
            <w:tcW w:w="648" w:type="dxa"/>
            <w:shd w:val="clear" w:color="auto" w:fill="EAF4FF"/>
            <w:tcMar>
              <w:top w:w="90" w:type="dxa"/>
              <w:left w:w="120" w:type="dxa"/>
              <w:bottom w:w="90" w:type="dxa"/>
              <w:right w:w="120" w:type="dxa"/>
            </w:tcMar>
            <w:vAlign w:val="center"/>
          </w:tcPr>
          <w:p w14:paraId="63252626"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3357392" w14:textId="77777777" w:rsidR="003B55DF" w:rsidRDefault="00600CFA">
            <w:pPr>
              <w:spacing w:after="0"/>
            </w:pPr>
            <w:r>
              <w:rPr>
                <w:color w:val="17212B"/>
                <w:sz w:val="17"/>
              </w:rPr>
              <w:t>Start with a precise definition: Big Data refers to datasets whose size, speed, variety or complexity exceeds the capability of conventional tools.</w:t>
            </w:r>
          </w:p>
        </w:tc>
      </w:tr>
      <w:tr w:rsidR="003B55DF" w14:paraId="4A76F714" w14:textId="77777777">
        <w:trPr>
          <w:cantSplit/>
          <w:jc w:val="center"/>
        </w:trPr>
        <w:tc>
          <w:tcPr>
            <w:tcW w:w="648" w:type="dxa"/>
            <w:shd w:val="clear" w:color="auto" w:fill="EAF4FF"/>
            <w:tcMar>
              <w:top w:w="90" w:type="dxa"/>
              <w:left w:w="120" w:type="dxa"/>
              <w:bottom w:w="90" w:type="dxa"/>
              <w:right w:w="120" w:type="dxa"/>
            </w:tcMar>
            <w:vAlign w:val="center"/>
          </w:tcPr>
          <w:p w14:paraId="042CDE99"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486449FB" w14:textId="77777777" w:rsidR="003B55DF" w:rsidRDefault="00600CFA">
            <w:pPr>
              <w:spacing w:after="0"/>
            </w:pPr>
            <w:r>
              <w:rPr>
                <w:color w:val="17212B"/>
                <w:sz w:val="17"/>
              </w:rPr>
              <w:t>Mention why spreadsheets or single-server databases struggle: storage limits, slow queries, concurrency issues, schema rigidity and limited scalability.</w:t>
            </w:r>
          </w:p>
        </w:tc>
      </w:tr>
      <w:tr w:rsidR="003B55DF" w14:paraId="66AA2A55" w14:textId="77777777">
        <w:trPr>
          <w:cantSplit/>
          <w:jc w:val="center"/>
        </w:trPr>
        <w:tc>
          <w:tcPr>
            <w:tcW w:w="648" w:type="dxa"/>
            <w:shd w:val="clear" w:color="auto" w:fill="EAF4FF"/>
            <w:tcMar>
              <w:top w:w="90" w:type="dxa"/>
              <w:left w:w="120" w:type="dxa"/>
              <w:bottom w:w="90" w:type="dxa"/>
              <w:right w:w="120" w:type="dxa"/>
            </w:tcMar>
            <w:vAlign w:val="center"/>
          </w:tcPr>
          <w:p w14:paraId="50F18C63"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5DA38ECD" w14:textId="77777777" w:rsidR="003B55DF" w:rsidRDefault="00600CFA">
            <w:pPr>
              <w:spacing w:after="0"/>
            </w:pPr>
            <w:r>
              <w:rPr>
                <w:color w:val="17212B"/>
                <w:sz w:val="17"/>
              </w:rPr>
              <w:t>Use one cloud/capstone-style example such as app logs, IoT feeds, transactions, images or clickstream events.</w:t>
            </w:r>
          </w:p>
        </w:tc>
      </w:tr>
      <w:tr w:rsidR="003B55DF" w14:paraId="19FAFAA4" w14:textId="77777777">
        <w:trPr>
          <w:cantSplit/>
          <w:jc w:val="center"/>
        </w:trPr>
        <w:tc>
          <w:tcPr>
            <w:tcW w:w="648" w:type="dxa"/>
            <w:shd w:val="clear" w:color="auto" w:fill="EAF4FF"/>
            <w:tcMar>
              <w:top w:w="90" w:type="dxa"/>
              <w:left w:w="120" w:type="dxa"/>
              <w:bottom w:w="90" w:type="dxa"/>
              <w:right w:w="120" w:type="dxa"/>
            </w:tcMar>
            <w:vAlign w:val="center"/>
          </w:tcPr>
          <w:p w14:paraId="2926F33F"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64E6EBC" w14:textId="77777777" w:rsidR="003B55DF" w:rsidRDefault="00600CFA">
            <w:pPr>
              <w:spacing w:after="0"/>
            </w:pPr>
            <w:r>
              <w:rPr>
                <w:color w:val="17212B"/>
                <w:sz w:val="17"/>
              </w:rPr>
              <w:t>End with why distributed storage and parallel processing become necessary.</w:t>
            </w:r>
          </w:p>
        </w:tc>
      </w:tr>
    </w:tbl>
    <w:p w14:paraId="4C6E1EF9"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1FF23C3B" w14:textId="77777777">
        <w:trPr>
          <w:jc w:val="center"/>
        </w:trPr>
        <w:tc>
          <w:tcPr>
            <w:tcW w:w="9576" w:type="dxa"/>
            <w:shd w:val="clear" w:color="auto" w:fill="FFFFFF"/>
            <w:tcMar>
              <w:top w:w="90" w:type="dxa"/>
              <w:left w:w="120" w:type="dxa"/>
              <w:bottom w:w="90" w:type="dxa"/>
              <w:right w:w="120" w:type="dxa"/>
            </w:tcMar>
            <w:vAlign w:val="center"/>
          </w:tcPr>
          <w:p w14:paraId="37A7158B" w14:textId="01745BEC" w:rsidR="003B55DF" w:rsidRDefault="000A14A7">
            <w:pPr>
              <w:spacing w:after="0"/>
            </w:pPr>
            <w:r w:rsidRPr="000A14A7">
              <w:t>Big Data refers to very large and complex datasets that cannot be efficiently handled by traditional data processing tools. It is characterized by factors such as large volume, high speed, and different types of data. Traditional spreadsheets and single-server databases may struggle because of limited storage, slow processing, schema limitations, and poor scalability. For example, an IoT application can generate continuous sensor data from thousands of devices. Processing such large data requires distributed storage and parallel processing using multiple machines.</w:t>
            </w:r>
          </w:p>
        </w:tc>
      </w:tr>
    </w:tbl>
    <w:p w14:paraId="2AFD68E5" w14:textId="77777777" w:rsidR="003B55DF" w:rsidRDefault="00600CFA">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66C21493" w14:textId="77777777">
        <w:trPr>
          <w:jc w:val="center"/>
        </w:trPr>
        <w:tc>
          <w:tcPr>
            <w:tcW w:w="9576" w:type="dxa"/>
            <w:shd w:val="clear" w:color="auto" w:fill="0B2748"/>
            <w:tcMar>
              <w:top w:w="90" w:type="dxa"/>
              <w:left w:w="120" w:type="dxa"/>
              <w:bottom w:w="90" w:type="dxa"/>
              <w:right w:w="120" w:type="dxa"/>
            </w:tcMar>
            <w:vAlign w:val="center"/>
          </w:tcPr>
          <w:p w14:paraId="56ADDB47" w14:textId="77777777" w:rsidR="003B55DF" w:rsidRDefault="00600CFA">
            <w:pPr>
              <w:spacing w:after="0"/>
            </w:pPr>
            <w:r>
              <w:rPr>
                <w:b/>
                <w:color w:val="FFFFFF"/>
                <w:sz w:val="19"/>
              </w:rPr>
              <w:t>Explain the 5Vs of Big Data with one practical example for any two Vs.</w:t>
            </w:r>
          </w:p>
        </w:tc>
      </w:tr>
    </w:tbl>
    <w:p w14:paraId="3E9C26D1"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6BAEFA11" w14:textId="77777777">
        <w:trPr>
          <w:cantSplit/>
          <w:jc w:val="center"/>
        </w:trPr>
        <w:tc>
          <w:tcPr>
            <w:tcW w:w="648" w:type="dxa"/>
            <w:shd w:val="clear" w:color="auto" w:fill="EAF4FF"/>
            <w:tcMar>
              <w:top w:w="90" w:type="dxa"/>
              <w:left w:w="120" w:type="dxa"/>
              <w:bottom w:w="90" w:type="dxa"/>
              <w:right w:w="120" w:type="dxa"/>
            </w:tcMar>
            <w:vAlign w:val="center"/>
          </w:tcPr>
          <w:p w14:paraId="0789EA7C"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50F54042" w14:textId="77777777" w:rsidR="003B55DF" w:rsidRDefault="00600CFA">
            <w:pPr>
              <w:spacing w:after="0"/>
            </w:pPr>
            <w:r>
              <w:rPr>
                <w:color w:val="17212B"/>
                <w:sz w:val="17"/>
              </w:rPr>
              <w:t>List the 5Vs clearly: Volume, Velocity, Variety, Veracity and Value.</w:t>
            </w:r>
          </w:p>
        </w:tc>
      </w:tr>
      <w:tr w:rsidR="003B55DF" w14:paraId="013ECE8C" w14:textId="77777777">
        <w:trPr>
          <w:cantSplit/>
          <w:jc w:val="center"/>
        </w:trPr>
        <w:tc>
          <w:tcPr>
            <w:tcW w:w="648" w:type="dxa"/>
            <w:shd w:val="clear" w:color="auto" w:fill="EAF4FF"/>
            <w:tcMar>
              <w:top w:w="90" w:type="dxa"/>
              <w:left w:w="120" w:type="dxa"/>
              <w:bottom w:w="90" w:type="dxa"/>
              <w:right w:w="120" w:type="dxa"/>
            </w:tcMar>
            <w:vAlign w:val="center"/>
          </w:tcPr>
          <w:p w14:paraId="32BC5311"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DCB746F" w14:textId="77777777" w:rsidR="003B55DF" w:rsidRDefault="00600CFA">
            <w:pPr>
              <w:spacing w:after="0"/>
            </w:pPr>
            <w:r>
              <w:rPr>
                <w:color w:val="17212B"/>
                <w:sz w:val="17"/>
              </w:rPr>
              <w:t>For at least two Vs, connect the definition to a concrete scenario instead of writing only textbook meaning.</w:t>
            </w:r>
          </w:p>
        </w:tc>
      </w:tr>
      <w:tr w:rsidR="003B55DF" w14:paraId="1A37F92E" w14:textId="77777777">
        <w:trPr>
          <w:cantSplit/>
          <w:jc w:val="center"/>
        </w:trPr>
        <w:tc>
          <w:tcPr>
            <w:tcW w:w="648" w:type="dxa"/>
            <w:shd w:val="clear" w:color="auto" w:fill="EAF4FF"/>
            <w:tcMar>
              <w:top w:w="90" w:type="dxa"/>
              <w:left w:w="120" w:type="dxa"/>
              <w:bottom w:w="90" w:type="dxa"/>
              <w:right w:w="120" w:type="dxa"/>
            </w:tcMar>
            <w:vAlign w:val="center"/>
          </w:tcPr>
          <w:p w14:paraId="61868D06"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01DD19EB" w14:textId="77777777" w:rsidR="003B55DF" w:rsidRDefault="00600CFA">
            <w:pPr>
              <w:spacing w:after="0"/>
            </w:pPr>
            <w:r>
              <w:rPr>
                <w:color w:val="17212B"/>
                <w:sz w:val="17"/>
              </w:rPr>
              <w:t>Example: In a smart traffic system, velocity refers to continuous vehicle movement updates; value refers to congestion prediction.</w:t>
            </w:r>
          </w:p>
        </w:tc>
      </w:tr>
      <w:tr w:rsidR="003B55DF" w14:paraId="02EC592B" w14:textId="77777777">
        <w:trPr>
          <w:cantSplit/>
          <w:jc w:val="center"/>
        </w:trPr>
        <w:tc>
          <w:tcPr>
            <w:tcW w:w="648" w:type="dxa"/>
            <w:shd w:val="clear" w:color="auto" w:fill="EAF4FF"/>
            <w:tcMar>
              <w:top w:w="90" w:type="dxa"/>
              <w:left w:w="120" w:type="dxa"/>
              <w:bottom w:w="90" w:type="dxa"/>
              <w:right w:w="120" w:type="dxa"/>
            </w:tcMar>
            <w:vAlign w:val="center"/>
          </w:tcPr>
          <w:p w14:paraId="705F2503"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D1BE9FD" w14:textId="77777777" w:rsidR="003B55DF" w:rsidRDefault="00600CFA">
            <w:pPr>
              <w:spacing w:after="0"/>
            </w:pPr>
            <w:r>
              <w:rPr>
                <w:color w:val="17212B"/>
                <w:sz w:val="17"/>
              </w:rPr>
              <w:t>Show that each V affects system design, storage, processing or analytics decisions.</w:t>
            </w:r>
          </w:p>
        </w:tc>
      </w:tr>
    </w:tbl>
    <w:p w14:paraId="40257A52"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3EE0342E" w14:textId="77777777">
        <w:trPr>
          <w:jc w:val="center"/>
        </w:trPr>
        <w:tc>
          <w:tcPr>
            <w:tcW w:w="9576" w:type="dxa"/>
            <w:shd w:val="clear" w:color="auto" w:fill="FFFFFF"/>
            <w:tcMar>
              <w:top w:w="90" w:type="dxa"/>
              <w:left w:w="120" w:type="dxa"/>
              <w:bottom w:w="90" w:type="dxa"/>
              <w:right w:w="120" w:type="dxa"/>
            </w:tcMar>
            <w:vAlign w:val="center"/>
          </w:tcPr>
          <w:p w14:paraId="2728049B" w14:textId="77777777" w:rsidR="00480778" w:rsidRPr="00480778" w:rsidRDefault="00480778" w:rsidP="00480778">
            <w:pPr>
              <w:spacing w:after="0"/>
              <w:rPr>
                <w:lang w:val="en-IN"/>
              </w:rPr>
            </w:pPr>
            <w:r w:rsidRPr="00480778">
              <w:rPr>
                <w:b/>
                <w:bCs/>
                <w:lang w:val="en-IN"/>
              </w:rPr>
              <w:t>The 5Vs of Big Data are:</w:t>
            </w:r>
          </w:p>
          <w:p w14:paraId="45456DC6" w14:textId="77777777" w:rsidR="00480778" w:rsidRPr="00480778" w:rsidRDefault="00480778" w:rsidP="00480778">
            <w:pPr>
              <w:numPr>
                <w:ilvl w:val="0"/>
                <w:numId w:val="10"/>
              </w:numPr>
              <w:spacing w:after="0"/>
              <w:rPr>
                <w:lang w:val="en-IN"/>
              </w:rPr>
            </w:pPr>
            <w:r w:rsidRPr="00480778">
              <w:rPr>
                <w:b/>
                <w:bCs/>
                <w:lang w:val="en-IN"/>
              </w:rPr>
              <w:t>Volume</w:t>
            </w:r>
            <w:r w:rsidRPr="00480778">
              <w:rPr>
                <w:lang w:val="en-IN"/>
              </w:rPr>
              <w:t xml:space="preserve"> – Refers to the huge amount of data generated and stored.</w:t>
            </w:r>
            <w:r w:rsidRPr="00480778">
              <w:rPr>
                <w:lang w:val="en-IN"/>
              </w:rPr>
              <w:br/>
            </w:r>
            <w:r w:rsidRPr="00480778">
              <w:rPr>
                <w:b/>
                <w:bCs/>
                <w:lang w:val="en-IN"/>
              </w:rPr>
              <w:t>Example:</w:t>
            </w:r>
            <w:r w:rsidRPr="00480778">
              <w:rPr>
                <w:lang w:val="en-IN"/>
              </w:rPr>
              <w:t xml:space="preserve"> An e-commerce website stores millions of customer transactions. </w:t>
            </w:r>
          </w:p>
          <w:p w14:paraId="13911901" w14:textId="77777777" w:rsidR="00480778" w:rsidRPr="00480778" w:rsidRDefault="00480778" w:rsidP="00480778">
            <w:pPr>
              <w:numPr>
                <w:ilvl w:val="0"/>
                <w:numId w:val="10"/>
              </w:numPr>
              <w:spacing w:after="0"/>
              <w:rPr>
                <w:lang w:val="en-IN"/>
              </w:rPr>
            </w:pPr>
            <w:r w:rsidRPr="00480778">
              <w:rPr>
                <w:b/>
                <w:bCs/>
                <w:lang w:val="en-IN"/>
              </w:rPr>
              <w:t>Velocity</w:t>
            </w:r>
            <w:r w:rsidRPr="00480778">
              <w:rPr>
                <w:lang w:val="en-IN"/>
              </w:rPr>
              <w:t xml:space="preserve"> – Refers to the speed at which data is generated and processed.</w:t>
            </w:r>
            <w:r w:rsidRPr="00480778">
              <w:rPr>
                <w:lang w:val="en-IN"/>
              </w:rPr>
              <w:br/>
            </w:r>
            <w:r w:rsidRPr="00480778">
              <w:rPr>
                <w:b/>
                <w:bCs/>
                <w:lang w:val="en-IN"/>
              </w:rPr>
              <w:t>Example:</w:t>
            </w:r>
            <w:r w:rsidRPr="00480778">
              <w:rPr>
                <w:lang w:val="en-IN"/>
              </w:rPr>
              <w:t xml:space="preserve"> A smart traffic system continuously receives vehicle location updates. </w:t>
            </w:r>
          </w:p>
          <w:p w14:paraId="4078E732" w14:textId="77777777" w:rsidR="00480778" w:rsidRPr="00480778" w:rsidRDefault="00480778" w:rsidP="00480778">
            <w:pPr>
              <w:numPr>
                <w:ilvl w:val="0"/>
                <w:numId w:val="10"/>
              </w:numPr>
              <w:spacing w:after="0"/>
              <w:rPr>
                <w:lang w:val="en-IN"/>
              </w:rPr>
            </w:pPr>
            <w:r w:rsidRPr="00480778">
              <w:rPr>
                <w:b/>
                <w:bCs/>
                <w:lang w:val="en-IN"/>
              </w:rPr>
              <w:t>Variety</w:t>
            </w:r>
            <w:r w:rsidRPr="00480778">
              <w:rPr>
                <w:lang w:val="en-IN"/>
              </w:rPr>
              <w:t xml:space="preserve"> – Refers to different types and formats of data such as text, images, videos and JSON files. </w:t>
            </w:r>
          </w:p>
          <w:p w14:paraId="794A4CF7" w14:textId="77777777" w:rsidR="00480778" w:rsidRPr="00480778" w:rsidRDefault="00480778" w:rsidP="00480778">
            <w:pPr>
              <w:numPr>
                <w:ilvl w:val="0"/>
                <w:numId w:val="10"/>
              </w:numPr>
              <w:spacing w:after="0"/>
              <w:rPr>
                <w:lang w:val="en-IN"/>
              </w:rPr>
            </w:pPr>
            <w:r w:rsidRPr="00480778">
              <w:rPr>
                <w:b/>
                <w:bCs/>
                <w:lang w:val="en-IN"/>
              </w:rPr>
              <w:t>Veracity</w:t>
            </w:r>
            <w:r w:rsidRPr="00480778">
              <w:rPr>
                <w:lang w:val="en-IN"/>
              </w:rPr>
              <w:t xml:space="preserve"> – Refers to the accuracy, reliability and quality of the data. </w:t>
            </w:r>
          </w:p>
          <w:p w14:paraId="78D2825D" w14:textId="0DB9AE69" w:rsidR="003B55DF" w:rsidRPr="00480778" w:rsidRDefault="00480778" w:rsidP="00480778">
            <w:pPr>
              <w:numPr>
                <w:ilvl w:val="0"/>
                <w:numId w:val="10"/>
              </w:numPr>
              <w:spacing w:after="0"/>
              <w:rPr>
                <w:lang w:val="en-IN"/>
              </w:rPr>
            </w:pPr>
            <w:r w:rsidRPr="00480778">
              <w:rPr>
                <w:b/>
                <w:bCs/>
                <w:lang w:val="en-IN"/>
              </w:rPr>
              <w:lastRenderedPageBreak/>
              <w:t>Value</w:t>
            </w:r>
            <w:r w:rsidRPr="00480778">
              <w:rPr>
                <w:lang w:val="en-IN"/>
              </w:rPr>
              <w:t xml:space="preserve"> – Refers to the useful information and benefits obtained from analyzing the data.</w:t>
            </w:r>
            <w:r w:rsidRPr="00480778">
              <w:rPr>
                <w:lang w:val="en-IN"/>
              </w:rPr>
              <w:br/>
            </w:r>
            <w:r w:rsidRPr="00480778">
              <w:rPr>
                <w:b/>
                <w:bCs/>
                <w:lang w:val="en-IN"/>
              </w:rPr>
              <w:t>Example:</w:t>
            </w:r>
            <w:r w:rsidRPr="00480778">
              <w:rPr>
                <w:lang w:val="en-IN"/>
              </w:rPr>
              <w:t xml:space="preserve"> Traffic data can be analyzed to predict congestion and improve routes.</w:t>
            </w:r>
          </w:p>
        </w:tc>
      </w:tr>
    </w:tbl>
    <w:p w14:paraId="3A3E8F12" w14:textId="77777777" w:rsidR="003B55DF" w:rsidRDefault="00600CFA">
      <w:r>
        <w:lastRenderedPageBreak/>
        <w:br w:type="page"/>
      </w:r>
    </w:p>
    <w:p w14:paraId="0D036E86" w14:textId="77777777" w:rsidR="003B55DF" w:rsidRDefault="00600CFA">
      <w:pPr>
        <w:pStyle w:val="Heading1"/>
      </w:pPr>
      <w:r>
        <w:lastRenderedPageBreak/>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251A1BA3" w14:textId="77777777">
        <w:trPr>
          <w:jc w:val="center"/>
        </w:trPr>
        <w:tc>
          <w:tcPr>
            <w:tcW w:w="9576" w:type="dxa"/>
            <w:shd w:val="clear" w:color="auto" w:fill="0B2748"/>
            <w:tcMar>
              <w:top w:w="90" w:type="dxa"/>
              <w:left w:w="120" w:type="dxa"/>
              <w:bottom w:w="90" w:type="dxa"/>
              <w:right w:w="120" w:type="dxa"/>
            </w:tcMar>
            <w:vAlign w:val="center"/>
          </w:tcPr>
          <w:p w14:paraId="57B3BB02" w14:textId="77777777" w:rsidR="003B55DF" w:rsidRDefault="00600CFA">
            <w:pPr>
              <w:spacing w:after="0"/>
            </w:pPr>
            <w:r>
              <w:rPr>
                <w:b/>
                <w:color w:val="FFFFFF"/>
                <w:sz w:val="19"/>
              </w:rPr>
              <w:t>Differentiate structured, semi-structured, and unstructured data with examples.</w:t>
            </w:r>
          </w:p>
        </w:tc>
      </w:tr>
    </w:tbl>
    <w:p w14:paraId="75A302DF"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14D725B6" w14:textId="77777777">
        <w:trPr>
          <w:cantSplit/>
          <w:jc w:val="center"/>
        </w:trPr>
        <w:tc>
          <w:tcPr>
            <w:tcW w:w="648" w:type="dxa"/>
            <w:shd w:val="clear" w:color="auto" w:fill="EAF4FF"/>
            <w:tcMar>
              <w:top w:w="90" w:type="dxa"/>
              <w:left w:w="120" w:type="dxa"/>
              <w:bottom w:w="90" w:type="dxa"/>
              <w:right w:w="120" w:type="dxa"/>
            </w:tcMar>
            <w:vAlign w:val="center"/>
          </w:tcPr>
          <w:p w14:paraId="09B209DE"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E315002" w14:textId="77777777" w:rsidR="003B55DF" w:rsidRDefault="00600CFA">
            <w:pPr>
              <w:spacing w:after="0"/>
            </w:pPr>
            <w:r>
              <w:rPr>
                <w:color w:val="17212B"/>
                <w:sz w:val="17"/>
              </w:rPr>
              <w:t>Structured data has a fixed schema, such as customer table, transaction table or attendance record.</w:t>
            </w:r>
          </w:p>
        </w:tc>
      </w:tr>
      <w:tr w:rsidR="003B55DF" w14:paraId="407316CF" w14:textId="77777777">
        <w:trPr>
          <w:cantSplit/>
          <w:jc w:val="center"/>
        </w:trPr>
        <w:tc>
          <w:tcPr>
            <w:tcW w:w="648" w:type="dxa"/>
            <w:shd w:val="clear" w:color="auto" w:fill="EAF4FF"/>
            <w:tcMar>
              <w:top w:w="90" w:type="dxa"/>
              <w:left w:w="120" w:type="dxa"/>
              <w:bottom w:w="90" w:type="dxa"/>
              <w:right w:w="120" w:type="dxa"/>
            </w:tcMar>
            <w:vAlign w:val="center"/>
          </w:tcPr>
          <w:p w14:paraId="1CCE6773"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5636053" w14:textId="77777777" w:rsidR="003B55DF" w:rsidRDefault="00600CFA">
            <w:pPr>
              <w:spacing w:after="0"/>
            </w:pPr>
            <w:r>
              <w:rPr>
                <w:color w:val="17212B"/>
                <w:sz w:val="17"/>
              </w:rPr>
              <w:t>Semi-structured data has tags/keys but flexible structure, such as JSON, XML, API responses or log files.</w:t>
            </w:r>
          </w:p>
        </w:tc>
      </w:tr>
      <w:tr w:rsidR="003B55DF" w14:paraId="494549A7" w14:textId="77777777">
        <w:trPr>
          <w:cantSplit/>
          <w:jc w:val="center"/>
        </w:trPr>
        <w:tc>
          <w:tcPr>
            <w:tcW w:w="648" w:type="dxa"/>
            <w:shd w:val="clear" w:color="auto" w:fill="EAF4FF"/>
            <w:tcMar>
              <w:top w:w="90" w:type="dxa"/>
              <w:left w:w="120" w:type="dxa"/>
              <w:bottom w:w="90" w:type="dxa"/>
              <w:right w:w="120" w:type="dxa"/>
            </w:tcMar>
            <w:vAlign w:val="center"/>
          </w:tcPr>
          <w:p w14:paraId="1A3EE80E"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A59274A" w14:textId="77777777" w:rsidR="003B55DF" w:rsidRDefault="00600CFA">
            <w:pPr>
              <w:spacing w:after="0"/>
            </w:pPr>
            <w:r>
              <w:rPr>
                <w:color w:val="17212B"/>
                <w:sz w:val="17"/>
              </w:rPr>
              <w:t>Unstructured data has no fixed tabular form, such as images, videos, audio, PDFs, emails or social media text.</w:t>
            </w:r>
          </w:p>
        </w:tc>
      </w:tr>
      <w:tr w:rsidR="003B55DF" w14:paraId="2D665A83" w14:textId="77777777">
        <w:trPr>
          <w:cantSplit/>
          <w:jc w:val="center"/>
        </w:trPr>
        <w:tc>
          <w:tcPr>
            <w:tcW w:w="648" w:type="dxa"/>
            <w:shd w:val="clear" w:color="auto" w:fill="EAF4FF"/>
            <w:tcMar>
              <w:top w:w="90" w:type="dxa"/>
              <w:left w:w="120" w:type="dxa"/>
              <w:bottom w:w="90" w:type="dxa"/>
              <w:right w:w="120" w:type="dxa"/>
            </w:tcMar>
            <w:vAlign w:val="center"/>
          </w:tcPr>
          <w:p w14:paraId="02276A9B"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D31751B" w14:textId="77777777" w:rsidR="003B55DF" w:rsidRDefault="00600CFA">
            <w:pPr>
              <w:spacing w:after="0"/>
            </w:pPr>
            <w:r>
              <w:rPr>
                <w:color w:val="17212B"/>
                <w:sz w:val="17"/>
              </w:rPr>
              <w:t>Use examples from one cloud-backed application to make the comparison coherent.</w:t>
            </w:r>
          </w:p>
        </w:tc>
      </w:tr>
    </w:tbl>
    <w:p w14:paraId="4AAB2BEE"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4457286E" w14:textId="77777777">
        <w:trPr>
          <w:jc w:val="center"/>
        </w:trPr>
        <w:tc>
          <w:tcPr>
            <w:tcW w:w="9576" w:type="dxa"/>
            <w:shd w:val="clear" w:color="auto" w:fill="FFFFFF"/>
            <w:tcMar>
              <w:top w:w="90" w:type="dxa"/>
              <w:left w:w="120" w:type="dxa"/>
              <w:bottom w:w="90" w:type="dxa"/>
              <w:right w:w="120" w:type="dxa"/>
            </w:tcMar>
            <w:vAlign w:val="center"/>
          </w:tcPr>
          <w:p w14:paraId="416C22D8" w14:textId="77777777" w:rsidR="00EE51C6" w:rsidRPr="00EE51C6" w:rsidRDefault="00EE51C6" w:rsidP="00EE51C6">
            <w:pPr>
              <w:spacing w:after="0"/>
              <w:rPr>
                <w:lang w:val="en-IN"/>
              </w:rPr>
            </w:pPr>
            <w:r w:rsidRPr="00EE51C6">
              <w:rPr>
                <w:b/>
                <w:bCs/>
                <w:lang w:val="en-IN"/>
              </w:rPr>
              <w:t>Structured data:</w:t>
            </w:r>
            <w:r w:rsidRPr="00EE51C6">
              <w:rPr>
                <w:lang w:val="en-IN"/>
              </w:rPr>
              <w:t xml:space="preserve"> It has a fixed format and organized rows and columns. Example: customer or transaction tables in a database.</w:t>
            </w:r>
          </w:p>
          <w:p w14:paraId="6C818E09" w14:textId="77777777" w:rsidR="00EE51C6" w:rsidRPr="00EE51C6" w:rsidRDefault="00EE51C6" w:rsidP="00EE51C6">
            <w:pPr>
              <w:spacing w:after="0"/>
              <w:rPr>
                <w:lang w:val="en-IN"/>
              </w:rPr>
            </w:pPr>
            <w:r w:rsidRPr="00EE51C6">
              <w:rPr>
                <w:b/>
                <w:bCs/>
                <w:lang w:val="en-IN"/>
              </w:rPr>
              <w:t>Semi-structured data:</w:t>
            </w:r>
            <w:r w:rsidRPr="00EE51C6">
              <w:rPr>
                <w:lang w:val="en-IN"/>
              </w:rPr>
              <w:t xml:space="preserve"> It does not follow a fixed table format but contains tags or keys to organize information. Example: JSON, XML and application log files.</w:t>
            </w:r>
          </w:p>
          <w:p w14:paraId="23C12939" w14:textId="0057AEF8" w:rsidR="003B55DF" w:rsidRPr="00EE51C6" w:rsidRDefault="00EE51C6">
            <w:pPr>
              <w:spacing w:after="0"/>
              <w:rPr>
                <w:lang w:val="en-IN"/>
              </w:rPr>
            </w:pPr>
            <w:r w:rsidRPr="00EE51C6">
              <w:rPr>
                <w:b/>
                <w:bCs/>
                <w:lang w:val="en-IN"/>
              </w:rPr>
              <w:t>Unstructured data:</w:t>
            </w:r>
            <w:r w:rsidRPr="00EE51C6">
              <w:rPr>
                <w:lang w:val="en-IN"/>
              </w:rPr>
              <w:t xml:space="preserve"> It has no fixed structure or predefined format. Example: images, videos, audio, PDFs and social media text.</w:t>
            </w:r>
          </w:p>
        </w:tc>
      </w:tr>
    </w:tbl>
    <w:p w14:paraId="5EB6CAB1" w14:textId="77777777" w:rsidR="003B55DF" w:rsidRDefault="00600CFA">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59F891B6" w14:textId="77777777">
        <w:trPr>
          <w:jc w:val="center"/>
        </w:trPr>
        <w:tc>
          <w:tcPr>
            <w:tcW w:w="9576" w:type="dxa"/>
            <w:shd w:val="clear" w:color="auto" w:fill="0B2748"/>
            <w:tcMar>
              <w:top w:w="90" w:type="dxa"/>
              <w:left w:w="120" w:type="dxa"/>
              <w:bottom w:w="90" w:type="dxa"/>
              <w:right w:w="120" w:type="dxa"/>
            </w:tcMar>
            <w:vAlign w:val="center"/>
          </w:tcPr>
          <w:p w14:paraId="258AD420" w14:textId="77777777" w:rsidR="003B55DF" w:rsidRDefault="00600CFA">
            <w:pPr>
              <w:spacing w:after="0"/>
            </w:pPr>
            <w:r>
              <w:rPr>
                <w:b/>
                <w:color w:val="FFFFFF"/>
                <w:sz w:val="19"/>
              </w:rPr>
              <w:t>Explain the role of distributed file systems in big data processing.</w:t>
            </w:r>
          </w:p>
        </w:tc>
      </w:tr>
    </w:tbl>
    <w:p w14:paraId="2FFAD4E6"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7DBAD9E0" w14:textId="77777777">
        <w:trPr>
          <w:cantSplit/>
          <w:jc w:val="center"/>
        </w:trPr>
        <w:tc>
          <w:tcPr>
            <w:tcW w:w="648" w:type="dxa"/>
            <w:shd w:val="clear" w:color="auto" w:fill="EAF4FF"/>
            <w:tcMar>
              <w:top w:w="90" w:type="dxa"/>
              <w:left w:w="120" w:type="dxa"/>
              <w:bottom w:w="90" w:type="dxa"/>
              <w:right w:w="120" w:type="dxa"/>
            </w:tcMar>
            <w:vAlign w:val="center"/>
          </w:tcPr>
          <w:p w14:paraId="44C656F8"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80332A7" w14:textId="77777777" w:rsidR="003B55DF" w:rsidRDefault="00600CFA">
            <w:pPr>
              <w:spacing w:after="0"/>
            </w:pPr>
            <w:r>
              <w:rPr>
                <w:color w:val="17212B"/>
                <w:sz w:val="17"/>
              </w:rPr>
              <w:t>State the main need: very large datasets are split and stored across multiple machines.</w:t>
            </w:r>
          </w:p>
        </w:tc>
      </w:tr>
      <w:tr w:rsidR="003B55DF" w14:paraId="4FBB8C6A" w14:textId="77777777">
        <w:trPr>
          <w:cantSplit/>
          <w:jc w:val="center"/>
        </w:trPr>
        <w:tc>
          <w:tcPr>
            <w:tcW w:w="648" w:type="dxa"/>
            <w:shd w:val="clear" w:color="auto" w:fill="EAF4FF"/>
            <w:tcMar>
              <w:top w:w="90" w:type="dxa"/>
              <w:left w:w="120" w:type="dxa"/>
              <w:bottom w:w="90" w:type="dxa"/>
              <w:right w:w="120" w:type="dxa"/>
            </w:tcMar>
            <w:vAlign w:val="center"/>
          </w:tcPr>
          <w:p w14:paraId="044562D6"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4ED53FA" w14:textId="77777777" w:rsidR="003B55DF" w:rsidRDefault="00600CFA">
            <w:pPr>
              <w:spacing w:after="0"/>
            </w:pPr>
            <w:r>
              <w:rPr>
                <w:color w:val="17212B"/>
                <w:sz w:val="17"/>
              </w:rPr>
              <w:t>Mention core benefits: scalability, fault tolerance, parallel access and support for batch processing.</w:t>
            </w:r>
          </w:p>
        </w:tc>
      </w:tr>
      <w:tr w:rsidR="003B55DF" w14:paraId="78306210" w14:textId="77777777">
        <w:trPr>
          <w:cantSplit/>
          <w:jc w:val="center"/>
        </w:trPr>
        <w:tc>
          <w:tcPr>
            <w:tcW w:w="648" w:type="dxa"/>
            <w:shd w:val="clear" w:color="auto" w:fill="EAF4FF"/>
            <w:tcMar>
              <w:top w:w="90" w:type="dxa"/>
              <w:left w:w="120" w:type="dxa"/>
              <w:bottom w:w="90" w:type="dxa"/>
              <w:right w:w="120" w:type="dxa"/>
            </w:tcMar>
            <w:vAlign w:val="center"/>
          </w:tcPr>
          <w:p w14:paraId="69069C3E"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3DA4D948" w14:textId="77777777" w:rsidR="003B55DF" w:rsidRDefault="00600CFA">
            <w:pPr>
              <w:spacing w:after="0"/>
            </w:pPr>
            <w:r>
              <w:rPr>
                <w:color w:val="17212B"/>
                <w:sz w:val="17"/>
              </w:rPr>
              <w:t>Use HDFS or cloud object storage as an example, but do not confuse file storage with relational database storage.</w:t>
            </w:r>
          </w:p>
        </w:tc>
      </w:tr>
      <w:tr w:rsidR="003B55DF" w14:paraId="4A9BF29C" w14:textId="77777777">
        <w:trPr>
          <w:cantSplit/>
          <w:jc w:val="center"/>
        </w:trPr>
        <w:tc>
          <w:tcPr>
            <w:tcW w:w="648" w:type="dxa"/>
            <w:shd w:val="clear" w:color="auto" w:fill="EAF4FF"/>
            <w:tcMar>
              <w:top w:w="90" w:type="dxa"/>
              <w:left w:w="120" w:type="dxa"/>
              <w:bottom w:w="90" w:type="dxa"/>
              <w:right w:w="120" w:type="dxa"/>
            </w:tcMar>
            <w:vAlign w:val="center"/>
          </w:tcPr>
          <w:p w14:paraId="732F07E1"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E4E3D8B" w14:textId="77777777" w:rsidR="003B55DF" w:rsidRDefault="00600CFA">
            <w:pPr>
              <w:spacing w:after="0"/>
            </w:pPr>
            <w:r>
              <w:rPr>
                <w:color w:val="17212B"/>
                <w:sz w:val="17"/>
              </w:rPr>
              <w:t>Connect storage to processing: data blocks can be processed in parallel by frameworks such as MapReduce or Spark.</w:t>
            </w:r>
          </w:p>
        </w:tc>
      </w:tr>
    </w:tbl>
    <w:p w14:paraId="5BB720EA"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2E1E13FB" w14:textId="77777777">
        <w:trPr>
          <w:jc w:val="center"/>
        </w:trPr>
        <w:tc>
          <w:tcPr>
            <w:tcW w:w="9576" w:type="dxa"/>
            <w:shd w:val="clear" w:color="auto" w:fill="FFFFFF"/>
            <w:tcMar>
              <w:top w:w="90" w:type="dxa"/>
              <w:left w:w="120" w:type="dxa"/>
              <w:bottom w:w="90" w:type="dxa"/>
              <w:right w:w="120" w:type="dxa"/>
            </w:tcMar>
            <w:vAlign w:val="center"/>
          </w:tcPr>
          <w:p w14:paraId="1B768D79" w14:textId="598AEE35" w:rsidR="003B55DF" w:rsidRDefault="00473306">
            <w:pPr>
              <w:spacing w:after="0"/>
            </w:pPr>
            <w:r w:rsidRPr="00473306">
              <w:t>A distributed file system stores very large datasets by dividing the data into smaller blocks and storing them across multiple machines. It provides scalability because more machines can be added when the amount of data increases. It also provides fault tolerance by keeping copies of data blocks. For example, HDFS is a distributed file system used in Hadoop. Frameworks such as MapReduce and Spark can process these data blocks in parallel, making big data processing faster and more efficient.</w:t>
            </w:r>
          </w:p>
        </w:tc>
      </w:tr>
    </w:tbl>
    <w:p w14:paraId="52F1406D" w14:textId="77777777" w:rsidR="003B55DF" w:rsidRDefault="00600CFA">
      <w:r>
        <w:br w:type="page"/>
      </w:r>
    </w:p>
    <w:p w14:paraId="0C4170F0" w14:textId="77777777" w:rsidR="003B55DF" w:rsidRDefault="00600CFA">
      <w:pPr>
        <w:pStyle w:val="Heading1"/>
      </w:pPr>
      <w:r>
        <w:lastRenderedPageBreak/>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368B01A0" w14:textId="77777777">
        <w:trPr>
          <w:jc w:val="center"/>
        </w:trPr>
        <w:tc>
          <w:tcPr>
            <w:tcW w:w="9576" w:type="dxa"/>
            <w:shd w:val="clear" w:color="auto" w:fill="0B2748"/>
            <w:tcMar>
              <w:top w:w="90" w:type="dxa"/>
              <w:left w:w="120" w:type="dxa"/>
              <w:bottom w:w="90" w:type="dxa"/>
              <w:right w:w="120" w:type="dxa"/>
            </w:tcMar>
            <w:vAlign w:val="center"/>
          </w:tcPr>
          <w:p w14:paraId="45966AC6" w14:textId="77777777" w:rsidR="003B55DF" w:rsidRDefault="00600CFA">
            <w:pPr>
              <w:spacing w:after="0"/>
            </w:pPr>
            <w:r>
              <w:rPr>
                <w:b/>
                <w:color w:val="FFFFFF"/>
                <w:sz w:val="19"/>
              </w:rPr>
              <w:t>List any three major security concerns in big data platforms and briefly explain each.</w:t>
            </w:r>
          </w:p>
        </w:tc>
      </w:tr>
    </w:tbl>
    <w:p w14:paraId="0DCA2CD9"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4B90ED46" w14:textId="77777777">
        <w:trPr>
          <w:cantSplit/>
          <w:jc w:val="center"/>
        </w:trPr>
        <w:tc>
          <w:tcPr>
            <w:tcW w:w="648" w:type="dxa"/>
            <w:shd w:val="clear" w:color="auto" w:fill="EAF4FF"/>
            <w:tcMar>
              <w:top w:w="90" w:type="dxa"/>
              <w:left w:w="120" w:type="dxa"/>
              <w:bottom w:w="90" w:type="dxa"/>
              <w:right w:w="120" w:type="dxa"/>
            </w:tcMar>
            <w:vAlign w:val="center"/>
          </w:tcPr>
          <w:p w14:paraId="20272C84"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9E399D3" w14:textId="77777777" w:rsidR="003B55DF" w:rsidRDefault="00600CFA">
            <w:pPr>
              <w:spacing w:after="0"/>
            </w:pPr>
            <w:r>
              <w:rPr>
                <w:color w:val="17212B"/>
                <w:sz w:val="17"/>
              </w:rPr>
              <w:t>Choose three concerns such as unauthorized access, data leakage, privacy violation, weak encryption, poor audit logs or insecure APIs.</w:t>
            </w:r>
          </w:p>
        </w:tc>
      </w:tr>
      <w:tr w:rsidR="003B55DF" w14:paraId="1F3837E0" w14:textId="77777777">
        <w:trPr>
          <w:cantSplit/>
          <w:jc w:val="center"/>
        </w:trPr>
        <w:tc>
          <w:tcPr>
            <w:tcW w:w="648" w:type="dxa"/>
            <w:shd w:val="clear" w:color="auto" w:fill="EAF4FF"/>
            <w:tcMar>
              <w:top w:w="90" w:type="dxa"/>
              <w:left w:w="120" w:type="dxa"/>
              <w:bottom w:w="90" w:type="dxa"/>
              <w:right w:w="120" w:type="dxa"/>
            </w:tcMar>
            <w:vAlign w:val="center"/>
          </w:tcPr>
          <w:p w14:paraId="11EB640F"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0E6A4DD2" w14:textId="77777777" w:rsidR="003B55DF" w:rsidRDefault="00600CFA">
            <w:pPr>
              <w:spacing w:after="0"/>
            </w:pPr>
            <w:r>
              <w:rPr>
                <w:color w:val="17212B"/>
                <w:sz w:val="17"/>
              </w:rPr>
              <w:t>For each concern, explain the risk and not only the keyword.</w:t>
            </w:r>
          </w:p>
        </w:tc>
      </w:tr>
      <w:tr w:rsidR="003B55DF" w14:paraId="158EF723" w14:textId="77777777">
        <w:trPr>
          <w:cantSplit/>
          <w:jc w:val="center"/>
        </w:trPr>
        <w:tc>
          <w:tcPr>
            <w:tcW w:w="648" w:type="dxa"/>
            <w:shd w:val="clear" w:color="auto" w:fill="EAF4FF"/>
            <w:tcMar>
              <w:top w:w="90" w:type="dxa"/>
              <w:left w:w="120" w:type="dxa"/>
              <w:bottom w:w="90" w:type="dxa"/>
              <w:right w:w="120" w:type="dxa"/>
            </w:tcMar>
            <w:vAlign w:val="center"/>
          </w:tcPr>
          <w:p w14:paraId="4AC443E6"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66D98E2" w14:textId="77777777" w:rsidR="003B55DF" w:rsidRDefault="00600CFA">
            <w:pPr>
              <w:spacing w:after="0"/>
            </w:pPr>
            <w:r>
              <w:rPr>
                <w:color w:val="17212B"/>
                <w:sz w:val="17"/>
              </w:rPr>
              <w:t>Add one control where possible: role-based access, encryption, anonymization, masking, logging or monitoring.</w:t>
            </w:r>
          </w:p>
        </w:tc>
      </w:tr>
      <w:tr w:rsidR="003B55DF" w14:paraId="39AD46C6" w14:textId="77777777">
        <w:trPr>
          <w:cantSplit/>
          <w:jc w:val="center"/>
        </w:trPr>
        <w:tc>
          <w:tcPr>
            <w:tcW w:w="648" w:type="dxa"/>
            <w:shd w:val="clear" w:color="auto" w:fill="EAF4FF"/>
            <w:tcMar>
              <w:top w:w="90" w:type="dxa"/>
              <w:left w:w="120" w:type="dxa"/>
              <w:bottom w:w="90" w:type="dxa"/>
              <w:right w:w="120" w:type="dxa"/>
            </w:tcMar>
            <w:vAlign w:val="center"/>
          </w:tcPr>
          <w:p w14:paraId="28ABB5CF"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E6A9399" w14:textId="77777777" w:rsidR="003B55DF" w:rsidRDefault="00600CFA">
            <w:pPr>
              <w:spacing w:after="0"/>
            </w:pPr>
            <w:r>
              <w:rPr>
                <w:color w:val="17212B"/>
                <w:sz w:val="17"/>
              </w:rPr>
              <w:t>Show awareness that big data combines many data sources, so security and governance become more complex.</w:t>
            </w:r>
          </w:p>
        </w:tc>
      </w:tr>
    </w:tbl>
    <w:p w14:paraId="4780ECE0"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45B9559C" w14:textId="77777777">
        <w:trPr>
          <w:jc w:val="center"/>
        </w:trPr>
        <w:tc>
          <w:tcPr>
            <w:tcW w:w="9576" w:type="dxa"/>
            <w:shd w:val="clear" w:color="auto" w:fill="FFFFFF"/>
            <w:tcMar>
              <w:top w:w="90" w:type="dxa"/>
              <w:left w:w="120" w:type="dxa"/>
              <w:bottom w:w="90" w:type="dxa"/>
              <w:right w:w="120" w:type="dxa"/>
            </w:tcMar>
            <w:vAlign w:val="center"/>
          </w:tcPr>
          <w:p w14:paraId="31688581" w14:textId="77777777" w:rsidR="00275DC7" w:rsidRPr="00275DC7" w:rsidRDefault="00275DC7" w:rsidP="00275DC7">
            <w:pPr>
              <w:spacing w:after="0"/>
              <w:rPr>
                <w:lang w:val="en-IN"/>
              </w:rPr>
            </w:pPr>
            <w:r w:rsidRPr="00275DC7">
              <w:rPr>
                <w:b/>
                <w:bCs/>
                <w:lang w:val="en-IN"/>
              </w:rPr>
              <w:t>. Unauthorized Access:</w:t>
            </w:r>
            <w:r w:rsidRPr="00275DC7">
              <w:rPr>
                <w:lang w:val="en-IN"/>
              </w:rPr>
              <w:t xml:space="preserve"> Unauthorized users may gain access to sensitive big data. Role-based access control can be used to allow only authorized users to access the data.</w:t>
            </w:r>
          </w:p>
          <w:p w14:paraId="11D662DC" w14:textId="77777777" w:rsidR="00275DC7" w:rsidRPr="00275DC7" w:rsidRDefault="00275DC7" w:rsidP="00275DC7">
            <w:pPr>
              <w:spacing w:after="0"/>
              <w:rPr>
                <w:lang w:val="en-IN"/>
              </w:rPr>
            </w:pPr>
            <w:r w:rsidRPr="00275DC7">
              <w:rPr>
                <w:b/>
                <w:bCs/>
                <w:lang w:val="en-IN"/>
              </w:rPr>
              <w:t>2. Data Leakage:</w:t>
            </w:r>
            <w:r w:rsidRPr="00275DC7">
              <w:rPr>
                <w:lang w:val="en-IN"/>
              </w:rPr>
              <w:t xml:space="preserve"> Sensitive information may be exposed or transferred to unauthorized persons. Encryption and data masking can help protect the information.</w:t>
            </w:r>
          </w:p>
          <w:p w14:paraId="380C2A23" w14:textId="49E457C8" w:rsidR="003B55DF" w:rsidRPr="00275DC7" w:rsidRDefault="00275DC7">
            <w:pPr>
              <w:spacing w:after="0"/>
              <w:rPr>
                <w:lang w:val="en-IN"/>
              </w:rPr>
            </w:pPr>
            <w:r w:rsidRPr="00275DC7">
              <w:rPr>
                <w:b/>
                <w:bCs/>
                <w:lang w:val="en-IN"/>
              </w:rPr>
              <w:t>3. Privacy Violation:</w:t>
            </w:r>
            <w:r w:rsidRPr="00275DC7">
              <w:rPr>
                <w:lang w:val="en-IN"/>
              </w:rPr>
              <w:t xml:space="preserve"> Big data combines information from many sources, which can expose personal information. Data anonymization and proper access controls can help protect user privacy.</w:t>
            </w:r>
          </w:p>
        </w:tc>
      </w:tr>
    </w:tbl>
    <w:p w14:paraId="721613CA" w14:textId="77777777" w:rsidR="003B55DF" w:rsidRDefault="00600CFA">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72E84310" w14:textId="77777777">
        <w:trPr>
          <w:jc w:val="center"/>
        </w:trPr>
        <w:tc>
          <w:tcPr>
            <w:tcW w:w="9576" w:type="dxa"/>
            <w:shd w:val="clear" w:color="auto" w:fill="0B2748"/>
            <w:tcMar>
              <w:top w:w="90" w:type="dxa"/>
              <w:left w:w="120" w:type="dxa"/>
              <w:bottom w:w="90" w:type="dxa"/>
              <w:right w:w="120" w:type="dxa"/>
            </w:tcMar>
            <w:vAlign w:val="center"/>
          </w:tcPr>
          <w:p w14:paraId="54022F95" w14:textId="77777777" w:rsidR="003B55DF" w:rsidRDefault="00600CFA">
            <w:pPr>
              <w:spacing w:after="0"/>
            </w:pPr>
            <w:r>
              <w:rPr>
                <w:b/>
                <w:color w:val="FFFFFF"/>
                <w:sz w:val="19"/>
              </w:rPr>
              <w:t>What are data appliances and integration tools? Explain their role in big data workflows.</w:t>
            </w:r>
          </w:p>
        </w:tc>
      </w:tr>
    </w:tbl>
    <w:p w14:paraId="5361B825"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53398347" w14:textId="77777777">
        <w:trPr>
          <w:cantSplit/>
          <w:jc w:val="center"/>
        </w:trPr>
        <w:tc>
          <w:tcPr>
            <w:tcW w:w="648" w:type="dxa"/>
            <w:shd w:val="clear" w:color="auto" w:fill="EAF4FF"/>
            <w:tcMar>
              <w:top w:w="90" w:type="dxa"/>
              <w:left w:w="120" w:type="dxa"/>
              <w:bottom w:w="90" w:type="dxa"/>
              <w:right w:w="120" w:type="dxa"/>
            </w:tcMar>
            <w:vAlign w:val="center"/>
          </w:tcPr>
          <w:p w14:paraId="66E23CAE"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03EC5DE" w14:textId="77777777" w:rsidR="003B55DF" w:rsidRDefault="00600CFA">
            <w:pPr>
              <w:spacing w:after="0"/>
            </w:pPr>
            <w:r>
              <w:rPr>
                <w:color w:val="17212B"/>
                <w:sz w:val="17"/>
              </w:rPr>
              <w:t>A data appliance is a specialized hardware/software platform optimized for storage, processing or analytics workloads.</w:t>
            </w:r>
          </w:p>
        </w:tc>
      </w:tr>
      <w:tr w:rsidR="003B55DF" w14:paraId="6D8D7968" w14:textId="77777777">
        <w:trPr>
          <w:cantSplit/>
          <w:jc w:val="center"/>
        </w:trPr>
        <w:tc>
          <w:tcPr>
            <w:tcW w:w="648" w:type="dxa"/>
            <w:shd w:val="clear" w:color="auto" w:fill="EAF4FF"/>
            <w:tcMar>
              <w:top w:w="90" w:type="dxa"/>
              <w:left w:w="120" w:type="dxa"/>
              <w:bottom w:w="90" w:type="dxa"/>
              <w:right w:w="120" w:type="dxa"/>
            </w:tcMar>
            <w:vAlign w:val="center"/>
          </w:tcPr>
          <w:p w14:paraId="606E2C62"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DA99386" w14:textId="77777777" w:rsidR="003B55DF" w:rsidRDefault="00600CFA">
            <w:pPr>
              <w:spacing w:after="0"/>
            </w:pPr>
            <w:r>
              <w:rPr>
                <w:color w:val="17212B"/>
                <w:sz w:val="17"/>
              </w:rPr>
              <w:t>Integration tools move, transform or synchronize data between sources, storage systems and analytics layers.</w:t>
            </w:r>
          </w:p>
        </w:tc>
      </w:tr>
      <w:tr w:rsidR="003B55DF" w14:paraId="25B893FA" w14:textId="77777777">
        <w:trPr>
          <w:cantSplit/>
          <w:jc w:val="center"/>
        </w:trPr>
        <w:tc>
          <w:tcPr>
            <w:tcW w:w="648" w:type="dxa"/>
            <w:shd w:val="clear" w:color="auto" w:fill="EAF4FF"/>
            <w:tcMar>
              <w:top w:w="90" w:type="dxa"/>
              <w:left w:w="120" w:type="dxa"/>
              <w:bottom w:w="90" w:type="dxa"/>
              <w:right w:w="120" w:type="dxa"/>
            </w:tcMar>
            <w:vAlign w:val="center"/>
          </w:tcPr>
          <w:p w14:paraId="67778330"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EF0C4BE" w14:textId="77777777" w:rsidR="003B55DF" w:rsidRDefault="00600CFA">
            <w:pPr>
              <w:spacing w:after="0"/>
            </w:pPr>
            <w:r>
              <w:rPr>
                <w:color w:val="17212B"/>
                <w:sz w:val="17"/>
              </w:rPr>
              <w:t>Mention ETL/ELT, API connectors, message queues, ingestion tools or workflow schedulers as examples.</w:t>
            </w:r>
          </w:p>
        </w:tc>
      </w:tr>
      <w:tr w:rsidR="003B55DF" w14:paraId="5E032D2E" w14:textId="77777777">
        <w:trPr>
          <w:cantSplit/>
          <w:jc w:val="center"/>
        </w:trPr>
        <w:tc>
          <w:tcPr>
            <w:tcW w:w="648" w:type="dxa"/>
            <w:shd w:val="clear" w:color="auto" w:fill="EAF4FF"/>
            <w:tcMar>
              <w:top w:w="90" w:type="dxa"/>
              <w:left w:w="120" w:type="dxa"/>
              <w:bottom w:w="90" w:type="dxa"/>
              <w:right w:w="120" w:type="dxa"/>
            </w:tcMar>
            <w:vAlign w:val="center"/>
          </w:tcPr>
          <w:p w14:paraId="3511A77A"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152BC01" w14:textId="77777777" w:rsidR="003B55DF" w:rsidRDefault="00600CFA">
            <w:pPr>
              <w:spacing w:after="0"/>
            </w:pPr>
            <w:r>
              <w:rPr>
                <w:color w:val="17212B"/>
                <w:sz w:val="17"/>
              </w:rPr>
              <w:t>Explain the workflow: source data -&gt; ingestion -&gt; cleaning/transformation -&gt; storage -&gt; processing -&gt; dashboard/decision.</w:t>
            </w:r>
          </w:p>
        </w:tc>
      </w:tr>
    </w:tbl>
    <w:p w14:paraId="3AE92E1B"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2AF070E3" w14:textId="77777777">
        <w:trPr>
          <w:jc w:val="center"/>
        </w:trPr>
        <w:tc>
          <w:tcPr>
            <w:tcW w:w="9576" w:type="dxa"/>
            <w:shd w:val="clear" w:color="auto" w:fill="FFFFFF"/>
            <w:tcMar>
              <w:top w:w="90" w:type="dxa"/>
              <w:left w:w="120" w:type="dxa"/>
              <w:bottom w:w="90" w:type="dxa"/>
              <w:right w:w="120" w:type="dxa"/>
            </w:tcMar>
            <w:vAlign w:val="center"/>
          </w:tcPr>
          <w:p w14:paraId="1E9A926F" w14:textId="75D8D7BE" w:rsidR="003B55DF" w:rsidRDefault="00E454D0">
            <w:pPr>
              <w:spacing w:after="0"/>
            </w:pPr>
            <w:r w:rsidRPr="00E454D0">
              <w:rPr>
                <w:b/>
                <w:bCs/>
              </w:rPr>
              <w:t>Data appliances</w:t>
            </w:r>
            <w:r w:rsidRPr="00E454D0">
              <w:t xml:space="preserve"> are specialized hardware or software platforms designed for storing, processing, or analyzing large amounts of data. </w:t>
            </w:r>
            <w:r w:rsidRPr="00E454D0">
              <w:rPr>
                <w:b/>
                <w:bCs/>
              </w:rPr>
              <w:t>Integration tools</w:t>
            </w:r>
            <w:r w:rsidRPr="00E454D0">
              <w:t xml:space="preserve"> help move, transform, and synchronize data between different sources and storage systems. Examples include ETL/ELT tools, API connectors, message queues, and ingestion tools. A typical big data workflow is: </w:t>
            </w:r>
            <w:r w:rsidRPr="00E454D0">
              <w:rPr>
                <w:b/>
                <w:bCs/>
              </w:rPr>
              <w:t>Source data → Ingestion → Cleaning and transformation → Storage → Processing → Dashboard or decision.</w:t>
            </w:r>
            <w:r w:rsidRPr="00E454D0">
              <w:t xml:space="preserve"> These tools help organizations collect and prepare data efficiently for analysis.</w:t>
            </w:r>
          </w:p>
        </w:tc>
      </w:tr>
    </w:tbl>
    <w:p w14:paraId="65276FA8" w14:textId="77777777" w:rsidR="003B55DF" w:rsidRDefault="00600CFA">
      <w:r>
        <w:br w:type="page"/>
      </w:r>
    </w:p>
    <w:p w14:paraId="34F36CE7" w14:textId="77777777" w:rsidR="003B55DF" w:rsidRDefault="00600CFA">
      <w:pPr>
        <w:pStyle w:val="Heading1"/>
      </w:pPr>
      <w:r>
        <w:lastRenderedPageBreak/>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647DD031" w14:textId="77777777">
        <w:trPr>
          <w:jc w:val="center"/>
        </w:trPr>
        <w:tc>
          <w:tcPr>
            <w:tcW w:w="9576" w:type="dxa"/>
            <w:shd w:val="clear" w:color="auto" w:fill="0B2748"/>
            <w:tcMar>
              <w:top w:w="90" w:type="dxa"/>
              <w:left w:w="120" w:type="dxa"/>
              <w:bottom w:w="90" w:type="dxa"/>
              <w:right w:w="120" w:type="dxa"/>
            </w:tcMar>
            <w:vAlign w:val="center"/>
          </w:tcPr>
          <w:p w14:paraId="79A5B0D5" w14:textId="77777777" w:rsidR="003B55DF" w:rsidRDefault="00600CFA">
            <w:pPr>
              <w:spacing w:after="0"/>
            </w:pPr>
            <w:r>
              <w:rPr>
                <w:b/>
                <w:color w:val="FFFFFF"/>
                <w:sz w:val="19"/>
              </w:rPr>
              <w:t>Discuss two major challenges organizations face while implementing big data analytics.</w:t>
            </w:r>
          </w:p>
        </w:tc>
      </w:tr>
    </w:tbl>
    <w:p w14:paraId="49A8C888"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1759F689" w14:textId="77777777">
        <w:trPr>
          <w:cantSplit/>
          <w:jc w:val="center"/>
        </w:trPr>
        <w:tc>
          <w:tcPr>
            <w:tcW w:w="648" w:type="dxa"/>
            <w:shd w:val="clear" w:color="auto" w:fill="EAF4FF"/>
            <w:tcMar>
              <w:top w:w="90" w:type="dxa"/>
              <w:left w:w="120" w:type="dxa"/>
              <w:bottom w:w="90" w:type="dxa"/>
              <w:right w:w="120" w:type="dxa"/>
            </w:tcMar>
            <w:vAlign w:val="center"/>
          </w:tcPr>
          <w:p w14:paraId="6B21F65A"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0F4B895" w14:textId="77777777" w:rsidR="003B55DF" w:rsidRDefault="00600CFA">
            <w:pPr>
              <w:spacing w:after="0"/>
            </w:pPr>
            <w:r>
              <w:rPr>
                <w:color w:val="17212B"/>
                <w:sz w:val="17"/>
              </w:rPr>
              <w:t>Pick two strong challenges such as data quality, skill gap, infrastructure cost, privacy compliance, integration difficulty or real-time scalability.</w:t>
            </w:r>
          </w:p>
        </w:tc>
      </w:tr>
      <w:tr w:rsidR="003B55DF" w14:paraId="03988FC1" w14:textId="77777777">
        <w:trPr>
          <w:cantSplit/>
          <w:jc w:val="center"/>
        </w:trPr>
        <w:tc>
          <w:tcPr>
            <w:tcW w:w="648" w:type="dxa"/>
            <w:shd w:val="clear" w:color="auto" w:fill="EAF4FF"/>
            <w:tcMar>
              <w:top w:w="90" w:type="dxa"/>
              <w:left w:w="120" w:type="dxa"/>
              <w:bottom w:w="90" w:type="dxa"/>
              <w:right w:w="120" w:type="dxa"/>
            </w:tcMar>
            <w:vAlign w:val="center"/>
          </w:tcPr>
          <w:p w14:paraId="7153A767"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14A1F1E" w14:textId="77777777" w:rsidR="003B55DF" w:rsidRDefault="00600CFA">
            <w:pPr>
              <w:spacing w:after="0"/>
            </w:pPr>
            <w:r>
              <w:rPr>
                <w:color w:val="17212B"/>
                <w:sz w:val="17"/>
              </w:rPr>
              <w:t>Explain the cause and impact of each challenge.</w:t>
            </w:r>
          </w:p>
        </w:tc>
      </w:tr>
      <w:tr w:rsidR="003B55DF" w14:paraId="4AE8CDD9" w14:textId="77777777">
        <w:trPr>
          <w:cantSplit/>
          <w:jc w:val="center"/>
        </w:trPr>
        <w:tc>
          <w:tcPr>
            <w:tcW w:w="648" w:type="dxa"/>
            <w:shd w:val="clear" w:color="auto" w:fill="EAF4FF"/>
            <w:tcMar>
              <w:top w:w="90" w:type="dxa"/>
              <w:left w:w="120" w:type="dxa"/>
              <w:bottom w:w="90" w:type="dxa"/>
              <w:right w:w="120" w:type="dxa"/>
            </w:tcMar>
            <w:vAlign w:val="center"/>
          </w:tcPr>
          <w:p w14:paraId="0ECF8807"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AA22EC3" w14:textId="77777777" w:rsidR="003B55DF" w:rsidRDefault="00600CFA">
            <w:pPr>
              <w:spacing w:after="0"/>
            </w:pPr>
            <w:r>
              <w:rPr>
                <w:color w:val="17212B"/>
                <w:sz w:val="17"/>
              </w:rPr>
              <w:t>Suggest a practical mitigation for each challenge, such as governance, cloud scaling, training, access control or phased implementation.</w:t>
            </w:r>
          </w:p>
        </w:tc>
      </w:tr>
      <w:tr w:rsidR="003B55DF" w14:paraId="1C7CB4FE" w14:textId="77777777">
        <w:trPr>
          <w:cantSplit/>
          <w:jc w:val="center"/>
        </w:trPr>
        <w:tc>
          <w:tcPr>
            <w:tcW w:w="648" w:type="dxa"/>
            <w:shd w:val="clear" w:color="auto" w:fill="EAF4FF"/>
            <w:tcMar>
              <w:top w:w="90" w:type="dxa"/>
              <w:left w:w="120" w:type="dxa"/>
              <w:bottom w:w="90" w:type="dxa"/>
              <w:right w:w="120" w:type="dxa"/>
            </w:tcMar>
            <w:vAlign w:val="center"/>
          </w:tcPr>
          <w:p w14:paraId="602DE3F5"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B8F1DF2" w14:textId="77777777" w:rsidR="003B55DF" w:rsidRDefault="00600CFA">
            <w:pPr>
              <w:spacing w:after="0"/>
            </w:pPr>
            <w:r>
              <w:rPr>
                <w:color w:val="17212B"/>
                <w:sz w:val="17"/>
              </w:rPr>
              <w:t>Try to connect the challenge to business impact, not only technical difficulty.</w:t>
            </w:r>
          </w:p>
        </w:tc>
      </w:tr>
    </w:tbl>
    <w:p w14:paraId="77383336"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3699CBF9" w14:textId="77777777">
        <w:trPr>
          <w:jc w:val="center"/>
        </w:trPr>
        <w:tc>
          <w:tcPr>
            <w:tcW w:w="9576" w:type="dxa"/>
            <w:shd w:val="clear" w:color="auto" w:fill="FFFFFF"/>
            <w:tcMar>
              <w:top w:w="90" w:type="dxa"/>
              <w:left w:w="120" w:type="dxa"/>
              <w:bottom w:w="90" w:type="dxa"/>
              <w:right w:w="120" w:type="dxa"/>
            </w:tcMar>
            <w:vAlign w:val="center"/>
          </w:tcPr>
          <w:p w14:paraId="5177DB73" w14:textId="77777777" w:rsidR="00E77575" w:rsidRPr="00E77575" w:rsidRDefault="00E77575" w:rsidP="00E77575">
            <w:pPr>
              <w:spacing w:after="0"/>
              <w:rPr>
                <w:lang w:val="en-IN"/>
              </w:rPr>
            </w:pPr>
            <w:r w:rsidRPr="00E77575">
              <w:rPr>
                <w:b/>
                <w:bCs/>
                <w:lang w:val="en-IN"/>
              </w:rPr>
              <w:t>1. Data Quality:</w:t>
            </w:r>
            <w:r w:rsidRPr="00E77575">
              <w:rPr>
                <w:lang w:val="en-IN"/>
              </w:rPr>
              <w:t xml:space="preserve"> Big data can come from many different sources, so it may contain missing, incorrect, duplicated, or inconsistent information. Poor-quality data can produce inaccurate analytical results. Data cleaning and proper data governance can help improve data quality.</w:t>
            </w:r>
          </w:p>
          <w:p w14:paraId="42118EA3" w14:textId="1912FC6F" w:rsidR="003B55DF" w:rsidRPr="00E77575" w:rsidRDefault="00E77575">
            <w:pPr>
              <w:spacing w:after="0"/>
              <w:rPr>
                <w:lang w:val="en-IN"/>
              </w:rPr>
            </w:pPr>
            <w:r w:rsidRPr="00E77575">
              <w:rPr>
                <w:b/>
                <w:bCs/>
                <w:lang w:val="en-IN"/>
              </w:rPr>
              <w:t>2. Infrastructure Cost:</w:t>
            </w:r>
            <w:r w:rsidRPr="00E77575">
              <w:rPr>
                <w:lang w:val="en-IN"/>
              </w:rPr>
              <w:t xml:space="preserve"> Big data requires large storage capacity, processing power, and scalable infrastructure. Setting up and maintaining this infrastructure can be expensive for organizations. Using cloud services and scaling resources according to demand can help reduce costs.</w:t>
            </w:r>
          </w:p>
        </w:tc>
      </w:tr>
    </w:tbl>
    <w:p w14:paraId="4532D13E" w14:textId="77777777" w:rsidR="003B55DF" w:rsidRDefault="00600CFA">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06740EA6" w14:textId="77777777">
        <w:trPr>
          <w:jc w:val="center"/>
        </w:trPr>
        <w:tc>
          <w:tcPr>
            <w:tcW w:w="9576" w:type="dxa"/>
            <w:shd w:val="clear" w:color="auto" w:fill="0B2748"/>
            <w:tcMar>
              <w:top w:w="90" w:type="dxa"/>
              <w:left w:w="120" w:type="dxa"/>
              <w:bottom w:w="90" w:type="dxa"/>
              <w:right w:w="120" w:type="dxa"/>
            </w:tcMar>
            <w:vAlign w:val="center"/>
          </w:tcPr>
          <w:p w14:paraId="499223CB" w14:textId="77777777" w:rsidR="003B55DF" w:rsidRDefault="00600CFA">
            <w:pPr>
              <w:spacing w:after="0"/>
            </w:pPr>
            <w:r>
              <w:rPr>
                <w:b/>
                <w:color w:val="FFFFFF"/>
                <w:sz w:val="19"/>
              </w:rPr>
              <w:t>Write short notes on any one domain application of big data analytics.</w:t>
            </w:r>
          </w:p>
        </w:tc>
      </w:tr>
    </w:tbl>
    <w:p w14:paraId="2D6298FF"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3AD09F16" w14:textId="77777777">
        <w:trPr>
          <w:cantSplit/>
          <w:jc w:val="center"/>
        </w:trPr>
        <w:tc>
          <w:tcPr>
            <w:tcW w:w="648" w:type="dxa"/>
            <w:shd w:val="clear" w:color="auto" w:fill="EAF4FF"/>
            <w:tcMar>
              <w:top w:w="90" w:type="dxa"/>
              <w:left w:w="120" w:type="dxa"/>
              <w:bottom w:w="90" w:type="dxa"/>
              <w:right w:w="120" w:type="dxa"/>
            </w:tcMar>
            <w:vAlign w:val="center"/>
          </w:tcPr>
          <w:p w14:paraId="3A944C4C"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63FDB65" w14:textId="77777777" w:rsidR="003B55DF" w:rsidRDefault="00600CFA">
            <w:pPr>
              <w:spacing w:after="0"/>
            </w:pPr>
            <w:r>
              <w:rPr>
                <w:color w:val="17212B"/>
                <w:sz w:val="17"/>
              </w:rPr>
              <w:t>Select one domain: healthcare, retail, agriculture, finance, education, smart city, transport or cybersecurity.</w:t>
            </w:r>
          </w:p>
        </w:tc>
      </w:tr>
      <w:tr w:rsidR="003B55DF" w14:paraId="2727FA55" w14:textId="77777777">
        <w:trPr>
          <w:cantSplit/>
          <w:jc w:val="center"/>
        </w:trPr>
        <w:tc>
          <w:tcPr>
            <w:tcW w:w="648" w:type="dxa"/>
            <w:shd w:val="clear" w:color="auto" w:fill="EAF4FF"/>
            <w:tcMar>
              <w:top w:w="90" w:type="dxa"/>
              <w:left w:w="120" w:type="dxa"/>
              <w:bottom w:w="90" w:type="dxa"/>
              <w:right w:w="120" w:type="dxa"/>
            </w:tcMar>
            <w:vAlign w:val="center"/>
          </w:tcPr>
          <w:p w14:paraId="7073F052"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AD7781F" w14:textId="77777777" w:rsidR="003B55DF" w:rsidRDefault="00600CFA">
            <w:pPr>
              <w:spacing w:after="0"/>
            </w:pPr>
            <w:r>
              <w:rPr>
                <w:color w:val="17212B"/>
                <w:sz w:val="17"/>
              </w:rPr>
              <w:t>Identify data sources in that domain.</w:t>
            </w:r>
          </w:p>
        </w:tc>
      </w:tr>
      <w:tr w:rsidR="003B55DF" w14:paraId="3BF7B13F" w14:textId="77777777">
        <w:trPr>
          <w:cantSplit/>
          <w:jc w:val="center"/>
        </w:trPr>
        <w:tc>
          <w:tcPr>
            <w:tcW w:w="648" w:type="dxa"/>
            <w:shd w:val="clear" w:color="auto" w:fill="EAF4FF"/>
            <w:tcMar>
              <w:top w:w="90" w:type="dxa"/>
              <w:left w:w="120" w:type="dxa"/>
              <w:bottom w:w="90" w:type="dxa"/>
              <w:right w:w="120" w:type="dxa"/>
            </w:tcMar>
            <w:vAlign w:val="center"/>
          </w:tcPr>
          <w:p w14:paraId="43BB43C7"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02240C47" w14:textId="77777777" w:rsidR="003B55DF" w:rsidRDefault="00600CFA">
            <w:pPr>
              <w:spacing w:after="0"/>
            </w:pPr>
            <w:r>
              <w:rPr>
                <w:color w:val="17212B"/>
                <w:sz w:val="17"/>
              </w:rPr>
              <w:t>Explain how analytics converts raw data into decisions: prediction, recommendation, alert, optimization or risk detection.</w:t>
            </w:r>
          </w:p>
        </w:tc>
      </w:tr>
      <w:tr w:rsidR="003B55DF" w14:paraId="2E56A6C5" w14:textId="77777777">
        <w:trPr>
          <w:cantSplit/>
          <w:jc w:val="center"/>
        </w:trPr>
        <w:tc>
          <w:tcPr>
            <w:tcW w:w="648" w:type="dxa"/>
            <w:shd w:val="clear" w:color="auto" w:fill="EAF4FF"/>
            <w:tcMar>
              <w:top w:w="90" w:type="dxa"/>
              <w:left w:w="120" w:type="dxa"/>
              <w:bottom w:w="90" w:type="dxa"/>
              <w:right w:w="120" w:type="dxa"/>
            </w:tcMar>
            <w:vAlign w:val="center"/>
          </w:tcPr>
          <w:p w14:paraId="2857933C"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2B82B01" w14:textId="77777777" w:rsidR="003B55DF" w:rsidRDefault="00600CFA">
            <w:pPr>
              <w:spacing w:after="0"/>
            </w:pPr>
            <w:r>
              <w:rPr>
                <w:color w:val="17212B"/>
                <w:sz w:val="17"/>
              </w:rPr>
              <w:t>Mention one expected outcome such as reduced waiting time, fraud detection, crop advisory or improved user experience.</w:t>
            </w:r>
          </w:p>
        </w:tc>
      </w:tr>
    </w:tbl>
    <w:p w14:paraId="4D48B280"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5F369C18" w14:textId="77777777">
        <w:trPr>
          <w:jc w:val="center"/>
        </w:trPr>
        <w:tc>
          <w:tcPr>
            <w:tcW w:w="9576" w:type="dxa"/>
            <w:shd w:val="clear" w:color="auto" w:fill="FFFFFF"/>
            <w:tcMar>
              <w:top w:w="90" w:type="dxa"/>
              <w:left w:w="120" w:type="dxa"/>
              <w:bottom w:w="90" w:type="dxa"/>
              <w:right w:w="120" w:type="dxa"/>
            </w:tcMar>
            <w:vAlign w:val="center"/>
          </w:tcPr>
          <w:p w14:paraId="78F4B7A8" w14:textId="7911B4A0" w:rsidR="003B55DF" w:rsidRDefault="003C7111">
            <w:pPr>
              <w:spacing w:after="0"/>
            </w:pPr>
            <w:r w:rsidRPr="003C7111">
              <w:rPr>
                <w:b/>
                <w:bCs/>
              </w:rPr>
              <w:t>Healthcare:</w:t>
            </w:r>
            <w:r w:rsidRPr="003C7111">
              <w:t xml:space="preserve"> Big data analytics is used in healthcare to analyze patient records, medical reports, hospital data, and monitoring information. Analytics can identify patterns and help predict health risks, manage hospital resources, and support better decisions. For example, hospitals can analyze patient and bed data to predict demand and reduce waiting time. This improves healthcare services and helps hospitals use their resources efficiently.</w:t>
            </w:r>
          </w:p>
        </w:tc>
      </w:tr>
    </w:tbl>
    <w:p w14:paraId="4D0F2C7E" w14:textId="77777777" w:rsidR="003B55DF" w:rsidRDefault="00600CFA">
      <w:r>
        <w:br w:type="page"/>
      </w:r>
    </w:p>
    <w:p w14:paraId="5A2ACD91" w14:textId="77777777" w:rsidR="003B55DF" w:rsidRDefault="00600CFA">
      <w:pPr>
        <w:pStyle w:val="Heading1"/>
      </w:pPr>
      <w:r>
        <w:lastRenderedPageBreak/>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70A7D21B" w14:textId="77777777">
        <w:trPr>
          <w:jc w:val="center"/>
        </w:trPr>
        <w:tc>
          <w:tcPr>
            <w:tcW w:w="9576" w:type="dxa"/>
            <w:shd w:val="clear" w:color="auto" w:fill="0B2748"/>
            <w:tcMar>
              <w:top w:w="90" w:type="dxa"/>
              <w:left w:w="120" w:type="dxa"/>
              <w:bottom w:w="90" w:type="dxa"/>
              <w:right w:w="120" w:type="dxa"/>
            </w:tcMar>
            <w:vAlign w:val="center"/>
          </w:tcPr>
          <w:p w14:paraId="371D0DD1" w14:textId="77777777" w:rsidR="003B55DF" w:rsidRDefault="00600CFA">
            <w:pPr>
              <w:spacing w:after="0"/>
            </w:pPr>
            <w:r>
              <w:rPr>
                <w:b/>
                <w:color w:val="FFFFFF"/>
                <w:sz w:val="19"/>
              </w:rPr>
              <w:t>How do business drivers influence the adoption of big data solutions?</w:t>
            </w:r>
          </w:p>
        </w:tc>
      </w:tr>
    </w:tbl>
    <w:p w14:paraId="71344513"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7CC8BDAB" w14:textId="77777777">
        <w:trPr>
          <w:cantSplit/>
          <w:jc w:val="center"/>
        </w:trPr>
        <w:tc>
          <w:tcPr>
            <w:tcW w:w="648" w:type="dxa"/>
            <w:shd w:val="clear" w:color="auto" w:fill="EAF4FF"/>
            <w:tcMar>
              <w:top w:w="90" w:type="dxa"/>
              <w:left w:w="120" w:type="dxa"/>
              <w:bottom w:w="90" w:type="dxa"/>
              <w:right w:w="120" w:type="dxa"/>
            </w:tcMar>
            <w:vAlign w:val="center"/>
          </w:tcPr>
          <w:p w14:paraId="7D4AE010"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C82B0E3" w14:textId="77777777" w:rsidR="003B55DF" w:rsidRDefault="00600CFA">
            <w:pPr>
              <w:spacing w:after="0"/>
            </w:pPr>
            <w:r>
              <w:rPr>
                <w:color w:val="17212B"/>
                <w:sz w:val="17"/>
              </w:rPr>
              <w:t>Business drivers are reasons that push an organization to adopt big data, such as cost reduction, personalization, speed, risk control or better decisions.</w:t>
            </w:r>
          </w:p>
        </w:tc>
      </w:tr>
      <w:tr w:rsidR="003B55DF" w14:paraId="7D62A61B" w14:textId="77777777">
        <w:trPr>
          <w:cantSplit/>
          <w:jc w:val="center"/>
        </w:trPr>
        <w:tc>
          <w:tcPr>
            <w:tcW w:w="648" w:type="dxa"/>
            <w:shd w:val="clear" w:color="auto" w:fill="EAF4FF"/>
            <w:tcMar>
              <w:top w:w="90" w:type="dxa"/>
              <w:left w:w="120" w:type="dxa"/>
              <w:bottom w:w="90" w:type="dxa"/>
              <w:right w:w="120" w:type="dxa"/>
            </w:tcMar>
            <w:vAlign w:val="center"/>
          </w:tcPr>
          <w:p w14:paraId="3C2134B8"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0F04A63" w14:textId="77777777" w:rsidR="003B55DF" w:rsidRDefault="00600CFA">
            <w:pPr>
              <w:spacing w:after="0"/>
            </w:pPr>
            <w:r>
              <w:rPr>
                <w:color w:val="17212B"/>
                <w:sz w:val="17"/>
              </w:rPr>
              <w:t>Explain how each selected driver creates a technical requirement.</w:t>
            </w:r>
          </w:p>
        </w:tc>
      </w:tr>
      <w:tr w:rsidR="003B55DF" w14:paraId="1D98CB72" w14:textId="77777777">
        <w:trPr>
          <w:cantSplit/>
          <w:jc w:val="center"/>
        </w:trPr>
        <w:tc>
          <w:tcPr>
            <w:tcW w:w="648" w:type="dxa"/>
            <w:shd w:val="clear" w:color="auto" w:fill="EAF4FF"/>
            <w:tcMar>
              <w:top w:w="90" w:type="dxa"/>
              <w:left w:w="120" w:type="dxa"/>
              <w:bottom w:w="90" w:type="dxa"/>
              <w:right w:w="120" w:type="dxa"/>
            </w:tcMar>
            <w:vAlign w:val="center"/>
          </w:tcPr>
          <w:p w14:paraId="4C8B5A76"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91A3610" w14:textId="77777777" w:rsidR="003B55DF" w:rsidRDefault="00600CFA">
            <w:pPr>
              <w:spacing w:after="0"/>
            </w:pPr>
            <w:r>
              <w:rPr>
                <w:color w:val="17212B"/>
                <w:sz w:val="17"/>
              </w:rPr>
              <w:t>Example: personalization requires behavior tracking and recommendation analytics; risk control requires fraud detection and monitoring.</w:t>
            </w:r>
          </w:p>
        </w:tc>
      </w:tr>
      <w:tr w:rsidR="003B55DF" w14:paraId="3A88E697" w14:textId="77777777">
        <w:trPr>
          <w:cantSplit/>
          <w:jc w:val="center"/>
        </w:trPr>
        <w:tc>
          <w:tcPr>
            <w:tcW w:w="648" w:type="dxa"/>
            <w:shd w:val="clear" w:color="auto" w:fill="EAF4FF"/>
            <w:tcMar>
              <w:top w:w="90" w:type="dxa"/>
              <w:left w:w="120" w:type="dxa"/>
              <w:bottom w:w="90" w:type="dxa"/>
              <w:right w:w="120" w:type="dxa"/>
            </w:tcMar>
            <w:vAlign w:val="center"/>
          </w:tcPr>
          <w:p w14:paraId="09C1A0C5"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4415C90" w14:textId="77777777" w:rsidR="003B55DF" w:rsidRDefault="00600CFA">
            <w:pPr>
              <w:spacing w:after="0"/>
            </w:pPr>
            <w:r>
              <w:rPr>
                <w:color w:val="17212B"/>
                <w:sz w:val="17"/>
              </w:rPr>
              <w:t>Conclude that big data adoption must be justified by measurable business value.</w:t>
            </w:r>
          </w:p>
        </w:tc>
      </w:tr>
    </w:tbl>
    <w:p w14:paraId="3103065F"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2AE8F806" w14:textId="77777777">
        <w:trPr>
          <w:jc w:val="center"/>
        </w:trPr>
        <w:tc>
          <w:tcPr>
            <w:tcW w:w="9576" w:type="dxa"/>
            <w:shd w:val="clear" w:color="auto" w:fill="FFFFFF"/>
            <w:tcMar>
              <w:top w:w="90" w:type="dxa"/>
              <w:left w:w="120" w:type="dxa"/>
              <w:bottom w:w="90" w:type="dxa"/>
              <w:right w:w="120" w:type="dxa"/>
            </w:tcMar>
            <w:vAlign w:val="center"/>
          </w:tcPr>
          <w:p w14:paraId="5C184A58" w14:textId="1A16F93B" w:rsidR="003B55DF" w:rsidRDefault="002A46AE">
            <w:pPr>
              <w:spacing w:after="0"/>
            </w:pPr>
            <w:r w:rsidRPr="002A46AE">
              <w:t>Business drivers are the reasons that encourage organizations to adopt big data solutions. Drivers such as cost reduction, personalization, faster services, risk control, and better decision making create specific technical requirements. For example, personalization requires collecting customer behavior data and using analytics to provide suitable recommendations, while risk control may require continuous monitoring and fraud detection. Therefore, big data adoption helps organizations achieve measurable business value and make better decisions.</w:t>
            </w:r>
          </w:p>
        </w:tc>
      </w:tr>
    </w:tbl>
    <w:p w14:paraId="467FC0CA" w14:textId="77777777" w:rsidR="003B55DF" w:rsidRDefault="00600CFA">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4E279FB2" w14:textId="77777777">
        <w:trPr>
          <w:jc w:val="center"/>
        </w:trPr>
        <w:tc>
          <w:tcPr>
            <w:tcW w:w="9576" w:type="dxa"/>
            <w:shd w:val="clear" w:color="auto" w:fill="0B2748"/>
            <w:tcMar>
              <w:top w:w="90" w:type="dxa"/>
              <w:left w:w="120" w:type="dxa"/>
              <w:bottom w:w="90" w:type="dxa"/>
              <w:right w:w="120" w:type="dxa"/>
            </w:tcMar>
            <w:vAlign w:val="center"/>
          </w:tcPr>
          <w:p w14:paraId="2E13F195" w14:textId="77777777" w:rsidR="003B55DF" w:rsidRDefault="00600CFA">
            <w:pPr>
              <w:spacing w:after="0"/>
            </w:pPr>
            <w:r>
              <w:rPr>
                <w:b/>
                <w:color w:val="FFFFFF"/>
                <w:sz w:val="19"/>
              </w:rPr>
              <w:t>Explain the importance of big data analytics in decision making.</w:t>
            </w:r>
          </w:p>
        </w:tc>
      </w:tr>
    </w:tbl>
    <w:p w14:paraId="61263CD7" w14:textId="77777777" w:rsidR="003B55DF" w:rsidRDefault="00600CFA">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B55DF" w14:paraId="194B80DB" w14:textId="77777777">
        <w:trPr>
          <w:cantSplit/>
          <w:jc w:val="center"/>
        </w:trPr>
        <w:tc>
          <w:tcPr>
            <w:tcW w:w="648" w:type="dxa"/>
            <w:shd w:val="clear" w:color="auto" w:fill="EAF4FF"/>
            <w:tcMar>
              <w:top w:w="90" w:type="dxa"/>
              <w:left w:w="120" w:type="dxa"/>
              <w:bottom w:w="90" w:type="dxa"/>
              <w:right w:w="120" w:type="dxa"/>
            </w:tcMar>
            <w:vAlign w:val="center"/>
          </w:tcPr>
          <w:p w14:paraId="12F8E165" w14:textId="77777777" w:rsidR="003B55DF" w:rsidRDefault="00600CFA">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0EB98A2" w14:textId="77777777" w:rsidR="003B55DF" w:rsidRDefault="00600CFA">
            <w:pPr>
              <w:spacing w:after="0"/>
            </w:pPr>
            <w:r>
              <w:rPr>
                <w:color w:val="17212B"/>
                <w:sz w:val="17"/>
              </w:rPr>
              <w:t>Explain that analytics helps convert raw, high-volume data into useful patterns, predictions, alerts or recommendations.</w:t>
            </w:r>
          </w:p>
        </w:tc>
      </w:tr>
      <w:tr w:rsidR="003B55DF" w14:paraId="6DE195A1" w14:textId="77777777">
        <w:trPr>
          <w:cantSplit/>
          <w:jc w:val="center"/>
        </w:trPr>
        <w:tc>
          <w:tcPr>
            <w:tcW w:w="648" w:type="dxa"/>
            <w:shd w:val="clear" w:color="auto" w:fill="EAF4FF"/>
            <w:tcMar>
              <w:top w:w="90" w:type="dxa"/>
              <w:left w:w="120" w:type="dxa"/>
              <w:bottom w:w="90" w:type="dxa"/>
              <w:right w:w="120" w:type="dxa"/>
            </w:tcMar>
            <w:vAlign w:val="center"/>
          </w:tcPr>
          <w:p w14:paraId="009B0ABC" w14:textId="77777777" w:rsidR="003B55DF" w:rsidRDefault="00600CFA">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6F7721D" w14:textId="77777777" w:rsidR="003B55DF" w:rsidRDefault="00600CFA">
            <w:pPr>
              <w:spacing w:after="0"/>
            </w:pPr>
            <w:r>
              <w:rPr>
                <w:color w:val="17212B"/>
                <w:sz w:val="17"/>
              </w:rPr>
              <w:t>Differentiate descriptive, diagnostic, predictive and prescriptive decision support if space permits.</w:t>
            </w:r>
          </w:p>
        </w:tc>
      </w:tr>
      <w:tr w:rsidR="003B55DF" w14:paraId="6024405E" w14:textId="77777777">
        <w:trPr>
          <w:cantSplit/>
          <w:jc w:val="center"/>
        </w:trPr>
        <w:tc>
          <w:tcPr>
            <w:tcW w:w="648" w:type="dxa"/>
            <w:shd w:val="clear" w:color="auto" w:fill="EAF4FF"/>
            <w:tcMar>
              <w:top w:w="90" w:type="dxa"/>
              <w:left w:w="120" w:type="dxa"/>
              <w:bottom w:w="90" w:type="dxa"/>
              <w:right w:w="120" w:type="dxa"/>
            </w:tcMar>
            <w:vAlign w:val="center"/>
          </w:tcPr>
          <w:p w14:paraId="023637A8" w14:textId="77777777" w:rsidR="003B55DF" w:rsidRDefault="00600CFA">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501C660" w14:textId="77777777" w:rsidR="003B55DF" w:rsidRDefault="00600CFA">
            <w:pPr>
              <w:spacing w:after="0"/>
            </w:pPr>
            <w:r>
              <w:rPr>
                <w:color w:val="17212B"/>
                <w:sz w:val="17"/>
              </w:rPr>
              <w:t>Use one example: dashboard for hospital beds, forecast for demand, fraud alert for bank, traffic prediction for smart city.</w:t>
            </w:r>
          </w:p>
        </w:tc>
      </w:tr>
      <w:tr w:rsidR="003B55DF" w14:paraId="26F3FA1A" w14:textId="77777777">
        <w:trPr>
          <w:cantSplit/>
          <w:jc w:val="center"/>
        </w:trPr>
        <w:tc>
          <w:tcPr>
            <w:tcW w:w="648" w:type="dxa"/>
            <w:shd w:val="clear" w:color="auto" w:fill="EAF4FF"/>
            <w:tcMar>
              <w:top w:w="90" w:type="dxa"/>
              <w:left w:w="120" w:type="dxa"/>
              <w:bottom w:w="90" w:type="dxa"/>
              <w:right w:w="120" w:type="dxa"/>
            </w:tcMar>
            <w:vAlign w:val="center"/>
          </w:tcPr>
          <w:p w14:paraId="69C651DA" w14:textId="77777777" w:rsidR="003B55DF" w:rsidRDefault="00600CFA">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83F1420" w14:textId="77777777" w:rsidR="003B55DF" w:rsidRDefault="00600CFA">
            <w:pPr>
              <w:spacing w:after="0"/>
            </w:pPr>
            <w:r>
              <w:rPr>
                <w:color w:val="17212B"/>
                <w:sz w:val="17"/>
              </w:rPr>
              <w:t>End with the idea that decisions become faster, evidence-based and scalable.</w:t>
            </w:r>
          </w:p>
        </w:tc>
      </w:tr>
    </w:tbl>
    <w:p w14:paraId="78CE6F44" w14:textId="77777777" w:rsidR="003B55DF" w:rsidRDefault="00600CFA">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B55DF" w14:paraId="72DEB9D4" w14:textId="77777777">
        <w:trPr>
          <w:jc w:val="center"/>
        </w:trPr>
        <w:tc>
          <w:tcPr>
            <w:tcW w:w="9576" w:type="dxa"/>
            <w:shd w:val="clear" w:color="auto" w:fill="FFFFFF"/>
            <w:tcMar>
              <w:top w:w="90" w:type="dxa"/>
              <w:left w:w="120" w:type="dxa"/>
              <w:bottom w:w="90" w:type="dxa"/>
              <w:right w:w="120" w:type="dxa"/>
            </w:tcMar>
            <w:vAlign w:val="center"/>
          </w:tcPr>
          <w:p w14:paraId="228F69E8" w14:textId="0285EB7D" w:rsidR="003B55DF" w:rsidRDefault="00EB2BAF">
            <w:pPr>
              <w:spacing w:after="0"/>
            </w:pPr>
            <w:r w:rsidRPr="00EB2BAF">
              <w:t>Big data analytics is important in decision making because it converts large amounts of raw data into useful information, patterns, predictions, alerts, and recommendations. It helps organizations understand past events, identify problems, predict future trends, and choose suitable actions. For example, a hospital can analyze patient and bed data to predict demand and manage resources. Thus, big data analytics makes decisions faster, more accurate, evidence-based, and scalable.</w:t>
            </w:r>
          </w:p>
        </w:tc>
      </w:tr>
    </w:tbl>
    <w:p w14:paraId="658BDDF8" w14:textId="77777777" w:rsidR="003B55DF" w:rsidRDefault="00600CFA">
      <w:pPr>
        <w:pStyle w:val="Heading1"/>
      </w:pPr>
      <w:r>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3B55DF" w14:paraId="400394B6" w14:textId="77777777">
        <w:trPr>
          <w:jc w:val="center"/>
        </w:trPr>
        <w:tc>
          <w:tcPr>
            <w:tcW w:w="4680" w:type="dxa"/>
            <w:shd w:val="clear" w:color="auto" w:fill="0B2748"/>
            <w:tcMar>
              <w:top w:w="90" w:type="dxa"/>
              <w:left w:w="120" w:type="dxa"/>
              <w:bottom w:w="90" w:type="dxa"/>
              <w:right w:w="120" w:type="dxa"/>
            </w:tcMar>
            <w:vAlign w:val="center"/>
          </w:tcPr>
          <w:p w14:paraId="41CF58EC" w14:textId="77777777" w:rsidR="003B55DF" w:rsidRDefault="00600CFA">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4A9329CE" w14:textId="77777777" w:rsidR="003B55DF" w:rsidRDefault="00600CFA">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0AB79609" w14:textId="77777777" w:rsidR="003B55DF" w:rsidRDefault="00600CFA">
            <w:pPr>
              <w:spacing w:after="0"/>
              <w:jc w:val="center"/>
            </w:pPr>
            <w:r>
              <w:rPr>
                <w:b/>
                <w:color w:val="FFFFFF"/>
                <w:sz w:val="17"/>
              </w:rPr>
              <w:t>Remarks</w:t>
            </w:r>
          </w:p>
        </w:tc>
      </w:tr>
      <w:tr w:rsidR="003B55DF" w14:paraId="60FB51B5" w14:textId="77777777">
        <w:trPr>
          <w:jc w:val="center"/>
        </w:trPr>
        <w:tc>
          <w:tcPr>
            <w:tcW w:w="4680" w:type="dxa"/>
            <w:shd w:val="clear" w:color="auto" w:fill="F5FAFE"/>
            <w:tcMar>
              <w:top w:w="90" w:type="dxa"/>
              <w:left w:w="120" w:type="dxa"/>
              <w:bottom w:w="90" w:type="dxa"/>
              <w:right w:w="120" w:type="dxa"/>
            </w:tcMar>
            <w:vAlign w:val="center"/>
          </w:tcPr>
          <w:p w14:paraId="646CE1DB" w14:textId="77777777" w:rsidR="003B55DF" w:rsidRDefault="00600CFA">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4021834C"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60B6D44C" w14:textId="77777777" w:rsidR="003B55DF" w:rsidRDefault="003B55DF">
            <w:pPr>
              <w:spacing w:after="0"/>
            </w:pPr>
          </w:p>
        </w:tc>
      </w:tr>
      <w:tr w:rsidR="003B55DF" w14:paraId="330091A8" w14:textId="77777777">
        <w:trPr>
          <w:jc w:val="center"/>
        </w:trPr>
        <w:tc>
          <w:tcPr>
            <w:tcW w:w="4680" w:type="dxa"/>
            <w:shd w:val="clear" w:color="auto" w:fill="FFFFFF"/>
            <w:tcMar>
              <w:top w:w="90" w:type="dxa"/>
              <w:left w:w="120" w:type="dxa"/>
              <w:bottom w:w="90" w:type="dxa"/>
              <w:right w:w="120" w:type="dxa"/>
            </w:tcMar>
            <w:vAlign w:val="center"/>
          </w:tcPr>
          <w:p w14:paraId="247A6E63" w14:textId="77777777" w:rsidR="003B55DF" w:rsidRDefault="00600CFA">
            <w:pPr>
              <w:spacing w:after="0"/>
            </w:pPr>
            <w:r>
              <w:rPr>
                <w:color w:val="17212B"/>
                <w:sz w:val="17"/>
              </w:rPr>
              <w:lastRenderedPageBreak/>
              <w:t>All 10 questions answered.</w:t>
            </w:r>
          </w:p>
        </w:tc>
        <w:tc>
          <w:tcPr>
            <w:tcW w:w="1800" w:type="dxa"/>
            <w:shd w:val="clear" w:color="auto" w:fill="FFFFFF"/>
            <w:tcMar>
              <w:top w:w="90" w:type="dxa"/>
              <w:left w:w="120" w:type="dxa"/>
              <w:bottom w:w="90" w:type="dxa"/>
              <w:right w:w="120" w:type="dxa"/>
            </w:tcMar>
            <w:vAlign w:val="center"/>
          </w:tcPr>
          <w:p w14:paraId="07E99972"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27B056D9" w14:textId="77777777" w:rsidR="003B55DF" w:rsidRDefault="003B55DF">
            <w:pPr>
              <w:spacing w:after="0"/>
            </w:pPr>
          </w:p>
        </w:tc>
      </w:tr>
      <w:tr w:rsidR="003B55DF" w14:paraId="4001BFE1" w14:textId="77777777">
        <w:trPr>
          <w:jc w:val="center"/>
        </w:trPr>
        <w:tc>
          <w:tcPr>
            <w:tcW w:w="4680" w:type="dxa"/>
            <w:shd w:val="clear" w:color="auto" w:fill="F5FAFE"/>
            <w:tcMar>
              <w:top w:w="90" w:type="dxa"/>
              <w:left w:w="120" w:type="dxa"/>
              <w:bottom w:w="90" w:type="dxa"/>
              <w:right w:w="120" w:type="dxa"/>
            </w:tcMar>
            <w:vAlign w:val="center"/>
          </w:tcPr>
          <w:p w14:paraId="37E0B72B" w14:textId="77777777" w:rsidR="003B55DF" w:rsidRDefault="00600CFA">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42DFBDFE"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1C889D28" w14:textId="77777777" w:rsidR="003B55DF" w:rsidRDefault="003B55DF">
            <w:pPr>
              <w:spacing w:after="0"/>
            </w:pPr>
          </w:p>
        </w:tc>
      </w:tr>
      <w:tr w:rsidR="003B55DF" w14:paraId="54127864" w14:textId="77777777">
        <w:trPr>
          <w:jc w:val="center"/>
        </w:trPr>
        <w:tc>
          <w:tcPr>
            <w:tcW w:w="4680" w:type="dxa"/>
            <w:shd w:val="clear" w:color="auto" w:fill="FFFFFF"/>
            <w:tcMar>
              <w:top w:w="90" w:type="dxa"/>
              <w:left w:w="120" w:type="dxa"/>
              <w:bottom w:w="90" w:type="dxa"/>
              <w:right w:w="120" w:type="dxa"/>
            </w:tcMar>
            <w:vAlign w:val="center"/>
          </w:tcPr>
          <w:p w14:paraId="1E2AE4FF" w14:textId="77777777" w:rsidR="003B55DF" w:rsidRDefault="00600CFA">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6E9FBE56"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155CFD3" w14:textId="77777777" w:rsidR="003B55DF" w:rsidRDefault="003B55DF">
            <w:pPr>
              <w:spacing w:after="0"/>
            </w:pPr>
          </w:p>
        </w:tc>
      </w:tr>
      <w:tr w:rsidR="003B55DF" w14:paraId="04E98A2F" w14:textId="77777777">
        <w:trPr>
          <w:jc w:val="center"/>
        </w:trPr>
        <w:tc>
          <w:tcPr>
            <w:tcW w:w="4680" w:type="dxa"/>
            <w:shd w:val="clear" w:color="auto" w:fill="F5FAFE"/>
            <w:tcMar>
              <w:top w:w="90" w:type="dxa"/>
              <w:left w:w="120" w:type="dxa"/>
              <w:bottom w:w="90" w:type="dxa"/>
              <w:right w:w="120" w:type="dxa"/>
            </w:tcMar>
            <w:vAlign w:val="center"/>
          </w:tcPr>
          <w:p w14:paraId="63A16AA5" w14:textId="77777777" w:rsidR="003B55DF" w:rsidRDefault="00600CFA">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42852AD6"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9C926FE" w14:textId="77777777" w:rsidR="003B55DF" w:rsidRDefault="003B55DF">
            <w:pPr>
              <w:spacing w:after="0"/>
            </w:pPr>
          </w:p>
        </w:tc>
      </w:tr>
      <w:tr w:rsidR="003B55DF" w14:paraId="1733942F" w14:textId="77777777">
        <w:trPr>
          <w:jc w:val="center"/>
        </w:trPr>
        <w:tc>
          <w:tcPr>
            <w:tcW w:w="4680" w:type="dxa"/>
            <w:shd w:val="clear" w:color="auto" w:fill="FFFFFF"/>
            <w:tcMar>
              <w:top w:w="90" w:type="dxa"/>
              <w:left w:w="120" w:type="dxa"/>
              <w:bottom w:w="90" w:type="dxa"/>
              <w:right w:w="120" w:type="dxa"/>
            </w:tcMar>
            <w:vAlign w:val="center"/>
          </w:tcPr>
          <w:p w14:paraId="0E66F17D" w14:textId="77777777" w:rsidR="003B55DF" w:rsidRDefault="00600CFA">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1E4AF5AB" w14:textId="77777777" w:rsidR="003B55DF" w:rsidRDefault="00600CFA">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CBF6FDF" w14:textId="77777777" w:rsidR="003B55DF" w:rsidRDefault="003B55DF">
            <w:pPr>
              <w:spacing w:after="0"/>
            </w:pPr>
          </w:p>
        </w:tc>
      </w:tr>
    </w:tbl>
    <w:p w14:paraId="1F560D84" w14:textId="77777777" w:rsidR="009A32E5" w:rsidRDefault="009A32E5"/>
    <w:sectPr w:rsidR="009A32E5"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6D411" w14:textId="77777777" w:rsidR="00600CFA" w:rsidRDefault="00600CFA">
      <w:pPr>
        <w:spacing w:after="0" w:line="240" w:lineRule="auto"/>
      </w:pPr>
      <w:r>
        <w:separator/>
      </w:r>
    </w:p>
  </w:endnote>
  <w:endnote w:type="continuationSeparator" w:id="0">
    <w:p w14:paraId="5B1A9B2A" w14:textId="77777777" w:rsidR="00600CFA" w:rsidRDefault="00600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704E" w14:textId="77777777" w:rsidR="003B55DF" w:rsidRDefault="00600CFA">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A961" w14:textId="77777777" w:rsidR="00600CFA" w:rsidRDefault="00600CFA">
      <w:pPr>
        <w:spacing w:after="0" w:line="240" w:lineRule="auto"/>
      </w:pPr>
      <w:r>
        <w:separator/>
      </w:r>
    </w:p>
  </w:footnote>
  <w:footnote w:type="continuationSeparator" w:id="0">
    <w:p w14:paraId="46A4C053" w14:textId="77777777" w:rsidR="00600CFA" w:rsidRDefault="00600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8E71F1"/>
    <w:multiLevelType w:val="multilevel"/>
    <w:tmpl w:val="D4E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973421">
    <w:abstractNumId w:val="8"/>
  </w:num>
  <w:num w:numId="2" w16cid:durableId="1752659450">
    <w:abstractNumId w:val="6"/>
  </w:num>
  <w:num w:numId="3" w16cid:durableId="1356231620">
    <w:abstractNumId w:val="5"/>
  </w:num>
  <w:num w:numId="4" w16cid:durableId="877010434">
    <w:abstractNumId w:val="4"/>
  </w:num>
  <w:num w:numId="5" w16cid:durableId="860050718">
    <w:abstractNumId w:val="7"/>
  </w:num>
  <w:num w:numId="6" w16cid:durableId="1985697870">
    <w:abstractNumId w:val="3"/>
  </w:num>
  <w:num w:numId="7" w16cid:durableId="175921258">
    <w:abstractNumId w:val="2"/>
  </w:num>
  <w:num w:numId="8" w16cid:durableId="1839231266">
    <w:abstractNumId w:val="1"/>
  </w:num>
  <w:num w:numId="9" w16cid:durableId="2144542785">
    <w:abstractNumId w:val="0"/>
  </w:num>
  <w:num w:numId="10" w16cid:durableId="397286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65"/>
    <w:rsid w:val="00034616"/>
    <w:rsid w:val="0006063C"/>
    <w:rsid w:val="000A14A7"/>
    <w:rsid w:val="0015074B"/>
    <w:rsid w:val="001E77D4"/>
    <w:rsid w:val="00275DC7"/>
    <w:rsid w:val="0029639D"/>
    <w:rsid w:val="002A46AE"/>
    <w:rsid w:val="00326F90"/>
    <w:rsid w:val="003B55DF"/>
    <w:rsid w:val="003C7111"/>
    <w:rsid w:val="00473306"/>
    <w:rsid w:val="00480778"/>
    <w:rsid w:val="00600CFA"/>
    <w:rsid w:val="008F5D3C"/>
    <w:rsid w:val="009A32E5"/>
    <w:rsid w:val="00A76E8F"/>
    <w:rsid w:val="00AA1D8D"/>
    <w:rsid w:val="00B47730"/>
    <w:rsid w:val="00CB0664"/>
    <w:rsid w:val="00DF2B10"/>
    <w:rsid w:val="00E454D0"/>
    <w:rsid w:val="00E77575"/>
    <w:rsid w:val="00EB2BAF"/>
    <w:rsid w:val="00EE5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87A03D-5DD1-4FD7-946D-F530AD24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Krishna Gupta</cp:lastModifiedBy>
  <cp:revision>14</cp:revision>
  <dcterms:created xsi:type="dcterms:W3CDTF">2013-12-23T23:15:00Z</dcterms:created>
  <dcterms:modified xsi:type="dcterms:W3CDTF">2026-08-22T06:11:00Z</dcterms:modified>
  <cp:category/>
</cp:coreProperties>
</file>