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68ED5" w14:textId="761020F9" w:rsidR="00711DBF" w:rsidRDefault="00CB678A">
      <w:pPr>
        <w:spacing w:before="120" w:after="60"/>
        <w:jc w:val="center"/>
      </w:pPr>
      <w:r>
        <w:rPr>
          <w:b/>
          <w:bCs/>
          <w:color w:val="1F3864"/>
          <w:sz w:val="34"/>
          <w:szCs w:val="34"/>
        </w:rPr>
        <w:t xml:space="preserve">LAB EXPERIMENT </w:t>
      </w:r>
    </w:p>
    <w:p w14:paraId="24023F59" w14:textId="77777777" w:rsidR="00711DBF" w:rsidRDefault="00CB678A">
      <w:pPr>
        <w:spacing w:after="240"/>
        <w:jc w:val="center"/>
      </w:pPr>
      <w:r>
        <w:rPr>
          <w:b/>
          <w:bCs/>
          <w:color w:val="2F5496"/>
          <w:sz w:val="28"/>
          <w:szCs w:val="28"/>
        </w:rPr>
        <w:t>SET 21: ENERGY CONSUMPTION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11DBF" w14:paraId="65C03843" w14:textId="77777777">
        <w:tc>
          <w:tcPr>
            <w:tcW w:w="300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0544F521" w14:textId="77777777" w:rsidR="00711DBF" w:rsidRDefault="00CB678A">
            <w:r>
              <w:rPr>
                <w:b/>
                <w:bCs/>
                <w:sz w:val="21"/>
                <w:szCs w:val="21"/>
              </w:rPr>
              <w:t>Department</w:t>
            </w:r>
          </w:p>
        </w:tc>
        <w:tc>
          <w:tcPr>
            <w:tcW w:w="6026"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417CA484" w14:textId="77777777" w:rsidR="00711DBF" w:rsidRDefault="00CB678A">
            <w:r>
              <w:rPr>
                <w:sz w:val="21"/>
                <w:szCs w:val="21"/>
              </w:rPr>
              <w:t>AIDS</w:t>
            </w:r>
          </w:p>
        </w:tc>
      </w:tr>
      <w:tr w:rsidR="00711DBF" w14:paraId="441C3742" w14:textId="77777777">
        <w:tc>
          <w:tcPr>
            <w:tcW w:w="300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1A3B5A27" w14:textId="77777777" w:rsidR="00711DBF" w:rsidRDefault="00CB678A">
            <w:r>
              <w:rPr>
                <w:b/>
                <w:bCs/>
                <w:sz w:val="21"/>
                <w:szCs w:val="21"/>
              </w:rPr>
              <w:t>Course Code / Course Name</w:t>
            </w:r>
          </w:p>
        </w:tc>
        <w:tc>
          <w:tcPr>
            <w:tcW w:w="6026"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71FE4EA6" w14:textId="77777777" w:rsidR="00711DBF" w:rsidRDefault="00CB678A">
            <w:r>
              <w:rPr>
                <w:sz w:val="21"/>
                <w:szCs w:val="21"/>
              </w:rPr>
              <w:t>DSA0602 / Data Handling and Visualization</w:t>
            </w:r>
          </w:p>
        </w:tc>
      </w:tr>
      <w:tr w:rsidR="00711DBF" w14:paraId="49B7680F" w14:textId="77777777">
        <w:tc>
          <w:tcPr>
            <w:tcW w:w="300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0980A9AF" w14:textId="77777777" w:rsidR="00711DBF" w:rsidRDefault="00CB678A">
            <w:r>
              <w:rPr>
                <w:b/>
                <w:bCs/>
                <w:sz w:val="21"/>
                <w:szCs w:val="21"/>
              </w:rPr>
              <w:t>Experiment</w:t>
            </w:r>
          </w:p>
        </w:tc>
        <w:tc>
          <w:tcPr>
            <w:tcW w:w="6026"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27FA55B9" w14:textId="77777777" w:rsidR="00711DBF" w:rsidRDefault="00CB678A">
            <w:r>
              <w:rPr>
                <w:sz w:val="21"/>
                <w:szCs w:val="21"/>
              </w:rPr>
              <w:t>Data Visualization using R and Tableau</w:t>
            </w:r>
          </w:p>
        </w:tc>
      </w:tr>
      <w:tr w:rsidR="00711DBF" w14:paraId="3F9DBF64" w14:textId="77777777">
        <w:tc>
          <w:tcPr>
            <w:tcW w:w="300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1C1FD6BA" w14:textId="77777777" w:rsidR="00711DBF" w:rsidRDefault="00CB678A">
            <w:r>
              <w:rPr>
                <w:b/>
                <w:bCs/>
                <w:sz w:val="21"/>
                <w:szCs w:val="21"/>
              </w:rPr>
              <w:t>Name</w:t>
            </w:r>
          </w:p>
        </w:tc>
        <w:tc>
          <w:tcPr>
            <w:tcW w:w="6026"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0C7D57CB" w14:textId="5AA1FDE3" w:rsidR="00711DBF" w:rsidRDefault="00674187">
            <w:r>
              <w:t>D.HEMASREE</w:t>
            </w:r>
          </w:p>
        </w:tc>
      </w:tr>
      <w:tr w:rsidR="00711DBF" w14:paraId="5A4B04B4" w14:textId="77777777">
        <w:tc>
          <w:tcPr>
            <w:tcW w:w="300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21C44575" w14:textId="77777777" w:rsidR="00711DBF" w:rsidRDefault="00CB678A">
            <w:r>
              <w:rPr>
                <w:b/>
                <w:bCs/>
                <w:sz w:val="21"/>
                <w:szCs w:val="21"/>
              </w:rPr>
              <w:t>Register Number</w:t>
            </w:r>
          </w:p>
        </w:tc>
        <w:tc>
          <w:tcPr>
            <w:tcW w:w="6026"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01A96316" w14:textId="1400B03E" w:rsidR="00711DBF" w:rsidRDefault="00CB678A">
            <w:r>
              <w:rPr>
                <w:sz w:val="21"/>
                <w:szCs w:val="21"/>
              </w:rPr>
              <w:t>192</w:t>
            </w:r>
            <w:r w:rsidR="00674187">
              <w:rPr>
                <w:sz w:val="21"/>
                <w:szCs w:val="21"/>
              </w:rPr>
              <w:t>524114</w:t>
            </w:r>
          </w:p>
        </w:tc>
      </w:tr>
      <w:tr w:rsidR="00711DBF" w14:paraId="63751EAE" w14:textId="77777777">
        <w:tc>
          <w:tcPr>
            <w:tcW w:w="300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0B0052B3" w14:textId="77777777" w:rsidR="00711DBF" w:rsidRDefault="00CB678A">
            <w:r>
              <w:rPr>
                <w:b/>
                <w:bCs/>
                <w:sz w:val="21"/>
                <w:szCs w:val="21"/>
              </w:rPr>
              <w:t>Date</w:t>
            </w:r>
          </w:p>
        </w:tc>
        <w:tc>
          <w:tcPr>
            <w:tcW w:w="6026"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26714BC9" w14:textId="77777777" w:rsidR="00711DBF" w:rsidRDefault="00CB678A">
            <w:r>
              <w:rPr>
                <w:sz w:val="21"/>
                <w:szCs w:val="21"/>
              </w:rPr>
              <w:t>13 October 2026</w:t>
            </w:r>
          </w:p>
        </w:tc>
      </w:tr>
      <w:tr w:rsidR="00711DBF" w14:paraId="6145EEC4" w14:textId="77777777">
        <w:tc>
          <w:tcPr>
            <w:tcW w:w="300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1F26F00D" w14:textId="77777777" w:rsidR="00711DBF" w:rsidRDefault="00CB678A">
            <w:r>
              <w:rPr>
                <w:b/>
                <w:bCs/>
                <w:sz w:val="21"/>
                <w:szCs w:val="21"/>
              </w:rPr>
              <w:t>Day</w:t>
            </w:r>
          </w:p>
        </w:tc>
        <w:tc>
          <w:tcPr>
            <w:tcW w:w="6026"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33D3D959" w14:textId="77777777" w:rsidR="00711DBF" w:rsidRDefault="00CB678A">
            <w:r>
              <w:rPr>
                <w:sz w:val="21"/>
                <w:szCs w:val="21"/>
              </w:rPr>
              <w:t>Tuesday</w:t>
            </w:r>
          </w:p>
        </w:tc>
      </w:tr>
    </w:tbl>
    <w:p w14:paraId="52E5C153" w14:textId="77777777" w:rsidR="00711DBF" w:rsidRDefault="00CB678A">
      <w:pPr>
        <w:keepNext/>
        <w:spacing w:before="240" w:after="100"/>
      </w:pPr>
      <w:r>
        <w:rPr>
          <w:b/>
          <w:bCs/>
          <w:color w:val="2F5496"/>
          <w:sz w:val="26"/>
          <w:szCs w:val="26"/>
        </w:rPr>
        <w:t>Aim</w:t>
      </w:r>
    </w:p>
    <w:p w14:paraId="53366B1D" w14:textId="77777777" w:rsidR="00711DBF" w:rsidRDefault="00CB678A" w:rsidP="00CF53C0">
      <w:pPr>
        <w:spacing w:after="120" w:line="276" w:lineRule="auto"/>
        <w:jc w:val="both"/>
      </w:pPr>
      <w:r>
        <w:t xml:space="preserve">To </w:t>
      </w:r>
      <w:proofErr w:type="spellStart"/>
      <w:r>
        <w:t>analyze</w:t>
      </w:r>
      <w:proofErr w:type="spellEnd"/>
      <w:r>
        <w:t xml:space="preserve"> energy consumption data using a histogram with a density plot, a bubble scatter plot and a bar chart of renewable usage in R, and to build an interactive dashboard with a line chart and a heatmap using Tableau. Dataset: Energy_Consumption_Data.csv</w:t>
      </w:r>
    </w:p>
    <w:p w14:paraId="27FBC985" w14:textId="77777777" w:rsidR="00CF53C0" w:rsidRDefault="00CF53C0" w:rsidP="00CF53C0">
      <w:pPr>
        <w:spacing w:after="120" w:line="276"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850"/>
        <w:gridCol w:w="750"/>
        <w:gridCol w:w="1300"/>
        <w:gridCol w:w="1500"/>
        <w:gridCol w:w="700"/>
        <w:gridCol w:w="1650"/>
        <w:gridCol w:w="1126"/>
      </w:tblGrid>
      <w:tr w:rsidR="00711DBF" w14:paraId="17BA0B96" w14:textId="77777777">
        <w:tc>
          <w:tcPr>
            <w:tcW w:w="1150" w:type="dxa"/>
            <w:tcBorders>
              <w:top w:val="single" w:sz="4" w:space="0" w:color="9AA5C0"/>
              <w:left w:val="single" w:sz="4" w:space="0" w:color="9AA5C0"/>
              <w:bottom w:val="single" w:sz="4" w:space="0" w:color="9AA5C0"/>
              <w:right w:val="single" w:sz="4" w:space="0" w:color="9AA5C0"/>
            </w:tcBorders>
            <w:shd w:val="clear" w:color="auto" w:fill="D9E2F3"/>
            <w:tcMar>
              <w:top w:w="70" w:type="dxa"/>
              <w:left w:w="110" w:type="dxa"/>
              <w:bottom w:w="70" w:type="dxa"/>
              <w:right w:w="110" w:type="dxa"/>
            </w:tcMar>
          </w:tcPr>
          <w:p w14:paraId="69B808D5" w14:textId="77777777" w:rsidR="00711DBF" w:rsidRDefault="00CB678A">
            <w:r>
              <w:rPr>
                <w:b/>
                <w:bCs/>
                <w:sz w:val="17"/>
                <w:szCs w:val="17"/>
              </w:rPr>
              <w:t>Sector</w:t>
            </w:r>
          </w:p>
        </w:tc>
        <w:tc>
          <w:tcPr>
            <w:tcW w:w="850" w:type="dxa"/>
            <w:tcBorders>
              <w:top w:val="single" w:sz="4" w:space="0" w:color="9AA5C0"/>
              <w:left w:val="single" w:sz="4" w:space="0" w:color="9AA5C0"/>
              <w:bottom w:val="single" w:sz="4" w:space="0" w:color="9AA5C0"/>
              <w:right w:val="single" w:sz="4" w:space="0" w:color="9AA5C0"/>
            </w:tcBorders>
            <w:shd w:val="clear" w:color="auto" w:fill="D9E2F3"/>
            <w:tcMar>
              <w:top w:w="70" w:type="dxa"/>
              <w:left w:w="110" w:type="dxa"/>
              <w:bottom w:w="70" w:type="dxa"/>
              <w:right w:w="110" w:type="dxa"/>
            </w:tcMar>
          </w:tcPr>
          <w:p w14:paraId="5437B04A" w14:textId="77777777" w:rsidR="00711DBF" w:rsidRDefault="00CB678A">
            <w:r>
              <w:rPr>
                <w:b/>
                <w:bCs/>
                <w:sz w:val="17"/>
                <w:szCs w:val="17"/>
              </w:rPr>
              <w:t>Region</w:t>
            </w:r>
          </w:p>
        </w:tc>
        <w:tc>
          <w:tcPr>
            <w:tcW w:w="750" w:type="dxa"/>
            <w:tcBorders>
              <w:top w:val="single" w:sz="4" w:space="0" w:color="9AA5C0"/>
              <w:left w:val="single" w:sz="4" w:space="0" w:color="9AA5C0"/>
              <w:bottom w:val="single" w:sz="4" w:space="0" w:color="9AA5C0"/>
              <w:right w:val="single" w:sz="4" w:space="0" w:color="9AA5C0"/>
            </w:tcBorders>
            <w:shd w:val="clear" w:color="auto" w:fill="D9E2F3"/>
            <w:tcMar>
              <w:top w:w="70" w:type="dxa"/>
              <w:left w:w="110" w:type="dxa"/>
              <w:bottom w:w="70" w:type="dxa"/>
              <w:right w:w="110" w:type="dxa"/>
            </w:tcMar>
          </w:tcPr>
          <w:p w14:paraId="7772E9B6" w14:textId="77777777" w:rsidR="00711DBF" w:rsidRDefault="00CB678A">
            <w:r>
              <w:rPr>
                <w:b/>
                <w:bCs/>
                <w:sz w:val="17"/>
                <w:szCs w:val="17"/>
              </w:rPr>
              <w:t>Month</w:t>
            </w:r>
          </w:p>
        </w:tc>
        <w:tc>
          <w:tcPr>
            <w:tcW w:w="1300" w:type="dxa"/>
            <w:tcBorders>
              <w:top w:val="single" w:sz="4" w:space="0" w:color="9AA5C0"/>
              <w:left w:val="single" w:sz="4" w:space="0" w:color="9AA5C0"/>
              <w:bottom w:val="single" w:sz="4" w:space="0" w:color="9AA5C0"/>
              <w:right w:val="single" w:sz="4" w:space="0" w:color="9AA5C0"/>
            </w:tcBorders>
            <w:shd w:val="clear" w:color="auto" w:fill="D9E2F3"/>
            <w:tcMar>
              <w:top w:w="70" w:type="dxa"/>
              <w:left w:w="110" w:type="dxa"/>
              <w:bottom w:w="70" w:type="dxa"/>
              <w:right w:w="110" w:type="dxa"/>
            </w:tcMar>
          </w:tcPr>
          <w:p w14:paraId="0E7CDB5D" w14:textId="77777777" w:rsidR="00711DBF" w:rsidRDefault="00CB678A">
            <w:r>
              <w:rPr>
                <w:b/>
                <w:bCs/>
                <w:sz w:val="17"/>
                <w:szCs w:val="17"/>
              </w:rPr>
              <w:t>Temperature (°C)</w:t>
            </w:r>
          </w:p>
        </w:tc>
        <w:tc>
          <w:tcPr>
            <w:tcW w:w="1500" w:type="dxa"/>
            <w:tcBorders>
              <w:top w:val="single" w:sz="4" w:space="0" w:color="9AA5C0"/>
              <w:left w:val="single" w:sz="4" w:space="0" w:color="9AA5C0"/>
              <w:bottom w:val="single" w:sz="4" w:space="0" w:color="9AA5C0"/>
              <w:right w:val="single" w:sz="4" w:space="0" w:color="9AA5C0"/>
            </w:tcBorders>
            <w:shd w:val="clear" w:color="auto" w:fill="D9E2F3"/>
            <w:tcMar>
              <w:top w:w="70" w:type="dxa"/>
              <w:left w:w="110" w:type="dxa"/>
              <w:bottom w:w="70" w:type="dxa"/>
              <w:right w:w="110" w:type="dxa"/>
            </w:tcMar>
          </w:tcPr>
          <w:p w14:paraId="66F83628" w14:textId="77777777" w:rsidR="00711DBF" w:rsidRDefault="00CB678A">
            <w:proofErr w:type="spellStart"/>
            <w:r>
              <w:rPr>
                <w:b/>
                <w:bCs/>
                <w:sz w:val="17"/>
                <w:szCs w:val="17"/>
              </w:rPr>
              <w:t>Units_Consumed</w:t>
            </w:r>
            <w:proofErr w:type="spellEnd"/>
            <w:r>
              <w:rPr>
                <w:b/>
                <w:bCs/>
                <w:sz w:val="17"/>
                <w:szCs w:val="17"/>
              </w:rPr>
              <w:t xml:space="preserve"> (kWh)</w:t>
            </w:r>
          </w:p>
        </w:tc>
        <w:tc>
          <w:tcPr>
            <w:tcW w:w="700" w:type="dxa"/>
            <w:tcBorders>
              <w:top w:val="single" w:sz="4" w:space="0" w:color="9AA5C0"/>
              <w:left w:val="single" w:sz="4" w:space="0" w:color="9AA5C0"/>
              <w:bottom w:val="single" w:sz="4" w:space="0" w:color="9AA5C0"/>
              <w:right w:val="single" w:sz="4" w:space="0" w:color="9AA5C0"/>
            </w:tcBorders>
            <w:shd w:val="clear" w:color="auto" w:fill="D9E2F3"/>
            <w:tcMar>
              <w:top w:w="70" w:type="dxa"/>
              <w:left w:w="110" w:type="dxa"/>
              <w:bottom w:w="70" w:type="dxa"/>
              <w:right w:w="110" w:type="dxa"/>
            </w:tcMar>
          </w:tcPr>
          <w:p w14:paraId="5B427F49" w14:textId="77777777" w:rsidR="00711DBF" w:rsidRDefault="00CB678A">
            <w:r>
              <w:rPr>
                <w:b/>
                <w:bCs/>
                <w:sz w:val="17"/>
                <w:szCs w:val="17"/>
              </w:rPr>
              <w:t>Cost (₹)</w:t>
            </w:r>
          </w:p>
        </w:tc>
        <w:tc>
          <w:tcPr>
            <w:tcW w:w="1650" w:type="dxa"/>
            <w:tcBorders>
              <w:top w:val="single" w:sz="4" w:space="0" w:color="9AA5C0"/>
              <w:left w:val="single" w:sz="4" w:space="0" w:color="9AA5C0"/>
              <w:bottom w:val="single" w:sz="4" w:space="0" w:color="9AA5C0"/>
              <w:right w:val="single" w:sz="4" w:space="0" w:color="9AA5C0"/>
            </w:tcBorders>
            <w:shd w:val="clear" w:color="auto" w:fill="D9E2F3"/>
            <w:tcMar>
              <w:top w:w="70" w:type="dxa"/>
              <w:left w:w="110" w:type="dxa"/>
              <w:bottom w:w="70" w:type="dxa"/>
              <w:right w:w="110" w:type="dxa"/>
            </w:tcMar>
          </w:tcPr>
          <w:p w14:paraId="2119FCCC" w14:textId="77777777" w:rsidR="00711DBF" w:rsidRDefault="00CB678A">
            <w:proofErr w:type="spellStart"/>
            <w:r>
              <w:rPr>
                <w:b/>
                <w:bCs/>
                <w:sz w:val="17"/>
                <w:szCs w:val="17"/>
              </w:rPr>
              <w:t>Renewable_Usage</w:t>
            </w:r>
            <w:proofErr w:type="spellEnd"/>
            <w:r>
              <w:rPr>
                <w:b/>
                <w:bCs/>
                <w:sz w:val="17"/>
                <w:szCs w:val="17"/>
              </w:rPr>
              <w:t xml:space="preserve"> (%)</w:t>
            </w:r>
          </w:p>
        </w:tc>
        <w:tc>
          <w:tcPr>
            <w:tcW w:w="1126" w:type="dxa"/>
            <w:tcBorders>
              <w:top w:val="single" w:sz="4" w:space="0" w:color="9AA5C0"/>
              <w:left w:val="single" w:sz="4" w:space="0" w:color="9AA5C0"/>
              <w:bottom w:val="single" w:sz="4" w:space="0" w:color="9AA5C0"/>
              <w:right w:val="single" w:sz="4" w:space="0" w:color="9AA5C0"/>
            </w:tcBorders>
            <w:shd w:val="clear" w:color="auto" w:fill="D9E2F3"/>
            <w:tcMar>
              <w:top w:w="70" w:type="dxa"/>
              <w:left w:w="110" w:type="dxa"/>
              <w:bottom w:w="70" w:type="dxa"/>
              <w:right w:w="110" w:type="dxa"/>
            </w:tcMar>
          </w:tcPr>
          <w:p w14:paraId="7D03D973" w14:textId="77777777" w:rsidR="00711DBF" w:rsidRDefault="00CB678A">
            <w:proofErr w:type="spellStart"/>
            <w:r>
              <w:rPr>
                <w:b/>
                <w:bCs/>
                <w:sz w:val="17"/>
                <w:szCs w:val="17"/>
              </w:rPr>
              <w:t>Peak_Hours</w:t>
            </w:r>
            <w:proofErr w:type="spellEnd"/>
          </w:p>
        </w:tc>
      </w:tr>
      <w:tr w:rsidR="00711DBF" w14:paraId="1AA20ACE" w14:textId="77777777">
        <w:tc>
          <w:tcPr>
            <w:tcW w:w="115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575B483E" w14:textId="77777777" w:rsidR="00711DBF" w:rsidRDefault="00CB678A">
            <w:r>
              <w:rPr>
                <w:sz w:val="17"/>
                <w:szCs w:val="17"/>
              </w:rPr>
              <w:t>Residential</w:t>
            </w:r>
          </w:p>
        </w:tc>
        <w:tc>
          <w:tcPr>
            <w:tcW w:w="85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63EF48B0" w14:textId="77777777" w:rsidR="00711DBF" w:rsidRDefault="00CB678A">
            <w:r>
              <w:rPr>
                <w:sz w:val="17"/>
                <w:szCs w:val="17"/>
              </w:rPr>
              <w:t>North</w:t>
            </w:r>
          </w:p>
        </w:tc>
        <w:tc>
          <w:tcPr>
            <w:tcW w:w="75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6DC483CB" w14:textId="77777777" w:rsidR="00711DBF" w:rsidRDefault="00CB678A">
            <w:r>
              <w:rPr>
                <w:sz w:val="17"/>
                <w:szCs w:val="17"/>
              </w:rPr>
              <w:t>Jan</w:t>
            </w:r>
          </w:p>
        </w:tc>
        <w:tc>
          <w:tcPr>
            <w:tcW w:w="130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2700E641" w14:textId="77777777" w:rsidR="00711DBF" w:rsidRDefault="00CB678A">
            <w:r>
              <w:rPr>
                <w:sz w:val="17"/>
                <w:szCs w:val="17"/>
              </w:rPr>
              <w:t>15</w:t>
            </w:r>
          </w:p>
        </w:tc>
        <w:tc>
          <w:tcPr>
            <w:tcW w:w="150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688E077B" w14:textId="77777777" w:rsidR="00711DBF" w:rsidRDefault="00CB678A">
            <w:r>
              <w:rPr>
                <w:sz w:val="17"/>
                <w:szCs w:val="17"/>
              </w:rPr>
              <w:t>320</w:t>
            </w:r>
          </w:p>
        </w:tc>
        <w:tc>
          <w:tcPr>
            <w:tcW w:w="70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2BC1D88B" w14:textId="77777777" w:rsidR="00711DBF" w:rsidRDefault="00CB678A">
            <w:r>
              <w:rPr>
                <w:sz w:val="17"/>
                <w:szCs w:val="17"/>
              </w:rPr>
              <w:t>2100</w:t>
            </w:r>
          </w:p>
        </w:tc>
        <w:tc>
          <w:tcPr>
            <w:tcW w:w="165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469D24B0" w14:textId="77777777" w:rsidR="00711DBF" w:rsidRDefault="00CB678A">
            <w:r>
              <w:rPr>
                <w:sz w:val="17"/>
                <w:szCs w:val="17"/>
              </w:rPr>
              <w:t>22</w:t>
            </w:r>
          </w:p>
        </w:tc>
        <w:tc>
          <w:tcPr>
            <w:tcW w:w="1126"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159545C3" w14:textId="77777777" w:rsidR="00711DBF" w:rsidRDefault="00CB678A">
            <w:r>
              <w:rPr>
                <w:sz w:val="17"/>
                <w:szCs w:val="17"/>
              </w:rPr>
              <w:t>4</w:t>
            </w:r>
          </w:p>
        </w:tc>
      </w:tr>
      <w:tr w:rsidR="00711DBF" w14:paraId="7C65E2DF" w14:textId="77777777">
        <w:tc>
          <w:tcPr>
            <w:tcW w:w="115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558546D1" w14:textId="77777777" w:rsidR="00711DBF" w:rsidRDefault="00CB678A">
            <w:r>
              <w:rPr>
                <w:sz w:val="17"/>
                <w:szCs w:val="17"/>
              </w:rPr>
              <w:t>Commercial</w:t>
            </w:r>
          </w:p>
        </w:tc>
        <w:tc>
          <w:tcPr>
            <w:tcW w:w="85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74FAB2CA" w14:textId="77777777" w:rsidR="00711DBF" w:rsidRDefault="00CB678A">
            <w:r>
              <w:rPr>
                <w:sz w:val="17"/>
                <w:szCs w:val="17"/>
              </w:rPr>
              <w:t>South</w:t>
            </w:r>
          </w:p>
        </w:tc>
        <w:tc>
          <w:tcPr>
            <w:tcW w:w="75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50A9DAAE" w14:textId="77777777" w:rsidR="00711DBF" w:rsidRDefault="00CB678A">
            <w:r>
              <w:rPr>
                <w:sz w:val="17"/>
                <w:szCs w:val="17"/>
              </w:rPr>
              <w:t>Jan</w:t>
            </w:r>
          </w:p>
        </w:tc>
        <w:tc>
          <w:tcPr>
            <w:tcW w:w="130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1F372340" w14:textId="77777777" w:rsidR="00711DBF" w:rsidRDefault="00CB678A">
            <w:r>
              <w:rPr>
                <w:sz w:val="17"/>
                <w:szCs w:val="17"/>
              </w:rPr>
              <w:t>24</w:t>
            </w:r>
          </w:p>
        </w:tc>
        <w:tc>
          <w:tcPr>
            <w:tcW w:w="150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21500028" w14:textId="77777777" w:rsidR="00711DBF" w:rsidRDefault="00CB678A">
            <w:r>
              <w:rPr>
                <w:sz w:val="17"/>
                <w:szCs w:val="17"/>
              </w:rPr>
              <w:t>540</w:t>
            </w:r>
          </w:p>
        </w:tc>
        <w:tc>
          <w:tcPr>
            <w:tcW w:w="70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1522B0F6" w14:textId="77777777" w:rsidR="00711DBF" w:rsidRDefault="00CB678A">
            <w:r>
              <w:rPr>
                <w:sz w:val="17"/>
                <w:szCs w:val="17"/>
              </w:rPr>
              <w:t>3600</w:t>
            </w:r>
          </w:p>
        </w:tc>
        <w:tc>
          <w:tcPr>
            <w:tcW w:w="165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6EEB8A35" w14:textId="77777777" w:rsidR="00711DBF" w:rsidRDefault="00CB678A">
            <w:r>
              <w:rPr>
                <w:sz w:val="17"/>
                <w:szCs w:val="17"/>
              </w:rPr>
              <w:t>18</w:t>
            </w:r>
          </w:p>
        </w:tc>
        <w:tc>
          <w:tcPr>
            <w:tcW w:w="1126"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5D21FFF9" w14:textId="77777777" w:rsidR="00711DBF" w:rsidRDefault="00CB678A">
            <w:r>
              <w:rPr>
                <w:sz w:val="17"/>
                <w:szCs w:val="17"/>
              </w:rPr>
              <w:t>6</w:t>
            </w:r>
          </w:p>
        </w:tc>
      </w:tr>
      <w:tr w:rsidR="00711DBF" w14:paraId="7D76D5B3" w14:textId="77777777">
        <w:tc>
          <w:tcPr>
            <w:tcW w:w="115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6BBD8908" w14:textId="77777777" w:rsidR="00711DBF" w:rsidRDefault="00CB678A">
            <w:r>
              <w:rPr>
                <w:sz w:val="17"/>
                <w:szCs w:val="17"/>
              </w:rPr>
              <w:t>Industrial</w:t>
            </w:r>
          </w:p>
        </w:tc>
        <w:tc>
          <w:tcPr>
            <w:tcW w:w="85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613EFA34" w14:textId="77777777" w:rsidR="00711DBF" w:rsidRDefault="00CB678A">
            <w:r>
              <w:rPr>
                <w:sz w:val="17"/>
                <w:szCs w:val="17"/>
              </w:rPr>
              <w:t>West</w:t>
            </w:r>
          </w:p>
        </w:tc>
        <w:tc>
          <w:tcPr>
            <w:tcW w:w="75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4811984C" w14:textId="77777777" w:rsidR="00711DBF" w:rsidRDefault="00CB678A">
            <w:r>
              <w:rPr>
                <w:sz w:val="17"/>
                <w:szCs w:val="17"/>
              </w:rPr>
              <w:t>Feb</w:t>
            </w:r>
          </w:p>
        </w:tc>
        <w:tc>
          <w:tcPr>
            <w:tcW w:w="130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660C7BAA" w14:textId="77777777" w:rsidR="00711DBF" w:rsidRDefault="00CB678A">
            <w:r>
              <w:rPr>
                <w:sz w:val="17"/>
                <w:szCs w:val="17"/>
              </w:rPr>
              <w:t>20</w:t>
            </w:r>
          </w:p>
        </w:tc>
        <w:tc>
          <w:tcPr>
            <w:tcW w:w="150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07F123B8" w14:textId="77777777" w:rsidR="00711DBF" w:rsidRDefault="00CB678A">
            <w:r>
              <w:rPr>
                <w:sz w:val="17"/>
                <w:szCs w:val="17"/>
              </w:rPr>
              <w:t>880</w:t>
            </w:r>
          </w:p>
        </w:tc>
        <w:tc>
          <w:tcPr>
            <w:tcW w:w="70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48F40017" w14:textId="77777777" w:rsidR="00711DBF" w:rsidRDefault="00CB678A">
            <w:r>
              <w:rPr>
                <w:sz w:val="17"/>
                <w:szCs w:val="17"/>
              </w:rPr>
              <w:t>5900</w:t>
            </w:r>
          </w:p>
        </w:tc>
        <w:tc>
          <w:tcPr>
            <w:tcW w:w="165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53B45FAD" w14:textId="77777777" w:rsidR="00711DBF" w:rsidRDefault="00CB678A">
            <w:r>
              <w:rPr>
                <w:sz w:val="17"/>
                <w:szCs w:val="17"/>
              </w:rPr>
              <w:t>12</w:t>
            </w:r>
          </w:p>
        </w:tc>
        <w:tc>
          <w:tcPr>
            <w:tcW w:w="1126"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49C74A36" w14:textId="77777777" w:rsidR="00711DBF" w:rsidRDefault="00CB678A">
            <w:r>
              <w:rPr>
                <w:sz w:val="17"/>
                <w:szCs w:val="17"/>
              </w:rPr>
              <w:t>8</w:t>
            </w:r>
          </w:p>
        </w:tc>
      </w:tr>
      <w:tr w:rsidR="00711DBF" w14:paraId="6D3FC2CE" w14:textId="77777777">
        <w:tc>
          <w:tcPr>
            <w:tcW w:w="115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52F13D4C" w14:textId="77777777" w:rsidR="00711DBF" w:rsidRDefault="00CB678A">
            <w:r>
              <w:rPr>
                <w:sz w:val="17"/>
                <w:szCs w:val="17"/>
              </w:rPr>
              <w:t>Residential</w:t>
            </w:r>
          </w:p>
        </w:tc>
        <w:tc>
          <w:tcPr>
            <w:tcW w:w="85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0BC95D76" w14:textId="77777777" w:rsidR="00711DBF" w:rsidRDefault="00CB678A">
            <w:r>
              <w:rPr>
                <w:sz w:val="17"/>
                <w:szCs w:val="17"/>
              </w:rPr>
              <w:t>East</w:t>
            </w:r>
          </w:p>
        </w:tc>
        <w:tc>
          <w:tcPr>
            <w:tcW w:w="75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47132AF8" w14:textId="77777777" w:rsidR="00711DBF" w:rsidRDefault="00CB678A">
            <w:r>
              <w:rPr>
                <w:sz w:val="17"/>
                <w:szCs w:val="17"/>
              </w:rPr>
              <w:t>Feb</w:t>
            </w:r>
          </w:p>
        </w:tc>
        <w:tc>
          <w:tcPr>
            <w:tcW w:w="130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4564414A" w14:textId="77777777" w:rsidR="00711DBF" w:rsidRDefault="00CB678A">
            <w:r>
              <w:rPr>
                <w:sz w:val="17"/>
                <w:szCs w:val="17"/>
              </w:rPr>
              <w:t>18</w:t>
            </w:r>
          </w:p>
        </w:tc>
        <w:tc>
          <w:tcPr>
            <w:tcW w:w="150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32297B84" w14:textId="77777777" w:rsidR="00711DBF" w:rsidRDefault="00CB678A">
            <w:r>
              <w:rPr>
                <w:sz w:val="17"/>
                <w:szCs w:val="17"/>
              </w:rPr>
              <w:t>350</w:t>
            </w:r>
          </w:p>
        </w:tc>
        <w:tc>
          <w:tcPr>
            <w:tcW w:w="70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7C74434D" w14:textId="77777777" w:rsidR="00711DBF" w:rsidRDefault="00CB678A">
            <w:r>
              <w:rPr>
                <w:sz w:val="17"/>
                <w:szCs w:val="17"/>
              </w:rPr>
              <w:t>2300</w:t>
            </w:r>
          </w:p>
        </w:tc>
        <w:tc>
          <w:tcPr>
            <w:tcW w:w="165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1346E4B3" w14:textId="77777777" w:rsidR="00711DBF" w:rsidRDefault="00CB678A">
            <w:r>
              <w:rPr>
                <w:sz w:val="17"/>
                <w:szCs w:val="17"/>
              </w:rPr>
              <w:t>25</w:t>
            </w:r>
          </w:p>
        </w:tc>
        <w:tc>
          <w:tcPr>
            <w:tcW w:w="1126"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21C06718" w14:textId="77777777" w:rsidR="00711DBF" w:rsidRDefault="00CB678A">
            <w:r>
              <w:rPr>
                <w:sz w:val="17"/>
                <w:szCs w:val="17"/>
              </w:rPr>
              <w:t>5</w:t>
            </w:r>
          </w:p>
        </w:tc>
      </w:tr>
      <w:tr w:rsidR="00711DBF" w14:paraId="42CAF2B4" w14:textId="77777777">
        <w:tc>
          <w:tcPr>
            <w:tcW w:w="115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422156CA" w14:textId="77777777" w:rsidR="00711DBF" w:rsidRDefault="00CB678A">
            <w:r>
              <w:rPr>
                <w:sz w:val="17"/>
                <w:szCs w:val="17"/>
              </w:rPr>
              <w:t>Commercial</w:t>
            </w:r>
          </w:p>
        </w:tc>
        <w:tc>
          <w:tcPr>
            <w:tcW w:w="85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140B6A43" w14:textId="77777777" w:rsidR="00711DBF" w:rsidRDefault="00CB678A">
            <w:r>
              <w:rPr>
                <w:sz w:val="17"/>
                <w:szCs w:val="17"/>
              </w:rPr>
              <w:t>North</w:t>
            </w:r>
          </w:p>
        </w:tc>
        <w:tc>
          <w:tcPr>
            <w:tcW w:w="75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14F84EE1" w14:textId="77777777" w:rsidR="00711DBF" w:rsidRDefault="00CB678A">
            <w:r>
              <w:rPr>
                <w:sz w:val="17"/>
                <w:szCs w:val="17"/>
              </w:rPr>
              <w:t>Mar</w:t>
            </w:r>
          </w:p>
        </w:tc>
        <w:tc>
          <w:tcPr>
            <w:tcW w:w="130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14F6CC9B" w14:textId="77777777" w:rsidR="00711DBF" w:rsidRDefault="00CB678A">
            <w:r>
              <w:rPr>
                <w:sz w:val="17"/>
                <w:szCs w:val="17"/>
              </w:rPr>
              <w:t>28</w:t>
            </w:r>
          </w:p>
        </w:tc>
        <w:tc>
          <w:tcPr>
            <w:tcW w:w="150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5B1418FE" w14:textId="77777777" w:rsidR="00711DBF" w:rsidRDefault="00CB678A">
            <w:r>
              <w:rPr>
                <w:sz w:val="17"/>
                <w:szCs w:val="17"/>
              </w:rPr>
              <w:t>610</w:t>
            </w:r>
          </w:p>
        </w:tc>
        <w:tc>
          <w:tcPr>
            <w:tcW w:w="70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2D0FBB71" w14:textId="77777777" w:rsidR="00711DBF" w:rsidRDefault="00CB678A">
            <w:r>
              <w:rPr>
                <w:sz w:val="17"/>
                <w:szCs w:val="17"/>
              </w:rPr>
              <w:t>4100</w:t>
            </w:r>
          </w:p>
        </w:tc>
        <w:tc>
          <w:tcPr>
            <w:tcW w:w="165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4F96987F" w14:textId="77777777" w:rsidR="00711DBF" w:rsidRDefault="00CB678A">
            <w:r>
              <w:rPr>
                <w:sz w:val="17"/>
                <w:szCs w:val="17"/>
              </w:rPr>
              <w:t>20</w:t>
            </w:r>
          </w:p>
        </w:tc>
        <w:tc>
          <w:tcPr>
            <w:tcW w:w="1126"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5F650DB0" w14:textId="77777777" w:rsidR="00711DBF" w:rsidRDefault="00CB678A">
            <w:r>
              <w:rPr>
                <w:sz w:val="17"/>
                <w:szCs w:val="17"/>
              </w:rPr>
              <w:t>7</w:t>
            </w:r>
          </w:p>
        </w:tc>
      </w:tr>
      <w:tr w:rsidR="00711DBF" w14:paraId="7A4E3B84" w14:textId="77777777">
        <w:tc>
          <w:tcPr>
            <w:tcW w:w="115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7ECDAE17" w14:textId="77777777" w:rsidR="00711DBF" w:rsidRDefault="00CB678A">
            <w:r>
              <w:rPr>
                <w:sz w:val="17"/>
                <w:szCs w:val="17"/>
              </w:rPr>
              <w:t>Industrial</w:t>
            </w:r>
          </w:p>
        </w:tc>
        <w:tc>
          <w:tcPr>
            <w:tcW w:w="85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339CAC3B" w14:textId="77777777" w:rsidR="00711DBF" w:rsidRDefault="00CB678A">
            <w:r>
              <w:rPr>
                <w:sz w:val="17"/>
                <w:szCs w:val="17"/>
              </w:rPr>
              <w:t>South</w:t>
            </w:r>
          </w:p>
        </w:tc>
        <w:tc>
          <w:tcPr>
            <w:tcW w:w="75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1C882149" w14:textId="77777777" w:rsidR="00711DBF" w:rsidRDefault="00CB678A">
            <w:r>
              <w:rPr>
                <w:sz w:val="17"/>
                <w:szCs w:val="17"/>
              </w:rPr>
              <w:t>Mar</w:t>
            </w:r>
          </w:p>
        </w:tc>
        <w:tc>
          <w:tcPr>
            <w:tcW w:w="130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2D71BCCC" w14:textId="77777777" w:rsidR="00711DBF" w:rsidRDefault="00CB678A">
            <w:r>
              <w:rPr>
                <w:sz w:val="17"/>
                <w:szCs w:val="17"/>
              </w:rPr>
              <w:t>30</w:t>
            </w:r>
          </w:p>
        </w:tc>
        <w:tc>
          <w:tcPr>
            <w:tcW w:w="150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7F649853" w14:textId="77777777" w:rsidR="00711DBF" w:rsidRDefault="00CB678A">
            <w:r>
              <w:rPr>
                <w:sz w:val="17"/>
                <w:szCs w:val="17"/>
              </w:rPr>
              <w:t>920</w:t>
            </w:r>
          </w:p>
        </w:tc>
        <w:tc>
          <w:tcPr>
            <w:tcW w:w="70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5134AD86" w14:textId="77777777" w:rsidR="00711DBF" w:rsidRDefault="00CB678A">
            <w:r>
              <w:rPr>
                <w:sz w:val="17"/>
                <w:szCs w:val="17"/>
              </w:rPr>
              <w:t>6200</w:t>
            </w:r>
          </w:p>
        </w:tc>
        <w:tc>
          <w:tcPr>
            <w:tcW w:w="165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6CF1D3CE" w14:textId="77777777" w:rsidR="00711DBF" w:rsidRDefault="00CB678A">
            <w:r>
              <w:rPr>
                <w:sz w:val="17"/>
                <w:szCs w:val="17"/>
              </w:rPr>
              <w:t>15</w:t>
            </w:r>
          </w:p>
        </w:tc>
        <w:tc>
          <w:tcPr>
            <w:tcW w:w="1126"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145775C8" w14:textId="77777777" w:rsidR="00711DBF" w:rsidRDefault="00CB678A">
            <w:r>
              <w:rPr>
                <w:sz w:val="17"/>
                <w:szCs w:val="17"/>
              </w:rPr>
              <w:t>9</w:t>
            </w:r>
          </w:p>
        </w:tc>
      </w:tr>
    </w:tbl>
    <w:p w14:paraId="1167FCC0" w14:textId="77777777" w:rsidR="00CF53C0" w:rsidRDefault="00CF53C0">
      <w:pPr>
        <w:keepNext/>
        <w:spacing w:before="280" w:after="120"/>
        <w:rPr>
          <w:b/>
          <w:bCs/>
          <w:color w:val="2F5496"/>
          <w:sz w:val="28"/>
          <w:szCs w:val="28"/>
        </w:rPr>
      </w:pPr>
    </w:p>
    <w:p w14:paraId="264E2A32" w14:textId="016EC429" w:rsidR="00711DBF" w:rsidRDefault="00CB678A">
      <w:pPr>
        <w:keepNext/>
        <w:spacing w:before="280" w:after="120"/>
      </w:pPr>
      <w:r>
        <w:rPr>
          <w:b/>
          <w:bCs/>
          <w:color w:val="2F5496"/>
          <w:sz w:val="28"/>
          <w:szCs w:val="28"/>
        </w:rPr>
        <w:t>PROGRAM 1: Histogram and Density Plot of Units Consumed</w:t>
      </w:r>
    </w:p>
    <w:p w14:paraId="1FB581BB" w14:textId="77777777" w:rsidR="00711DBF" w:rsidRDefault="00CB678A" w:rsidP="00CF53C0">
      <w:pPr>
        <w:spacing w:after="120" w:line="276" w:lineRule="auto"/>
        <w:jc w:val="both"/>
      </w:pPr>
      <w:r>
        <w:t xml:space="preserve">Import the dataset in R. Plot a histogram and density plot for </w:t>
      </w:r>
      <w:proofErr w:type="spellStart"/>
      <w:r>
        <w:t>Units_Consumed</w:t>
      </w:r>
      <w:proofErr w:type="spellEnd"/>
      <w:r>
        <w:t>. Compare consumption patterns.</w:t>
      </w:r>
    </w:p>
    <w:p w14:paraId="113E93F1" w14:textId="77777777" w:rsidR="00711DBF" w:rsidRDefault="00CB678A">
      <w:pPr>
        <w:shd w:val="clear" w:color="auto" w:fill="F2F2F2"/>
        <w:spacing w:line="250" w:lineRule="auto"/>
      </w:pPr>
      <w:r>
        <w:rPr>
          <w:rFonts w:ascii="Consolas" w:eastAsia="Consolas" w:hAnsi="Consolas" w:cs="Consolas"/>
          <w:sz w:val="20"/>
          <w:szCs w:val="20"/>
        </w:rPr>
        <w:t>library(ggplot2)</w:t>
      </w:r>
    </w:p>
    <w:p w14:paraId="28BE3016" w14:textId="77777777" w:rsidR="00711DBF" w:rsidRDefault="00CB678A">
      <w:pPr>
        <w:shd w:val="clear" w:color="auto" w:fill="F2F2F2"/>
        <w:spacing w:line="250" w:lineRule="auto"/>
      </w:pPr>
      <w:r>
        <w:rPr>
          <w:rFonts w:ascii="Consolas" w:eastAsia="Consolas" w:hAnsi="Consolas" w:cs="Consolas"/>
          <w:sz w:val="20"/>
          <w:szCs w:val="20"/>
        </w:rPr>
        <w:t xml:space="preserve"> </w:t>
      </w:r>
    </w:p>
    <w:p w14:paraId="234783ED" w14:textId="77777777" w:rsidR="00711DBF" w:rsidRDefault="00CB678A">
      <w:pPr>
        <w:shd w:val="clear" w:color="auto" w:fill="F2F2F2"/>
        <w:spacing w:line="250" w:lineRule="auto"/>
      </w:pPr>
      <w:r>
        <w:rPr>
          <w:rFonts w:ascii="Consolas" w:eastAsia="Consolas" w:hAnsi="Consolas" w:cs="Consolas"/>
          <w:sz w:val="20"/>
          <w:szCs w:val="20"/>
        </w:rPr>
        <w:t># Import the dataset</w:t>
      </w:r>
    </w:p>
    <w:p w14:paraId="099CDCF7" w14:textId="77777777" w:rsidR="00711DBF" w:rsidRDefault="00CB678A">
      <w:pPr>
        <w:shd w:val="clear" w:color="auto" w:fill="F2F2F2"/>
        <w:spacing w:line="250" w:lineRule="auto"/>
      </w:pPr>
      <w:r>
        <w:rPr>
          <w:rFonts w:ascii="Consolas" w:eastAsia="Consolas" w:hAnsi="Consolas" w:cs="Consolas"/>
          <w:sz w:val="20"/>
          <w:szCs w:val="20"/>
        </w:rPr>
        <w:t>energy &lt;- read.csv("Energy_Consumption_Data.csv")</w:t>
      </w:r>
    </w:p>
    <w:p w14:paraId="61D5963E" w14:textId="77777777" w:rsidR="00711DBF" w:rsidRDefault="00CB678A">
      <w:pPr>
        <w:shd w:val="clear" w:color="auto" w:fill="F2F2F2"/>
        <w:spacing w:line="250" w:lineRule="auto"/>
      </w:pPr>
      <w:r>
        <w:rPr>
          <w:rFonts w:ascii="Consolas" w:eastAsia="Consolas" w:hAnsi="Consolas" w:cs="Consolas"/>
          <w:sz w:val="20"/>
          <w:szCs w:val="20"/>
        </w:rPr>
        <w:t>summary(</w:t>
      </w:r>
      <w:proofErr w:type="spellStart"/>
      <w:r>
        <w:rPr>
          <w:rFonts w:ascii="Consolas" w:eastAsia="Consolas" w:hAnsi="Consolas" w:cs="Consolas"/>
          <w:sz w:val="20"/>
          <w:szCs w:val="20"/>
        </w:rPr>
        <w:t>energy$Units_Consumed</w:t>
      </w:r>
      <w:proofErr w:type="spellEnd"/>
      <w:r>
        <w:rPr>
          <w:rFonts w:ascii="Consolas" w:eastAsia="Consolas" w:hAnsi="Consolas" w:cs="Consolas"/>
          <w:sz w:val="20"/>
          <w:szCs w:val="20"/>
        </w:rPr>
        <w:t>)</w:t>
      </w:r>
    </w:p>
    <w:p w14:paraId="59F1B04C" w14:textId="77777777" w:rsidR="00711DBF" w:rsidRDefault="00CB678A">
      <w:pPr>
        <w:shd w:val="clear" w:color="auto" w:fill="F2F2F2"/>
        <w:spacing w:line="250" w:lineRule="auto"/>
      </w:pPr>
      <w:r>
        <w:rPr>
          <w:rFonts w:ascii="Consolas" w:eastAsia="Consolas" w:hAnsi="Consolas" w:cs="Consolas"/>
          <w:sz w:val="20"/>
          <w:szCs w:val="20"/>
        </w:rPr>
        <w:t xml:space="preserve"> </w:t>
      </w:r>
    </w:p>
    <w:p w14:paraId="28054367" w14:textId="77777777" w:rsidR="00711DBF" w:rsidRDefault="00CB678A">
      <w:pPr>
        <w:shd w:val="clear" w:color="auto" w:fill="F2F2F2"/>
        <w:spacing w:line="250" w:lineRule="auto"/>
      </w:pPr>
      <w:r>
        <w:rPr>
          <w:rFonts w:ascii="Consolas" w:eastAsia="Consolas" w:hAnsi="Consolas" w:cs="Consolas"/>
          <w:sz w:val="20"/>
          <w:szCs w:val="20"/>
        </w:rPr>
        <w:t># Histogram with density curve</w:t>
      </w:r>
    </w:p>
    <w:p w14:paraId="6CF7A08E" w14:textId="77777777" w:rsidR="00711DBF" w:rsidRDefault="00CB678A">
      <w:pPr>
        <w:shd w:val="clear" w:color="auto" w:fill="F2F2F2"/>
        <w:spacing w:line="250" w:lineRule="auto"/>
      </w:pPr>
      <w:proofErr w:type="spellStart"/>
      <w:proofErr w:type="gramStart"/>
      <w:r>
        <w:rPr>
          <w:rFonts w:ascii="Consolas" w:eastAsia="Consolas" w:hAnsi="Consolas" w:cs="Consolas"/>
          <w:sz w:val="20"/>
          <w:szCs w:val="20"/>
        </w:rPr>
        <w:t>ggplot</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energy, </w:t>
      </w:r>
      <w:proofErr w:type="spellStart"/>
      <w:proofErr w:type="gramStart"/>
      <w:r>
        <w:rPr>
          <w:rFonts w:ascii="Consolas" w:eastAsia="Consolas" w:hAnsi="Consolas" w:cs="Consolas"/>
          <w:sz w:val="20"/>
          <w:szCs w:val="20"/>
        </w:rPr>
        <w:t>aes</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x = </w:t>
      </w:r>
      <w:proofErr w:type="spellStart"/>
      <w:r>
        <w:rPr>
          <w:rFonts w:ascii="Consolas" w:eastAsia="Consolas" w:hAnsi="Consolas" w:cs="Consolas"/>
          <w:sz w:val="20"/>
          <w:szCs w:val="20"/>
        </w:rPr>
        <w:t>Units_Consumed</w:t>
      </w:r>
      <w:proofErr w:type="spellEnd"/>
      <w:r>
        <w:rPr>
          <w:rFonts w:ascii="Consolas" w:eastAsia="Consolas" w:hAnsi="Consolas" w:cs="Consolas"/>
          <w:sz w:val="20"/>
          <w:szCs w:val="20"/>
        </w:rPr>
        <w:t>)) +</w:t>
      </w:r>
    </w:p>
    <w:p w14:paraId="72D75521" w14:textId="77777777" w:rsidR="00711DBF" w:rsidRDefault="00CB678A">
      <w:pPr>
        <w:shd w:val="clear" w:color="auto" w:fill="F2F2F2"/>
        <w:spacing w:line="25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geom_</w:t>
      </w:r>
      <w:proofErr w:type="gramStart"/>
      <w:r>
        <w:rPr>
          <w:rFonts w:ascii="Consolas" w:eastAsia="Consolas" w:hAnsi="Consolas" w:cs="Consolas"/>
          <w:sz w:val="20"/>
          <w:szCs w:val="20"/>
        </w:rPr>
        <w:t>histogram</w:t>
      </w:r>
      <w:proofErr w:type="spellEnd"/>
      <w:r>
        <w:rPr>
          <w:rFonts w:ascii="Consolas" w:eastAsia="Consolas" w:hAnsi="Consolas" w:cs="Consolas"/>
          <w:sz w:val="20"/>
          <w:szCs w:val="20"/>
        </w:rPr>
        <w:t>(</w:t>
      </w:r>
      <w:proofErr w:type="spellStart"/>
      <w:r>
        <w:rPr>
          <w:rFonts w:ascii="Consolas" w:eastAsia="Consolas" w:hAnsi="Consolas" w:cs="Consolas"/>
          <w:sz w:val="20"/>
          <w:szCs w:val="20"/>
        </w:rPr>
        <w:t>aes</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y = </w:t>
      </w:r>
      <w:proofErr w:type="spellStart"/>
      <w:r>
        <w:rPr>
          <w:rFonts w:ascii="Consolas" w:eastAsia="Consolas" w:hAnsi="Consolas" w:cs="Consolas"/>
          <w:sz w:val="20"/>
          <w:szCs w:val="20"/>
        </w:rPr>
        <w:t>after_stat</w:t>
      </w:r>
      <w:proofErr w:type="spellEnd"/>
      <w:r>
        <w:rPr>
          <w:rFonts w:ascii="Consolas" w:eastAsia="Consolas" w:hAnsi="Consolas" w:cs="Consolas"/>
          <w:sz w:val="20"/>
          <w:szCs w:val="20"/>
        </w:rPr>
        <w:t>(density)),</w:t>
      </w:r>
    </w:p>
    <w:p w14:paraId="49E9C268" w14:textId="77777777" w:rsidR="00711DBF" w:rsidRDefault="00CB678A">
      <w:pPr>
        <w:shd w:val="clear" w:color="auto" w:fill="F2F2F2"/>
        <w:spacing w:line="25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binwidth</w:t>
      </w:r>
      <w:proofErr w:type="spellEnd"/>
      <w:r>
        <w:rPr>
          <w:rFonts w:ascii="Consolas" w:eastAsia="Consolas" w:hAnsi="Consolas" w:cs="Consolas"/>
          <w:sz w:val="20"/>
          <w:szCs w:val="20"/>
        </w:rPr>
        <w:t xml:space="preserve"> = 100, boundary = 300,</w:t>
      </w:r>
    </w:p>
    <w:p w14:paraId="27D3ED85" w14:textId="77777777" w:rsidR="00711DBF" w:rsidRDefault="00CB678A">
      <w:pPr>
        <w:shd w:val="clear" w:color="auto" w:fill="F2F2F2"/>
        <w:spacing w:line="250" w:lineRule="auto"/>
      </w:pPr>
      <w:r>
        <w:rPr>
          <w:rFonts w:ascii="Consolas" w:eastAsia="Consolas" w:hAnsi="Consolas" w:cs="Consolas"/>
          <w:sz w:val="20"/>
          <w:szCs w:val="20"/>
        </w:rPr>
        <w:t xml:space="preserve">                 fill = "</w:t>
      </w:r>
      <w:proofErr w:type="spellStart"/>
      <w:r>
        <w:rPr>
          <w:rFonts w:ascii="Consolas" w:eastAsia="Consolas" w:hAnsi="Consolas" w:cs="Consolas"/>
          <w:sz w:val="20"/>
          <w:szCs w:val="20"/>
        </w:rPr>
        <w:t>steelblue</w:t>
      </w:r>
      <w:proofErr w:type="spellEnd"/>
      <w:r>
        <w:rPr>
          <w:rFonts w:ascii="Consolas" w:eastAsia="Consolas" w:hAnsi="Consolas" w:cs="Consolas"/>
          <w:sz w:val="20"/>
          <w:szCs w:val="20"/>
        </w:rPr>
        <w:t xml:space="preserve">", alpha = 0.6, </w:t>
      </w:r>
      <w:proofErr w:type="spellStart"/>
      <w:r>
        <w:rPr>
          <w:rFonts w:ascii="Consolas" w:eastAsia="Consolas" w:hAnsi="Consolas" w:cs="Consolas"/>
          <w:sz w:val="20"/>
          <w:szCs w:val="20"/>
        </w:rPr>
        <w:t>color</w:t>
      </w:r>
      <w:proofErr w:type="spellEnd"/>
      <w:r>
        <w:rPr>
          <w:rFonts w:ascii="Consolas" w:eastAsia="Consolas" w:hAnsi="Consolas" w:cs="Consolas"/>
          <w:sz w:val="20"/>
          <w:szCs w:val="20"/>
        </w:rPr>
        <w:t xml:space="preserve"> = "white") +</w:t>
      </w:r>
    </w:p>
    <w:p w14:paraId="084BC3B6" w14:textId="77777777" w:rsidR="00711DBF" w:rsidRDefault="00CB678A">
      <w:pPr>
        <w:shd w:val="clear" w:color="auto" w:fill="F2F2F2"/>
        <w:spacing w:line="25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geom_</w:t>
      </w:r>
      <w:proofErr w:type="gramStart"/>
      <w:r>
        <w:rPr>
          <w:rFonts w:ascii="Consolas" w:eastAsia="Consolas" w:hAnsi="Consolas" w:cs="Consolas"/>
          <w:sz w:val="20"/>
          <w:szCs w:val="20"/>
        </w:rPr>
        <w:t>density</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color</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darkred</w:t>
      </w:r>
      <w:proofErr w:type="spellEnd"/>
      <w:r>
        <w:rPr>
          <w:rFonts w:ascii="Consolas" w:eastAsia="Consolas" w:hAnsi="Consolas" w:cs="Consolas"/>
          <w:sz w:val="20"/>
          <w:szCs w:val="20"/>
        </w:rPr>
        <w:t>", linewidth = 1) +</w:t>
      </w:r>
    </w:p>
    <w:p w14:paraId="5D9FE007" w14:textId="77777777" w:rsidR="00711DBF" w:rsidRDefault="00CB678A">
      <w:pPr>
        <w:shd w:val="clear" w:color="auto" w:fill="F2F2F2"/>
        <w:spacing w:line="250" w:lineRule="auto"/>
      </w:pPr>
      <w:r>
        <w:rPr>
          <w:rFonts w:ascii="Consolas" w:eastAsia="Consolas" w:hAnsi="Consolas" w:cs="Consolas"/>
          <w:sz w:val="20"/>
          <w:szCs w:val="20"/>
        </w:rPr>
        <w:t xml:space="preserve">  </w:t>
      </w:r>
      <w:proofErr w:type="gramStart"/>
      <w:r>
        <w:rPr>
          <w:rFonts w:ascii="Consolas" w:eastAsia="Consolas" w:hAnsi="Consolas" w:cs="Consolas"/>
          <w:sz w:val="20"/>
          <w:szCs w:val="20"/>
        </w:rPr>
        <w:t>labs(</w:t>
      </w:r>
      <w:proofErr w:type="gramEnd"/>
      <w:r>
        <w:rPr>
          <w:rFonts w:ascii="Consolas" w:eastAsia="Consolas" w:hAnsi="Consolas" w:cs="Consolas"/>
          <w:sz w:val="20"/>
          <w:szCs w:val="20"/>
        </w:rPr>
        <w:t>title = "Histogram and Density Plot of Units Consumed",</w:t>
      </w:r>
    </w:p>
    <w:p w14:paraId="59624E40" w14:textId="77777777" w:rsidR="00711DBF" w:rsidRDefault="00CB678A">
      <w:pPr>
        <w:shd w:val="clear" w:color="auto" w:fill="F2F2F2"/>
        <w:spacing w:line="250" w:lineRule="auto"/>
      </w:pPr>
      <w:r>
        <w:rPr>
          <w:rFonts w:ascii="Consolas" w:eastAsia="Consolas" w:hAnsi="Consolas" w:cs="Consolas"/>
          <w:sz w:val="20"/>
          <w:szCs w:val="20"/>
        </w:rPr>
        <w:lastRenderedPageBreak/>
        <w:t xml:space="preserve">       x = "Units Consumed (kWh)",</w:t>
      </w:r>
    </w:p>
    <w:p w14:paraId="2B60C1B2" w14:textId="77777777" w:rsidR="00711DBF" w:rsidRDefault="00CB678A">
      <w:pPr>
        <w:shd w:val="clear" w:color="auto" w:fill="F2F2F2"/>
        <w:spacing w:line="250" w:lineRule="auto"/>
      </w:pPr>
      <w:r>
        <w:rPr>
          <w:rFonts w:ascii="Consolas" w:eastAsia="Consolas" w:hAnsi="Consolas" w:cs="Consolas"/>
          <w:sz w:val="20"/>
          <w:szCs w:val="20"/>
        </w:rPr>
        <w:t xml:space="preserve">       y = "Density")</w:t>
      </w:r>
    </w:p>
    <w:p w14:paraId="39F39857" w14:textId="77777777" w:rsidR="00711DBF" w:rsidRDefault="00711DBF">
      <w:pPr>
        <w:spacing w:after="80"/>
      </w:pPr>
    </w:p>
    <w:p w14:paraId="512810CE" w14:textId="77777777" w:rsidR="00711DBF" w:rsidRDefault="00CB678A">
      <w:pPr>
        <w:keepNext/>
        <w:spacing w:after="120" w:line="276" w:lineRule="auto"/>
      </w:pPr>
      <w:r>
        <w:t>OUTPUT:</w:t>
      </w:r>
    </w:p>
    <w:p w14:paraId="09198874" w14:textId="77777777" w:rsidR="00711DBF" w:rsidRDefault="00CB678A">
      <w:pPr>
        <w:shd w:val="clear" w:color="auto" w:fill="F2F2F2"/>
        <w:spacing w:line="250" w:lineRule="auto"/>
      </w:pPr>
      <w:r>
        <w:rPr>
          <w:rFonts w:ascii="Consolas" w:eastAsia="Consolas" w:hAnsi="Consolas" w:cs="Consolas"/>
          <w:sz w:val="20"/>
          <w:szCs w:val="20"/>
        </w:rPr>
        <w:t xml:space="preserve">   Min. 1st Qu.  Median    Mean 3rd Qu.    Max. </w:t>
      </w:r>
    </w:p>
    <w:p w14:paraId="339486E9" w14:textId="77777777" w:rsidR="00711DBF" w:rsidRDefault="00CB678A">
      <w:pPr>
        <w:shd w:val="clear" w:color="auto" w:fill="F2F2F2"/>
        <w:spacing w:line="250" w:lineRule="auto"/>
      </w:pPr>
      <w:r>
        <w:rPr>
          <w:rFonts w:ascii="Consolas" w:eastAsia="Consolas" w:hAnsi="Consolas" w:cs="Consolas"/>
          <w:sz w:val="20"/>
          <w:szCs w:val="20"/>
        </w:rPr>
        <w:t xml:space="preserve">  320.0   397.5   575.0   603.3   812.5   920.0 </w:t>
      </w:r>
    </w:p>
    <w:p w14:paraId="64085808" w14:textId="77777777" w:rsidR="00711DBF" w:rsidRDefault="00CB678A">
      <w:pPr>
        <w:spacing w:before="120" w:after="60"/>
        <w:jc w:val="center"/>
      </w:pPr>
      <w:r>
        <w:rPr>
          <w:noProof/>
        </w:rPr>
        <w:drawing>
          <wp:inline distT="0" distB="0" distL="0" distR="0" wp14:anchorId="15CEBE67" wp14:editId="582B671F">
            <wp:extent cx="4865370" cy="3101340"/>
            <wp:effectExtent l="0" t="0" r="0" b="3810"/>
            <wp:docPr id="1" name="p1.png" descr="p1.png" title="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865370" cy="3101340"/>
                    </a:xfrm>
                    <a:prstGeom prst="rect">
                      <a:avLst/>
                    </a:prstGeom>
                  </pic:spPr>
                </pic:pic>
              </a:graphicData>
            </a:graphic>
          </wp:inline>
        </w:drawing>
      </w:r>
    </w:p>
    <w:p w14:paraId="2F261E5F" w14:textId="77777777" w:rsidR="00711DBF" w:rsidRDefault="00CB678A">
      <w:pPr>
        <w:spacing w:after="160"/>
        <w:jc w:val="center"/>
      </w:pPr>
      <w:r>
        <w:rPr>
          <w:b/>
          <w:bCs/>
          <w:sz w:val="20"/>
          <w:szCs w:val="20"/>
        </w:rPr>
        <w:t>Output 1: Histogram and Density Plot of Units Consumed</w:t>
      </w:r>
    </w:p>
    <w:p w14:paraId="026F785E" w14:textId="77777777" w:rsidR="00CF53C0" w:rsidRDefault="00CB678A" w:rsidP="00CF53C0">
      <w:pPr>
        <w:spacing w:after="120" w:line="276" w:lineRule="auto"/>
        <w:jc w:val="both"/>
        <w:rPr>
          <w:b/>
          <w:bCs/>
        </w:rPr>
      </w:pPr>
      <w:r>
        <w:rPr>
          <w:b/>
          <w:bCs/>
        </w:rPr>
        <w:t xml:space="preserve">Observation: </w:t>
      </w:r>
    </w:p>
    <w:p w14:paraId="6467F8D4" w14:textId="1269DDD2" w:rsidR="00711DBF" w:rsidRDefault="00CB678A" w:rsidP="00CF53C0">
      <w:pPr>
        <w:spacing w:after="120" w:line="276" w:lineRule="auto"/>
        <w:jc w:val="both"/>
      </w:pPr>
      <w:r>
        <w:t>Units consumed range from 320 to 920 kWh, with a mean of about 603 kWh and a median of 575 kWh. The data does not form a single peak: it falls into three groups, a low group (320 and 350 kWh, residential), a middle group (540 and 610 kWh, commercial) and a high group (880 and 920 kWh, industrial). The density curve is therefore spread out and flat, showing that consumption depends strongly on the sector.</w:t>
      </w:r>
    </w:p>
    <w:p w14:paraId="03C1C073" w14:textId="77777777" w:rsidR="00711DBF" w:rsidRDefault="00CB678A">
      <w:pPr>
        <w:keepNext/>
        <w:spacing w:before="280" w:after="120"/>
      </w:pPr>
      <w:r>
        <w:rPr>
          <w:b/>
          <w:bCs/>
          <w:color w:val="2F5496"/>
          <w:sz w:val="28"/>
          <w:szCs w:val="28"/>
        </w:rPr>
        <w:t>PROGRAM 2: Bubble Scatter Plot of Temperature and Units Consumed</w:t>
      </w:r>
    </w:p>
    <w:p w14:paraId="3B00B0AD" w14:textId="77777777" w:rsidR="00711DBF" w:rsidRDefault="00CB678A" w:rsidP="00CF53C0">
      <w:pPr>
        <w:spacing w:after="120" w:line="276" w:lineRule="auto"/>
        <w:jc w:val="both"/>
      </w:pPr>
      <w:r>
        <w:t xml:space="preserve">Using R programming, create a scatter plot between Temperature and </w:t>
      </w:r>
      <w:proofErr w:type="spellStart"/>
      <w:r>
        <w:t>Units_Consumed</w:t>
      </w:r>
      <w:proofErr w:type="spellEnd"/>
      <w:r>
        <w:t xml:space="preserve">. Represent </w:t>
      </w:r>
      <w:proofErr w:type="spellStart"/>
      <w:r>
        <w:t>Peak_Hours</w:t>
      </w:r>
      <w:proofErr w:type="spellEnd"/>
      <w:r>
        <w:t xml:space="preserve"> using bubble size. Apply transparency.</w:t>
      </w:r>
    </w:p>
    <w:p w14:paraId="2486BFD4" w14:textId="77777777" w:rsidR="00711DBF" w:rsidRDefault="00CB678A">
      <w:pPr>
        <w:shd w:val="clear" w:color="auto" w:fill="F2F2F2"/>
        <w:spacing w:line="250" w:lineRule="auto"/>
      </w:pPr>
      <w:r>
        <w:rPr>
          <w:rFonts w:ascii="Consolas" w:eastAsia="Consolas" w:hAnsi="Consolas" w:cs="Consolas"/>
          <w:sz w:val="20"/>
          <w:szCs w:val="20"/>
        </w:rPr>
        <w:t>library(ggplot2)</w:t>
      </w:r>
    </w:p>
    <w:p w14:paraId="6079FFD4" w14:textId="77777777" w:rsidR="00711DBF" w:rsidRDefault="00CB678A">
      <w:pPr>
        <w:shd w:val="clear" w:color="auto" w:fill="F2F2F2"/>
        <w:spacing w:line="250" w:lineRule="auto"/>
      </w:pPr>
      <w:r>
        <w:rPr>
          <w:rFonts w:ascii="Consolas" w:eastAsia="Consolas" w:hAnsi="Consolas" w:cs="Consolas"/>
          <w:sz w:val="20"/>
          <w:szCs w:val="20"/>
        </w:rPr>
        <w:t xml:space="preserve"> </w:t>
      </w:r>
    </w:p>
    <w:p w14:paraId="435863B9" w14:textId="77777777" w:rsidR="00711DBF" w:rsidRDefault="00CB678A">
      <w:pPr>
        <w:shd w:val="clear" w:color="auto" w:fill="F2F2F2"/>
        <w:spacing w:line="250" w:lineRule="auto"/>
      </w:pPr>
      <w:r>
        <w:rPr>
          <w:rFonts w:ascii="Consolas" w:eastAsia="Consolas" w:hAnsi="Consolas" w:cs="Consolas"/>
          <w:sz w:val="20"/>
          <w:szCs w:val="20"/>
        </w:rPr>
        <w:t xml:space="preserve"># Scatter plot with bubble size = </w:t>
      </w:r>
      <w:proofErr w:type="spellStart"/>
      <w:r>
        <w:rPr>
          <w:rFonts w:ascii="Consolas" w:eastAsia="Consolas" w:hAnsi="Consolas" w:cs="Consolas"/>
          <w:sz w:val="20"/>
          <w:szCs w:val="20"/>
        </w:rPr>
        <w:t>Peak_Hours</w:t>
      </w:r>
      <w:proofErr w:type="spellEnd"/>
      <w:r>
        <w:rPr>
          <w:rFonts w:ascii="Consolas" w:eastAsia="Consolas" w:hAnsi="Consolas" w:cs="Consolas"/>
          <w:sz w:val="20"/>
          <w:szCs w:val="20"/>
        </w:rPr>
        <w:t xml:space="preserve"> and transparency</w:t>
      </w:r>
    </w:p>
    <w:p w14:paraId="30F685C7" w14:textId="77777777" w:rsidR="00711DBF" w:rsidRDefault="00CB678A">
      <w:pPr>
        <w:shd w:val="clear" w:color="auto" w:fill="F2F2F2"/>
        <w:spacing w:line="250" w:lineRule="auto"/>
      </w:pPr>
      <w:proofErr w:type="spellStart"/>
      <w:proofErr w:type="gramStart"/>
      <w:r>
        <w:rPr>
          <w:rFonts w:ascii="Consolas" w:eastAsia="Consolas" w:hAnsi="Consolas" w:cs="Consolas"/>
          <w:sz w:val="20"/>
          <w:szCs w:val="20"/>
        </w:rPr>
        <w:t>ggplot</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energy, </w:t>
      </w:r>
      <w:proofErr w:type="spellStart"/>
      <w:proofErr w:type="gramStart"/>
      <w:r>
        <w:rPr>
          <w:rFonts w:ascii="Consolas" w:eastAsia="Consolas" w:hAnsi="Consolas" w:cs="Consolas"/>
          <w:sz w:val="20"/>
          <w:szCs w:val="20"/>
        </w:rPr>
        <w:t>aes</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x = Temperature, y = </w:t>
      </w:r>
      <w:proofErr w:type="spellStart"/>
      <w:r>
        <w:rPr>
          <w:rFonts w:ascii="Consolas" w:eastAsia="Consolas" w:hAnsi="Consolas" w:cs="Consolas"/>
          <w:sz w:val="20"/>
          <w:szCs w:val="20"/>
        </w:rPr>
        <w:t>Units_Consumed</w:t>
      </w:r>
      <w:proofErr w:type="spellEnd"/>
      <w:r>
        <w:rPr>
          <w:rFonts w:ascii="Consolas" w:eastAsia="Consolas" w:hAnsi="Consolas" w:cs="Consolas"/>
          <w:sz w:val="20"/>
          <w:szCs w:val="20"/>
        </w:rPr>
        <w:t>,</w:t>
      </w:r>
    </w:p>
    <w:p w14:paraId="7C76E766" w14:textId="77777777" w:rsidR="00711DBF" w:rsidRDefault="00CB678A">
      <w:pPr>
        <w:shd w:val="clear" w:color="auto" w:fill="F2F2F2"/>
        <w:spacing w:line="250" w:lineRule="auto"/>
      </w:pPr>
      <w:r>
        <w:rPr>
          <w:rFonts w:ascii="Consolas" w:eastAsia="Consolas" w:hAnsi="Consolas" w:cs="Consolas"/>
          <w:sz w:val="20"/>
          <w:szCs w:val="20"/>
        </w:rPr>
        <w:t xml:space="preserve">                   size = </w:t>
      </w:r>
      <w:proofErr w:type="spellStart"/>
      <w:r>
        <w:rPr>
          <w:rFonts w:ascii="Consolas" w:eastAsia="Consolas" w:hAnsi="Consolas" w:cs="Consolas"/>
          <w:sz w:val="20"/>
          <w:szCs w:val="20"/>
        </w:rPr>
        <w:t>Peak_Hours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color</w:t>
      </w:r>
      <w:proofErr w:type="spellEnd"/>
      <w:r>
        <w:rPr>
          <w:rFonts w:ascii="Consolas" w:eastAsia="Consolas" w:hAnsi="Consolas" w:cs="Consolas"/>
          <w:sz w:val="20"/>
          <w:szCs w:val="20"/>
        </w:rPr>
        <w:t xml:space="preserve"> = Sector)) +</w:t>
      </w:r>
    </w:p>
    <w:p w14:paraId="78983886" w14:textId="77777777" w:rsidR="00711DBF" w:rsidRDefault="00CB678A">
      <w:pPr>
        <w:shd w:val="clear" w:color="auto" w:fill="F2F2F2"/>
        <w:spacing w:line="25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geom_</w:t>
      </w:r>
      <w:proofErr w:type="gramStart"/>
      <w:r>
        <w:rPr>
          <w:rFonts w:ascii="Consolas" w:eastAsia="Consolas" w:hAnsi="Consolas" w:cs="Consolas"/>
          <w:sz w:val="20"/>
          <w:szCs w:val="20"/>
        </w:rPr>
        <w:t>point</w:t>
      </w:r>
      <w:proofErr w:type="spellEnd"/>
      <w:r>
        <w:rPr>
          <w:rFonts w:ascii="Consolas" w:eastAsia="Consolas" w:hAnsi="Consolas" w:cs="Consolas"/>
          <w:sz w:val="20"/>
          <w:szCs w:val="20"/>
        </w:rPr>
        <w:t>(</w:t>
      </w:r>
      <w:proofErr w:type="gramEnd"/>
      <w:r>
        <w:rPr>
          <w:rFonts w:ascii="Consolas" w:eastAsia="Consolas" w:hAnsi="Consolas" w:cs="Consolas"/>
          <w:sz w:val="20"/>
          <w:szCs w:val="20"/>
        </w:rPr>
        <w:t>alpha = 0.5) +</w:t>
      </w:r>
    </w:p>
    <w:p w14:paraId="02BD7248" w14:textId="77777777" w:rsidR="00711DBF" w:rsidRDefault="00CB678A">
      <w:pPr>
        <w:shd w:val="clear" w:color="auto" w:fill="F2F2F2"/>
        <w:spacing w:line="25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scale_</w:t>
      </w:r>
      <w:proofErr w:type="gramStart"/>
      <w:r>
        <w:rPr>
          <w:rFonts w:ascii="Consolas" w:eastAsia="Consolas" w:hAnsi="Consolas" w:cs="Consolas"/>
          <w:sz w:val="20"/>
          <w:szCs w:val="20"/>
        </w:rPr>
        <w:t>size</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range = </w:t>
      </w:r>
      <w:proofErr w:type="gramStart"/>
      <w:r>
        <w:rPr>
          <w:rFonts w:ascii="Consolas" w:eastAsia="Consolas" w:hAnsi="Consolas" w:cs="Consolas"/>
          <w:sz w:val="20"/>
          <w:szCs w:val="20"/>
        </w:rPr>
        <w:t>c(</w:t>
      </w:r>
      <w:proofErr w:type="gramEnd"/>
      <w:r>
        <w:rPr>
          <w:rFonts w:ascii="Consolas" w:eastAsia="Consolas" w:hAnsi="Consolas" w:cs="Consolas"/>
          <w:sz w:val="20"/>
          <w:szCs w:val="20"/>
        </w:rPr>
        <w:t>4, 14)) +</w:t>
      </w:r>
    </w:p>
    <w:p w14:paraId="38D5E28A" w14:textId="77777777" w:rsidR="00711DBF" w:rsidRDefault="00CB678A">
      <w:pPr>
        <w:shd w:val="clear" w:color="auto" w:fill="F2F2F2"/>
        <w:spacing w:line="250" w:lineRule="auto"/>
      </w:pPr>
      <w:r>
        <w:rPr>
          <w:rFonts w:ascii="Consolas" w:eastAsia="Consolas" w:hAnsi="Consolas" w:cs="Consolas"/>
          <w:sz w:val="20"/>
          <w:szCs w:val="20"/>
        </w:rPr>
        <w:t xml:space="preserve">  </w:t>
      </w:r>
      <w:proofErr w:type="gramStart"/>
      <w:r>
        <w:rPr>
          <w:rFonts w:ascii="Consolas" w:eastAsia="Consolas" w:hAnsi="Consolas" w:cs="Consolas"/>
          <w:sz w:val="20"/>
          <w:szCs w:val="20"/>
        </w:rPr>
        <w:t>labs(</w:t>
      </w:r>
      <w:proofErr w:type="gramEnd"/>
      <w:r>
        <w:rPr>
          <w:rFonts w:ascii="Consolas" w:eastAsia="Consolas" w:hAnsi="Consolas" w:cs="Consolas"/>
          <w:sz w:val="20"/>
          <w:szCs w:val="20"/>
        </w:rPr>
        <w:t>title = "Temperature vs Units Consumed",</w:t>
      </w:r>
    </w:p>
    <w:p w14:paraId="00608C53" w14:textId="77777777" w:rsidR="00711DBF" w:rsidRDefault="00CB678A">
      <w:pPr>
        <w:shd w:val="clear" w:color="auto" w:fill="F2F2F2"/>
        <w:spacing w:line="250" w:lineRule="auto"/>
      </w:pPr>
      <w:r>
        <w:rPr>
          <w:rFonts w:ascii="Consolas" w:eastAsia="Consolas" w:hAnsi="Consolas" w:cs="Consolas"/>
          <w:sz w:val="20"/>
          <w:szCs w:val="20"/>
        </w:rPr>
        <w:t xml:space="preserve">       x = "Temperature (°C)",</w:t>
      </w:r>
    </w:p>
    <w:p w14:paraId="12F3FB83" w14:textId="77777777" w:rsidR="00711DBF" w:rsidRDefault="00CB678A">
      <w:pPr>
        <w:shd w:val="clear" w:color="auto" w:fill="F2F2F2"/>
        <w:spacing w:line="250" w:lineRule="auto"/>
      </w:pPr>
      <w:r>
        <w:rPr>
          <w:rFonts w:ascii="Consolas" w:eastAsia="Consolas" w:hAnsi="Consolas" w:cs="Consolas"/>
          <w:sz w:val="20"/>
          <w:szCs w:val="20"/>
        </w:rPr>
        <w:t xml:space="preserve">       y = "Units Consumed (kWh)",</w:t>
      </w:r>
    </w:p>
    <w:p w14:paraId="35047C47" w14:textId="77777777" w:rsidR="00711DBF" w:rsidRDefault="00CB678A">
      <w:pPr>
        <w:shd w:val="clear" w:color="auto" w:fill="F2F2F2"/>
        <w:spacing w:line="250" w:lineRule="auto"/>
      </w:pPr>
      <w:r>
        <w:rPr>
          <w:rFonts w:ascii="Consolas" w:eastAsia="Consolas" w:hAnsi="Consolas" w:cs="Consolas"/>
          <w:sz w:val="20"/>
          <w:szCs w:val="20"/>
        </w:rPr>
        <w:t xml:space="preserve">       size = "Peak Hours")</w:t>
      </w:r>
    </w:p>
    <w:p w14:paraId="08206DAB" w14:textId="77777777" w:rsidR="00711DBF" w:rsidRDefault="00CB678A">
      <w:pPr>
        <w:shd w:val="clear" w:color="auto" w:fill="F2F2F2"/>
        <w:spacing w:line="250" w:lineRule="auto"/>
      </w:pPr>
      <w:r>
        <w:rPr>
          <w:rFonts w:ascii="Consolas" w:eastAsia="Consolas" w:hAnsi="Consolas" w:cs="Consolas"/>
          <w:sz w:val="20"/>
          <w:szCs w:val="20"/>
        </w:rPr>
        <w:t xml:space="preserve"> </w:t>
      </w:r>
    </w:p>
    <w:p w14:paraId="5F1BF5D0" w14:textId="77777777" w:rsidR="00711DBF" w:rsidRDefault="00CB678A">
      <w:pPr>
        <w:shd w:val="clear" w:color="auto" w:fill="F2F2F2"/>
        <w:spacing w:line="250" w:lineRule="auto"/>
      </w:pPr>
      <w:r>
        <w:rPr>
          <w:rFonts w:ascii="Consolas" w:eastAsia="Consolas" w:hAnsi="Consolas" w:cs="Consolas"/>
          <w:sz w:val="20"/>
          <w:szCs w:val="20"/>
        </w:rPr>
        <w:t># Correlation</w:t>
      </w:r>
    </w:p>
    <w:p w14:paraId="4EB20B59" w14:textId="77777777" w:rsidR="00711DBF" w:rsidRDefault="00CB678A">
      <w:pPr>
        <w:shd w:val="clear" w:color="auto" w:fill="F2F2F2"/>
        <w:spacing w:line="250" w:lineRule="auto"/>
      </w:pPr>
      <w:proofErr w:type="spellStart"/>
      <w:proofErr w:type="gramStart"/>
      <w:r>
        <w:rPr>
          <w:rFonts w:ascii="Consolas" w:eastAsia="Consolas" w:hAnsi="Consolas" w:cs="Consolas"/>
          <w:sz w:val="20"/>
          <w:szCs w:val="20"/>
        </w:rPr>
        <w:t>cor</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energy$Temperature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energy$Units_Consumed</w:t>
      </w:r>
      <w:proofErr w:type="spellEnd"/>
      <w:r>
        <w:rPr>
          <w:rFonts w:ascii="Consolas" w:eastAsia="Consolas" w:hAnsi="Consolas" w:cs="Consolas"/>
          <w:sz w:val="20"/>
          <w:szCs w:val="20"/>
        </w:rPr>
        <w:t>)</w:t>
      </w:r>
    </w:p>
    <w:p w14:paraId="1F6A268E" w14:textId="77777777" w:rsidR="00711DBF" w:rsidRDefault="00CB678A">
      <w:pPr>
        <w:shd w:val="clear" w:color="auto" w:fill="F2F2F2"/>
        <w:spacing w:line="250" w:lineRule="auto"/>
      </w:pPr>
      <w:proofErr w:type="spellStart"/>
      <w:proofErr w:type="gramStart"/>
      <w:r>
        <w:rPr>
          <w:rFonts w:ascii="Consolas" w:eastAsia="Consolas" w:hAnsi="Consolas" w:cs="Consolas"/>
          <w:sz w:val="20"/>
          <w:szCs w:val="20"/>
        </w:rPr>
        <w:lastRenderedPageBreak/>
        <w:t>cor</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energy$Peak_Hours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energy$Units_Consumed</w:t>
      </w:r>
      <w:proofErr w:type="spellEnd"/>
      <w:r>
        <w:rPr>
          <w:rFonts w:ascii="Consolas" w:eastAsia="Consolas" w:hAnsi="Consolas" w:cs="Consolas"/>
          <w:sz w:val="20"/>
          <w:szCs w:val="20"/>
        </w:rPr>
        <w:t>)</w:t>
      </w:r>
    </w:p>
    <w:p w14:paraId="4655EB87" w14:textId="77777777" w:rsidR="00711DBF" w:rsidRDefault="00711DBF">
      <w:pPr>
        <w:spacing w:after="80"/>
      </w:pPr>
    </w:p>
    <w:p w14:paraId="693980FE" w14:textId="77777777" w:rsidR="00711DBF" w:rsidRDefault="00CB678A">
      <w:pPr>
        <w:keepNext/>
        <w:spacing w:after="120" w:line="276" w:lineRule="auto"/>
      </w:pPr>
      <w:r>
        <w:t>OUTPUT:</w:t>
      </w:r>
    </w:p>
    <w:p w14:paraId="5E168024" w14:textId="77777777" w:rsidR="00711DBF" w:rsidRDefault="00CB678A">
      <w:pPr>
        <w:shd w:val="clear" w:color="auto" w:fill="F2F2F2"/>
        <w:spacing w:line="250" w:lineRule="auto"/>
      </w:pPr>
      <w:r>
        <w:rPr>
          <w:rFonts w:ascii="Consolas" w:eastAsia="Consolas" w:hAnsi="Consolas" w:cs="Consolas"/>
          <w:sz w:val="20"/>
          <w:szCs w:val="20"/>
        </w:rPr>
        <w:t>[1] 0.6546550</w:t>
      </w:r>
    </w:p>
    <w:p w14:paraId="203EC630" w14:textId="77777777" w:rsidR="00711DBF" w:rsidRDefault="00CB678A">
      <w:pPr>
        <w:shd w:val="clear" w:color="auto" w:fill="F2F2F2"/>
        <w:spacing w:line="250" w:lineRule="auto"/>
      </w:pPr>
      <w:r>
        <w:rPr>
          <w:rFonts w:ascii="Consolas" w:eastAsia="Consolas" w:hAnsi="Consolas" w:cs="Consolas"/>
          <w:sz w:val="20"/>
          <w:szCs w:val="20"/>
        </w:rPr>
        <w:t>[1] 0.9765008</w:t>
      </w:r>
    </w:p>
    <w:p w14:paraId="2345E280" w14:textId="77777777" w:rsidR="00711DBF" w:rsidRDefault="00CB678A">
      <w:pPr>
        <w:spacing w:before="120" w:after="60"/>
        <w:jc w:val="center"/>
      </w:pPr>
      <w:r>
        <w:rPr>
          <w:noProof/>
        </w:rPr>
        <w:drawing>
          <wp:inline distT="0" distB="0" distL="0" distR="0" wp14:anchorId="29177C4F" wp14:editId="0C29EFEE">
            <wp:extent cx="5010150" cy="3162300"/>
            <wp:effectExtent l="0" t="0" r="0" b="0"/>
            <wp:docPr id="2039630214" name="p2.png" descr="p2.png" title="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10150" cy="3162300"/>
                    </a:xfrm>
                    <a:prstGeom prst="rect">
                      <a:avLst/>
                    </a:prstGeom>
                  </pic:spPr>
                </pic:pic>
              </a:graphicData>
            </a:graphic>
          </wp:inline>
        </w:drawing>
      </w:r>
    </w:p>
    <w:p w14:paraId="4B0F11C8" w14:textId="77777777" w:rsidR="00711DBF" w:rsidRDefault="00CB678A">
      <w:pPr>
        <w:spacing w:after="160"/>
        <w:jc w:val="center"/>
      </w:pPr>
      <w:r>
        <w:rPr>
          <w:b/>
          <w:bCs/>
          <w:sz w:val="20"/>
          <w:szCs w:val="20"/>
        </w:rPr>
        <w:t>Output 2: Temperature vs Units Consumed (Bubble Scatter Plot)</w:t>
      </w:r>
    </w:p>
    <w:p w14:paraId="25E662D2" w14:textId="77777777" w:rsidR="00CF53C0" w:rsidRDefault="00CB678A" w:rsidP="00CF53C0">
      <w:pPr>
        <w:spacing w:after="120" w:line="276" w:lineRule="auto"/>
        <w:jc w:val="both"/>
        <w:rPr>
          <w:b/>
          <w:bCs/>
        </w:rPr>
      </w:pPr>
      <w:r>
        <w:rPr>
          <w:b/>
          <w:bCs/>
        </w:rPr>
        <w:t xml:space="preserve">Observation: </w:t>
      </w:r>
    </w:p>
    <w:p w14:paraId="1C29F1DC" w14:textId="2F9C9AAB" w:rsidR="00711DBF" w:rsidRDefault="00CB678A" w:rsidP="00CF53C0">
      <w:pPr>
        <w:spacing w:after="120" w:line="276" w:lineRule="auto"/>
        <w:jc w:val="both"/>
      </w:pPr>
      <w:r>
        <w:t xml:space="preserve">Units consumed generally increase with temperature (correlation about 0.65), so the two hottest records (28 °C and 30 °C) are among the highest consumers. The bubbles also get larger as consumption rises, and </w:t>
      </w:r>
      <w:proofErr w:type="spellStart"/>
      <w:r>
        <w:t>Peak_Hours</w:t>
      </w:r>
      <w:proofErr w:type="spellEnd"/>
      <w:r>
        <w:t xml:space="preserve"> has a very strong relationship with </w:t>
      </w:r>
      <w:proofErr w:type="spellStart"/>
      <w:r>
        <w:t>Units_Consumed</w:t>
      </w:r>
      <w:proofErr w:type="spellEnd"/>
      <w:r>
        <w:t xml:space="preserve"> (correlation about 0.98). Industrial records have the largest bubbles (8 and 9 hours), while residential records have the smallest (4 and 5 hours). With only six records, these patterns are indicative rather than conclusive.</w:t>
      </w:r>
    </w:p>
    <w:p w14:paraId="10305459" w14:textId="77777777" w:rsidR="00711DBF" w:rsidRDefault="00CB678A">
      <w:pPr>
        <w:keepNext/>
        <w:spacing w:before="280" w:after="120"/>
      </w:pPr>
      <w:r>
        <w:rPr>
          <w:b/>
          <w:bCs/>
          <w:color w:val="2F5496"/>
          <w:sz w:val="28"/>
          <w:szCs w:val="28"/>
        </w:rPr>
        <w:t>PROGRAM 3: Average Renewable Usage by Sector</w:t>
      </w:r>
    </w:p>
    <w:p w14:paraId="2920A27D" w14:textId="77777777" w:rsidR="00711DBF" w:rsidRDefault="00CB678A">
      <w:pPr>
        <w:spacing w:after="120" w:line="276" w:lineRule="auto"/>
      </w:pPr>
      <w:r>
        <w:t xml:space="preserve">Using R, calculate average </w:t>
      </w:r>
      <w:proofErr w:type="spellStart"/>
      <w:r>
        <w:t>Renewable_Usage</w:t>
      </w:r>
      <w:proofErr w:type="spellEnd"/>
      <w:r>
        <w:t xml:space="preserve"> for each Sector. Create a bar chart. Interpret renewable energy adoption.</w:t>
      </w:r>
    </w:p>
    <w:p w14:paraId="64066C2D" w14:textId="77777777" w:rsidR="00711DBF" w:rsidRDefault="00CB678A">
      <w:pPr>
        <w:shd w:val="clear" w:color="auto" w:fill="F2F2F2"/>
        <w:spacing w:line="250" w:lineRule="auto"/>
      </w:pPr>
      <w:r>
        <w:rPr>
          <w:rFonts w:ascii="Consolas" w:eastAsia="Consolas" w:hAnsi="Consolas" w:cs="Consolas"/>
          <w:sz w:val="20"/>
          <w:szCs w:val="20"/>
        </w:rPr>
        <w:t># Average renewable usage for each sector</w:t>
      </w:r>
    </w:p>
    <w:p w14:paraId="6570E139" w14:textId="77777777" w:rsidR="00711DBF" w:rsidRDefault="00CB678A">
      <w:pPr>
        <w:shd w:val="clear" w:color="auto" w:fill="F2F2F2"/>
        <w:spacing w:line="250" w:lineRule="auto"/>
      </w:pPr>
      <w:proofErr w:type="spellStart"/>
      <w:r>
        <w:rPr>
          <w:rFonts w:ascii="Consolas" w:eastAsia="Consolas" w:hAnsi="Consolas" w:cs="Consolas"/>
          <w:sz w:val="20"/>
          <w:szCs w:val="20"/>
        </w:rPr>
        <w:t>avg_renew</w:t>
      </w:r>
      <w:proofErr w:type="spellEnd"/>
      <w:r>
        <w:rPr>
          <w:rFonts w:ascii="Consolas" w:eastAsia="Consolas" w:hAnsi="Consolas" w:cs="Consolas"/>
          <w:sz w:val="20"/>
          <w:szCs w:val="20"/>
        </w:rPr>
        <w:t xml:space="preserve"> &lt;- </w:t>
      </w:r>
      <w:proofErr w:type="gramStart"/>
      <w:r>
        <w:rPr>
          <w:rFonts w:ascii="Consolas" w:eastAsia="Consolas" w:hAnsi="Consolas" w:cs="Consolas"/>
          <w:sz w:val="20"/>
          <w:szCs w:val="20"/>
        </w:rPr>
        <w:t>aggregate(</w:t>
      </w:r>
      <w:proofErr w:type="spellStart"/>
      <w:proofErr w:type="gramEnd"/>
      <w:r>
        <w:rPr>
          <w:rFonts w:ascii="Consolas" w:eastAsia="Consolas" w:hAnsi="Consolas" w:cs="Consolas"/>
          <w:sz w:val="20"/>
          <w:szCs w:val="20"/>
        </w:rPr>
        <w:t>Renewable_Usage</w:t>
      </w:r>
      <w:proofErr w:type="spellEnd"/>
      <w:r>
        <w:rPr>
          <w:rFonts w:ascii="Consolas" w:eastAsia="Consolas" w:hAnsi="Consolas" w:cs="Consolas"/>
          <w:sz w:val="20"/>
          <w:szCs w:val="20"/>
        </w:rPr>
        <w:t xml:space="preserve"> ~ Sector, data = energy, FUN = mean)</w:t>
      </w:r>
    </w:p>
    <w:p w14:paraId="367D309C" w14:textId="77777777" w:rsidR="00711DBF" w:rsidRDefault="00CB678A">
      <w:pPr>
        <w:shd w:val="clear" w:color="auto" w:fill="F2F2F2"/>
        <w:spacing w:line="250" w:lineRule="auto"/>
      </w:pPr>
      <w:r>
        <w:rPr>
          <w:rFonts w:ascii="Consolas" w:eastAsia="Consolas" w:hAnsi="Consolas" w:cs="Consolas"/>
          <w:sz w:val="20"/>
          <w:szCs w:val="20"/>
        </w:rPr>
        <w:t>print(</w:t>
      </w:r>
      <w:proofErr w:type="spellStart"/>
      <w:r>
        <w:rPr>
          <w:rFonts w:ascii="Consolas" w:eastAsia="Consolas" w:hAnsi="Consolas" w:cs="Consolas"/>
          <w:sz w:val="20"/>
          <w:szCs w:val="20"/>
        </w:rPr>
        <w:t>avg_renew</w:t>
      </w:r>
      <w:proofErr w:type="spellEnd"/>
      <w:r>
        <w:rPr>
          <w:rFonts w:ascii="Consolas" w:eastAsia="Consolas" w:hAnsi="Consolas" w:cs="Consolas"/>
          <w:sz w:val="20"/>
          <w:szCs w:val="20"/>
        </w:rPr>
        <w:t>)</w:t>
      </w:r>
    </w:p>
    <w:p w14:paraId="7BBE8F89" w14:textId="77777777" w:rsidR="00711DBF" w:rsidRDefault="00CB678A">
      <w:pPr>
        <w:shd w:val="clear" w:color="auto" w:fill="F2F2F2"/>
        <w:spacing w:line="250" w:lineRule="auto"/>
      </w:pPr>
      <w:r>
        <w:rPr>
          <w:rFonts w:ascii="Consolas" w:eastAsia="Consolas" w:hAnsi="Consolas" w:cs="Consolas"/>
          <w:sz w:val="20"/>
          <w:szCs w:val="20"/>
        </w:rPr>
        <w:t xml:space="preserve"> </w:t>
      </w:r>
    </w:p>
    <w:p w14:paraId="589563D1" w14:textId="77777777" w:rsidR="00711DBF" w:rsidRDefault="00CB678A">
      <w:pPr>
        <w:shd w:val="clear" w:color="auto" w:fill="F2F2F2"/>
        <w:spacing w:line="250" w:lineRule="auto"/>
      </w:pPr>
      <w:r>
        <w:rPr>
          <w:rFonts w:ascii="Consolas" w:eastAsia="Consolas" w:hAnsi="Consolas" w:cs="Consolas"/>
          <w:sz w:val="20"/>
          <w:szCs w:val="20"/>
        </w:rPr>
        <w:t># Bar chart</w:t>
      </w:r>
    </w:p>
    <w:p w14:paraId="76233C3D" w14:textId="77777777" w:rsidR="00711DBF" w:rsidRDefault="00CB678A">
      <w:pPr>
        <w:shd w:val="clear" w:color="auto" w:fill="F2F2F2"/>
        <w:spacing w:line="250" w:lineRule="auto"/>
      </w:pPr>
      <w:proofErr w:type="spellStart"/>
      <w:proofErr w:type="gramStart"/>
      <w:r>
        <w:rPr>
          <w:rFonts w:ascii="Consolas" w:eastAsia="Consolas" w:hAnsi="Consolas" w:cs="Consolas"/>
          <w:sz w:val="20"/>
          <w:szCs w:val="20"/>
        </w:rPr>
        <w:t>ggplot</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avg_renew</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aes</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x = Sector, y = </w:t>
      </w:r>
      <w:proofErr w:type="spellStart"/>
      <w:r>
        <w:rPr>
          <w:rFonts w:ascii="Consolas" w:eastAsia="Consolas" w:hAnsi="Consolas" w:cs="Consolas"/>
          <w:sz w:val="20"/>
          <w:szCs w:val="20"/>
        </w:rPr>
        <w:t>Renewable_Usage</w:t>
      </w:r>
      <w:proofErr w:type="spellEnd"/>
      <w:r>
        <w:rPr>
          <w:rFonts w:ascii="Consolas" w:eastAsia="Consolas" w:hAnsi="Consolas" w:cs="Consolas"/>
          <w:sz w:val="20"/>
          <w:szCs w:val="20"/>
        </w:rPr>
        <w:t>, fill = Sector)) +</w:t>
      </w:r>
    </w:p>
    <w:p w14:paraId="40CADEE8" w14:textId="77777777" w:rsidR="00711DBF" w:rsidRDefault="00CB678A">
      <w:pPr>
        <w:shd w:val="clear" w:color="auto" w:fill="F2F2F2"/>
        <w:spacing w:line="25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geom_</w:t>
      </w:r>
      <w:proofErr w:type="gramStart"/>
      <w:r>
        <w:rPr>
          <w:rFonts w:ascii="Consolas" w:eastAsia="Consolas" w:hAnsi="Consolas" w:cs="Consolas"/>
          <w:sz w:val="20"/>
          <w:szCs w:val="20"/>
        </w:rPr>
        <w:t>col</w:t>
      </w:r>
      <w:proofErr w:type="spellEnd"/>
      <w:r>
        <w:rPr>
          <w:rFonts w:ascii="Consolas" w:eastAsia="Consolas" w:hAnsi="Consolas" w:cs="Consolas"/>
          <w:sz w:val="20"/>
          <w:szCs w:val="20"/>
        </w:rPr>
        <w:t>(</w:t>
      </w:r>
      <w:proofErr w:type="gramEnd"/>
      <w:r>
        <w:rPr>
          <w:rFonts w:ascii="Consolas" w:eastAsia="Consolas" w:hAnsi="Consolas" w:cs="Consolas"/>
          <w:sz w:val="20"/>
          <w:szCs w:val="20"/>
        </w:rPr>
        <w:t>width = 0.55) +</w:t>
      </w:r>
    </w:p>
    <w:p w14:paraId="41D62FBD" w14:textId="77777777" w:rsidR="00711DBF" w:rsidRDefault="00CB678A">
      <w:pPr>
        <w:shd w:val="clear" w:color="auto" w:fill="F2F2F2"/>
        <w:spacing w:line="25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geom_</w:t>
      </w:r>
      <w:proofErr w:type="gramStart"/>
      <w:r>
        <w:rPr>
          <w:rFonts w:ascii="Consolas" w:eastAsia="Consolas" w:hAnsi="Consolas" w:cs="Consolas"/>
          <w:sz w:val="20"/>
          <w:szCs w:val="20"/>
        </w:rPr>
        <w:t>text</w:t>
      </w:r>
      <w:proofErr w:type="spellEnd"/>
      <w:r>
        <w:rPr>
          <w:rFonts w:ascii="Consolas" w:eastAsia="Consolas" w:hAnsi="Consolas" w:cs="Consolas"/>
          <w:sz w:val="20"/>
          <w:szCs w:val="20"/>
        </w:rPr>
        <w:t>(</w:t>
      </w:r>
      <w:proofErr w:type="spellStart"/>
      <w:r>
        <w:rPr>
          <w:rFonts w:ascii="Consolas" w:eastAsia="Consolas" w:hAnsi="Consolas" w:cs="Consolas"/>
          <w:sz w:val="20"/>
          <w:szCs w:val="20"/>
        </w:rPr>
        <w:t>aes</w:t>
      </w:r>
      <w:proofErr w:type="spellEnd"/>
      <w:r>
        <w:rPr>
          <w:rFonts w:ascii="Consolas" w:eastAsia="Consolas" w:hAnsi="Consolas" w:cs="Consolas"/>
          <w:sz w:val="20"/>
          <w:szCs w:val="20"/>
        </w:rPr>
        <w:t>(</w:t>
      </w:r>
      <w:proofErr w:type="gramEnd"/>
      <w:r>
        <w:rPr>
          <w:rFonts w:ascii="Consolas" w:eastAsia="Consolas" w:hAnsi="Consolas" w:cs="Consolas"/>
          <w:sz w:val="20"/>
          <w:szCs w:val="20"/>
        </w:rPr>
        <w:t>label = paste0(</w:t>
      </w:r>
      <w:proofErr w:type="spellStart"/>
      <w:r>
        <w:rPr>
          <w:rFonts w:ascii="Consolas" w:eastAsia="Consolas" w:hAnsi="Consolas" w:cs="Consolas"/>
          <w:sz w:val="20"/>
          <w:szCs w:val="20"/>
        </w:rPr>
        <w:t>Renewable_Usage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vjust</w:t>
      </w:r>
      <w:proofErr w:type="spellEnd"/>
      <w:r>
        <w:rPr>
          <w:rFonts w:ascii="Consolas" w:eastAsia="Consolas" w:hAnsi="Consolas" w:cs="Consolas"/>
          <w:sz w:val="20"/>
          <w:szCs w:val="20"/>
        </w:rPr>
        <w:t xml:space="preserve"> = -0.5) +</w:t>
      </w:r>
    </w:p>
    <w:p w14:paraId="50F24E1C" w14:textId="77777777" w:rsidR="00711DBF" w:rsidRDefault="00CB678A">
      <w:pPr>
        <w:shd w:val="clear" w:color="auto" w:fill="F2F2F2"/>
        <w:spacing w:line="250" w:lineRule="auto"/>
      </w:pPr>
      <w:r>
        <w:rPr>
          <w:rFonts w:ascii="Consolas" w:eastAsia="Consolas" w:hAnsi="Consolas" w:cs="Consolas"/>
          <w:sz w:val="20"/>
          <w:szCs w:val="20"/>
        </w:rPr>
        <w:t xml:space="preserve">  </w:t>
      </w:r>
      <w:proofErr w:type="gramStart"/>
      <w:r>
        <w:rPr>
          <w:rFonts w:ascii="Consolas" w:eastAsia="Consolas" w:hAnsi="Consolas" w:cs="Consolas"/>
          <w:sz w:val="20"/>
          <w:szCs w:val="20"/>
        </w:rPr>
        <w:t>labs(</w:t>
      </w:r>
      <w:proofErr w:type="gramEnd"/>
      <w:r>
        <w:rPr>
          <w:rFonts w:ascii="Consolas" w:eastAsia="Consolas" w:hAnsi="Consolas" w:cs="Consolas"/>
          <w:sz w:val="20"/>
          <w:szCs w:val="20"/>
        </w:rPr>
        <w:t>title = "Average Renewable Usage by Sector",</w:t>
      </w:r>
    </w:p>
    <w:p w14:paraId="7AAB69F3" w14:textId="77777777" w:rsidR="00711DBF" w:rsidRDefault="00CB678A">
      <w:pPr>
        <w:shd w:val="clear" w:color="auto" w:fill="F2F2F2"/>
        <w:spacing w:line="250" w:lineRule="auto"/>
      </w:pPr>
      <w:r>
        <w:rPr>
          <w:rFonts w:ascii="Consolas" w:eastAsia="Consolas" w:hAnsi="Consolas" w:cs="Consolas"/>
          <w:sz w:val="20"/>
          <w:szCs w:val="20"/>
        </w:rPr>
        <w:t xml:space="preserve">       x = "Sector",</w:t>
      </w:r>
    </w:p>
    <w:p w14:paraId="1D0C910E" w14:textId="77777777" w:rsidR="00711DBF" w:rsidRDefault="00CB678A">
      <w:pPr>
        <w:shd w:val="clear" w:color="auto" w:fill="F2F2F2"/>
        <w:spacing w:line="250" w:lineRule="auto"/>
      </w:pPr>
      <w:r>
        <w:rPr>
          <w:rFonts w:ascii="Consolas" w:eastAsia="Consolas" w:hAnsi="Consolas" w:cs="Consolas"/>
          <w:sz w:val="20"/>
          <w:szCs w:val="20"/>
        </w:rPr>
        <w:t xml:space="preserve">       y = "Average Renewable Usage (%)") +</w:t>
      </w:r>
    </w:p>
    <w:p w14:paraId="062590A5" w14:textId="77777777" w:rsidR="00711DBF" w:rsidRDefault="00CB678A">
      <w:pPr>
        <w:shd w:val="clear" w:color="auto" w:fill="F2F2F2"/>
        <w:spacing w:line="250" w:lineRule="auto"/>
      </w:pPr>
      <w:r>
        <w:rPr>
          <w:rFonts w:ascii="Consolas" w:eastAsia="Consolas" w:hAnsi="Consolas" w:cs="Consolas"/>
          <w:sz w:val="20"/>
          <w:szCs w:val="20"/>
        </w:rPr>
        <w:t xml:space="preserve">  </w:t>
      </w:r>
      <w:proofErr w:type="gramStart"/>
      <w:r>
        <w:rPr>
          <w:rFonts w:ascii="Consolas" w:eastAsia="Consolas" w:hAnsi="Consolas" w:cs="Consolas"/>
          <w:sz w:val="20"/>
          <w:szCs w:val="20"/>
        </w:rPr>
        <w:t>theme(</w:t>
      </w:r>
      <w:proofErr w:type="spellStart"/>
      <w:r>
        <w:rPr>
          <w:rFonts w:ascii="Consolas" w:eastAsia="Consolas" w:hAnsi="Consolas" w:cs="Consolas"/>
          <w:sz w:val="20"/>
          <w:szCs w:val="20"/>
        </w:rPr>
        <w:t>legend.position</w:t>
      </w:r>
      <w:proofErr w:type="spellEnd"/>
      <w:proofErr w:type="gramEnd"/>
      <w:r>
        <w:rPr>
          <w:rFonts w:ascii="Consolas" w:eastAsia="Consolas" w:hAnsi="Consolas" w:cs="Consolas"/>
          <w:sz w:val="20"/>
          <w:szCs w:val="20"/>
        </w:rPr>
        <w:t xml:space="preserve"> = "none")</w:t>
      </w:r>
    </w:p>
    <w:p w14:paraId="6A2AB326" w14:textId="77777777" w:rsidR="00711DBF" w:rsidRDefault="00711DBF">
      <w:pPr>
        <w:spacing w:after="80"/>
      </w:pPr>
    </w:p>
    <w:p w14:paraId="0327B544" w14:textId="77777777" w:rsidR="00711DBF" w:rsidRDefault="00CB678A">
      <w:pPr>
        <w:keepNext/>
        <w:spacing w:after="120" w:line="276" w:lineRule="auto"/>
      </w:pPr>
      <w:r>
        <w:lastRenderedPageBreak/>
        <w:t>OUTPUT:</w:t>
      </w:r>
    </w:p>
    <w:p w14:paraId="256199DE" w14:textId="77777777" w:rsidR="00711DBF" w:rsidRDefault="00CB678A">
      <w:pPr>
        <w:shd w:val="clear" w:color="auto" w:fill="F2F2F2"/>
        <w:spacing w:line="250" w:lineRule="auto"/>
      </w:pPr>
      <w:r>
        <w:rPr>
          <w:rFonts w:ascii="Consolas" w:eastAsia="Consolas" w:hAnsi="Consolas" w:cs="Consolas"/>
          <w:sz w:val="20"/>
          <w:szCs w:val="20"/>
        </w:rPr>
        <w:t xml:space="preserve">       Sector </w:t>
      </w:r>
      <w:proofErr w:type="spellStart"/>
      <w:r>
        <w:rPr>
          <w:rFonts w:ascii="Consolas" w:eastAsia="Consolas" w:hAnsi="Consolas" w:cs="Consolas"/>
          <w:sz w:val="20"/>
          <w:szCs w:val="20"/>
        </w:rPr>
        <w:t>Renewable_Usage</w:t>
      </w:r>
      <w:proofErr w:type="spellEnd"/>
    </w:p>
    <w:p w14:paraId="2C589AEA" w14:textId="77777777" w:rsidR="00711DBF" w:rsidRDefault="00CB678A">
      <w:pPr>
        <w:shd w:val="clear" w:color="auto" w:fill="F2F2F2"/>
        <w:spacing w:line="250" w:lineRule="auto"/>
      </w:pPr>
      <w:proofErr w:type="gramStart"/>
      <w:r>
        <w:rPr>
          <w:rFonts w:ascii="Consolas" w:eastAsia="Consolas" w:hAnsi="Consolas" w:cs="Consolas"/>
          <w:sz w:val="20"/>
          <w:szCs w:val="20"/>
        </w:rPr>
        <w:t>1  Commercial</w:t>
      </w:r>
      <w:proofErr w:type="gramEnd"/>
      <w:r>
        <w:rPr>
          <w:rFonts w:ascii="Consolas" w:eastAsia="Consolas" w:hAnsi="Consolas" w:cs="Consolas"/>
          <w:sz w:val="20"/>
          <w:szCs w:val="20"/>
        </w:rPr>
        <w:t xml:space="preserve">            19.0</w:t>
      </w:r>
    </w:p>
    <w:p w14:paraId="5E3BD581" w14:textId="77777777" w:rsidR="00711DBF" w:rsidRDefault="00CB678A">
      <w:pPr>
        <w:shd w:val="clear" w:color="auto" w:fill="F2F2F2"/>
        <w:spacing w:line="250" w:lineRule="auto"/>
      </w:pPr>
      <w:proofErr w:type="gramStart"/>
      <w:r>
        <w:rPr>
          <w:rFonts w:ascii="Consolas" w:eastAsia="Consolas" w:hAnsi="Consolas" w:cs="Consolas"/>
          <w:sz w:val="20"/>
          <w:szCs w:val="20"/>
        </w:rPr>
        <w:t>2  Industrial</w:t>
      </w:r>
      <w:proofErr w:type="gramEnd"/>
      <w:r>
        <w:rPr>
          <w:rFonts w:ascii="Consolas" w:eastAsia="Consolas" w:hAnsi="Consolas" w:cs="Consolas"/>
          <w:sz w:val="20"/>
          <w:szCs w:val="20"/>
        </w:rPr>
        <w:t xml:space="preserve">            13.5</w:t>
      </w:r>
    </w:p>
    <w:p w14:paraId="387A8F2E" w14:textId="77777777" w:rsidR="00711DBF" w:rsidRDefault="00CB678A">
      <w:pPr>
        <w:shd w:val="clear" w:color="auto" w:fill="F2F2F2"/>
        <w:spacing w:line="250" w:lineRule="auto"/>
      </w:pPr>
      <w:r>
        <w:rPr>
          <w:rFonts w:ascii="Consolas" w:eastAsia="Consolas" w:hAnsi="Consolas" w:cs="Consolas"/>
          <w:sz w:val="20"/>
          <w:szCs w:val="20"/>
        </w:rPr>
        <w:t>3 Residential            23.5</w:t>
      </w:r>
    </w:p>
    <w:p w14:paraId="50D39EF8" w14:textId="77777777" w:rsidR="00711DBF" w:rsidRDefault="00CB678A">
      <w:pPr>
        <w:spacing w:after="160"/>
        <w:jc w:val="center"/>
      </w:pPr>
      <w:r>
        <w:rPr>
          <w:b/>
          <w:bCs/>
          <w:sz w:val="20"/>
          <w:szCs w:val="20"/>
        </w:rPr>
        <w:t>Output 3a: Average Renewable Usage by Sector (R Console)</w:t>
      </w:r>
    </w:p>
    <w:p w14:paraId="61865FF7" w14:textId="77777777" w:rsidR="00711DBF" w:rsidRDefault="00CB678A">
      <w:pPr>
        <w:spacing w:before="120" w:after="60"/>
        <w:jc w:val="center"/>
      </w:pPr>
      <w:r>
        <w:rPr>
          <w:noProof/>
        </w:rPr>
        <w:drawing>
          <wp:inline distT="0" distB="0" distL="0" distR="0" wp14:anchorId="3747B912" wp14:editId="2620DE35">
            <wp:extent cx="4812030" cy="2766060"/>
            <wp:effectExtent l="0" t="0" r="7620" b="0"/>
            <wp:docPr id="351679727" name="p3.png" descr="p3.png" title="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12030" cy="2766060"/>
                    </a:xfrm>
                    <a:prstGeom prst="rect">
                      <a:avLst/>
                    </a:prstGeom>
                  </pic:spPr>
                </pic:pic>
              </a:graphicData>
            </a:graphic>
          </wp:inline>
        </w:drawing>
      </w:r>
    </w:p>
    <w:p w14:paraId="7B1C78B1" w14:textId="77777777" w:rsidR="00711DBF" w:rsidRDefault="00CB678A">
      <w:pPr>
        <w:spacing w:after="160"/>
        <w:jc w:val="center"/>
      </w:pPr>
      <w:r>
        <w:rPr>
          <w:b/>
          <w:bCs/>
          <w:sz w:val="20"/>
          <w:szCs w:val="20"/>
        </w:rPr>
        <w:t>Output 3b: Average Renewable Usage by Sector (Bar Chart)</w:t>
      </w:r>
    </w:p>
    <w:p w14:paraId="343D52C2" w14:textId="77777777" w:rsidR="00CF53C0" w:rsidRDefault="00CB678A" w:rsidP="00CF53C0">
      <w:pPr>
        <w:spacing w:after="120" w:line="276" w:lineRule="auto"/>
        <w:jc w:val="both"/>
        <w:rPr>
          <w:b/>
          <w:bCs/>
        </w:rPr>
      </w:pPr>
      <w:r>
        <w:rPr>
          <w:b/>
          <w:bCs/>
        </w:rPr>
        <w:t xml:space="preserve">Observation: </w:t>
      </w:r>
    </w:p>
    <w:p w14:paraId="0E4F2912" w14:textId="34B8E531" w:rsidR="00711DBF" w:rsidRDefault="00CB678A" w:rsidP="00CF53C0">
      <w:pPr>
        <w:spacing w:after="120" w:line="276" w:lineRule="auto"/>
        <w:jc w:val="both"/>
      </w:pPr>
      <w:r>
        <w:t>Residential has the highest average renewable usage (23.5%), followed by Commercial (19%) and Industrial (13.5%). Renewable adoption is therefore highest where consumption is lowest and lowest where consumption is highest. Industrial users consume the most energy but get the smallest share from renewable sources, so they offer the greatest room to increase renewable adoption.</w:t>
      </w:r>
    </w:p>
    <w:p w14:paraId="0DE75A4E" w14:textId="77777777" w:rsidR="00711DBF" w:rsidRDefault="00CB678A">
      <w:pPr>
        <w:keepNext/>
        <w:spacing w:before="280" w:after="120"/>
      </w:pPr>
      <w:r>
        <w:rPr>
          <w:b/>
          <w:bCs/>
          <w:color w:val="2F5496"/>
          <w:sz w:val="28"/>
          <w:szCs w:val="28"/>
        </w:rPr>
        <w:t>PROGRAM 4: Interactive Energy Consumption Dashboard in Tableau</w:t>
      </w:r>
    </w:p>
    <w:p w14:paraId="7F800FBD" w14:textId="77777777" w:rsidR="00711DBF" w:rsidRDefault="00CB678A" w:rsidP="00CF53C0">
      <w:pPr>
        <w:spacing w:after="120" w:line="276" w:lineRule="auto"/>
        <w:jc w:val="both"/>
      </w:pPr>
      <w:r>
        <w:t>Import Energy_Consumption_Data.csv into Tableau. Create a line chart for monthly energy usage trends. Create a heatmap (Sector vs Region vs Units). Add filters for Month and Sector. Design an interactive dashboard.</w:t>
      </w:r>
    </w:p>
    <w:p w14:paraId="6EE8C8B5" w14:textId="77777777" w:rsidR="00711DBF" w:rsidRDefault="00CB678A">
      <w:pPr>
        <w:keepNext/>
        <w:spacing w:before="240" w:after="100"/>
      </w:pPr>
      <w:r>
        <w:rPr>
          <w:b/>
          <w:bCs/>
          <w:color w:val="2F5496"/>
          <w:sz w:val="26"/>
          <w:szCs w:val="26"/>
        </w:rPr>
        <w:t>Steps in Tableau</w:t>
      </w:r>
    </w:p>
    <w:p w14:paraId="7368BC1D" w14:textId="77777777" w:rsidR="00711DBF" w:rsidRDefault="00CB678A" w:rsidP="00CF53C0">
      <w:pPr>
        <w:pStyle w:val="ListParagraph"/>
        <w:numPr>
          <w:ilvl w:val="0"/>
          <w:numId w:val="2"/>
        </w:numPr>
        <w:spacing w:after="80"/>
        <w:jc w:val="both"/>
      </w:pPr>
      <w:r>
        <w:t xml:space="preserve">Open Tableau and connect to the file (Connect &gt; Text file &gt; Energy_Consumption_Data.csv). Check that </w:t>
      </w:r>
      <w:proofErr w:type="spellStart"/>
      <w:r>
        <w:t>Units_Consumed</w:t>
      </w:r>
      <w:proofErr w:type="spellEnd"/>
      <w:r>
        <w:t xml:space="preserve"> is a measure and Sector, Region and Month are dimensions.</w:t>
      </w:r>
    </w:p>
    <w:p w14:paraId="1405A830" w14:textId="77777777" w:rsidR="00711DBF" w:rsidRDefault="00CB678A" w:rsidP="00CF53C0">
      <w:pPr>
        <w:pStyle w:val="ListParagraph"/>
        <w:numPr>
          <w:ilvl w:val="0"/>
          <w:numId w:val="2"/>
        </w:numPr>
        <w:spacing w:after="80"/>
        <w:jc w:val="both"/>
      </w:pPr>
      <w:r>
        <w:t xml:space="preserve">Sheet 1 (Line Chart): Drag Month to Columns and </w:t>
      </w:r>
      <w:proofErr w:type="spellStart"/>
      <w:r>
        <w:t>Units_Consumed</w:t>
      </w:r>
      <w:proofErr w:type="spellEnd"/>
      <w:r>
        <w:t xml:space="preserve"> to Rows (SUM). Change the Marks type to Line, add </w:t>
      </w:r>
      <w:proofErr w:type="spellStart"/>
      <w:r>
        <w:t>Units_Consumed</w:t>
      </w:r>
      <w:proofErr w:type="spellEnd"/>
      <w:r>
        <w:t xml:space="preserve"> to Label, and sort the months as Jan, Feb, Mar. Rename the sheet "Monthly Usage Trend".</w:t>
      </w:r>
    </w:p>
    <w:p w14:paraId="3811F275" w14:textId="77777777" w:rsidR="00711DBF" w:rsidRDefault="00CB678A" w:rsidP="00CF53C0">
      <w:pPr>
        <w:pStyle w:val="ListParagraph"/>
        <w:numPr>
          <w:ilvl w:val="0"/>
          <w:numId w:val="2"/>
        </w:numPr>
        <w:spacing w:after="80"/>
        <w:jc w:val="both"/>
      </w:pPr>
      <w:r>
        <w:t xml:space="preserve">Sheet 2 (Heatmap): Drag Region to Columns and Sector to Rows. Drag </w:t>
      </w:r>
      <w:proofErr w:type="spellStart"/>
      <w:r>
        <w:t>Units_Consumed</w:t>
      </w:r>
      <w:proofErr w:type="spellEnd"/>
      <w:r>
        <w:t xml:space="preserve"> (SUM) to </w:t>
      </w:r>
      <w:proofErr w:type="spellStart"/>
      <w:r>
        <w:t>Color</w:t>
      </w:r>
      <w:proofErr w:type="spellEnd"/>
      <w:r>
        <w:t xml:space="preserve"> and to Text. Change the Marks type to Square and edit the </w:t>
      </w:r>
      <w:proofErr w:type="spellStart"/>
      <w:r>
        <w:t>color</w:t>
      </w:r>
      <w:proofErr w:type="spellEnd"/>
      <w:r>
        <w:t xml:space="preserve"> to a sequential palette. Rename the sheet "Sector Region Heatmap".</w:t>
      </w:r>
    </w:p>
    <w:p w14:paraId="238F551D" w14:textId="77777777" w:rsidR="00711DBF" w:rsidRDefault="00CB678A" w:rsidP="00CF53C0">
      <w:pPr>
        <w:pStyle w:val="ListParagraph"/>
        <w:numPr>
          <w:ilvl w:val="0"/>
          <w:numId w:val="2"/>
        </w:numPr>
        <w:spacing w:after="80"/>
        <w:jc w:val="both"/>
      </w:pPr>
      <w:r>
        <w:t>Add filters: drag Month and Sector to the Filters shelf, right-click each filter and choose Show Filter, then Apply to Worksheets &gt; All Using This Data Source.</w:t>
      </w:r>
    </w:p>
    <w:p w14:paraId="4CC0EE82" w14:textId="77777777" w:rsidR="00711DBF" w:rsidRDefault="00CB678A" w:rsidP="00CF53C0">
      <w:pPr>
        <w:pStyle w:val="ListParagraph"/>
        <w:numPr>
          <w:ilvl w:val="0"/>
          <w:numId w:val="2"/>
        </w:numPr>
        <w:spacing w:after="80"/>
        <w:jc w:val="both"/>
      </w:pPr>
      <w:r>
        <w:t>Create a new Dashboard (Dashboard &gt; New Dashboard), set the size to Automatic, and drag the line chart and the heatmap onto the dashboard area.</w:t>
      </w:r>
    </w:p>
    <w:p w14:paraId="208ADB2D" w14:textId="77777777" w:rsidR="00711DBF" w:rsidRDefault="00CB678A" w:rsidP="00CF53C0">
      <w:pPr>
        <w:pStyle w:val="ListParagraph"/>
        <w:numPr>
          <w:ilvl w:val="0"/>
          <w:numId w:val="2"/>
        </w:numPr>
        <w:spacing w:after="80"/>
        <w:jc w:val="both"/>
      </w:pPr>
      <w:r>
        <w:lastRenderedPageBreak/>
        <w:t>Add interactivity: select each sheet and click Use as Filter, so that clicking a month or a sector in one view filters the other. Keep the Month and Sector filters on the dashboard.</w:t>
      </w:r>
    </w:p>
    <w:p w14:paraId="0A07210C" w14:textId="77777777" w:rsidR="00711DBF" w:rsidRDefault="00CB678A" w:rsidP="00CF53C0">
      <w:pPr>
        <w:pStyle w:val="ListParagraph"/>
        <w:numPr>
          <w:ilvl w:val="0"/>
          <w:numId w:val="2"/>
        </w:numPr>
        <w:spacing w:after="80"/>
        <w:jc w:val="both"/>
      </w:pPr>
      <w:r>
        <w:t>Add the title "Energy Consumption Dashboard" and test the filters in Presentation Mode.</w:t>
      </w:r>
    </w:p>
    <w:p w14:paraId="4E8B78B7" w14:textId="77777777" w:rsidR="00711DBF" w:rsidRDefault="00711DBF">
      <w:pPr>
        <w:spacing w:after="80"/>
      </w:pPr>
    </w:p>
    <w:p w14:paraId="57A2D687" w14:textId="77777777" w:rsidR="00711DBF" w:rsidRDefault="00CB678A">
      <w:pPr>
        <w:keepNext/>
        <w:spacing w:after="120" w:line="276" w:lineRule="auto"/>
      </w:pPr>
      <w:r>
        <w:t>OUTPUT:</w:t>
      </w:r>
    </w:p>
    <w:p w14:paraId="1D0CCEEA" w14:textId="77777777" w:rsidR="00711DBF" w:rsidRDefault="00CB678A">
      <w:pPr>
        <w:spacing w:before="120" w:after="60"/>
        <w:jc w:val="center"/>
      </w:pPr>
      <w:r>
        <w:rPr>
          <w:noProof/>
        </w:rPr>
        <w:drawing>
          <wp:inline distT="0" distB="0" distL="0" distR="0" wp14:anchorId="1E0D1354" wp14:editId="2AC433CF">
            <wp:extent cx="4979670" cy="3291840"/>
            <wp:effectExtent l="0" t="0" r="0" b="3810"/>
            <wp:docPr id="575660485" name="p4.png" descr="p4.png" title="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79670" cy="3291840"/>
                    </a:xfrm>
                    <a:prstGeom prst="rect">
                      <a:avLst/>
                    </a:prstGeom>
                  </pic:spPr>
                </pic:pic>
              </a:graphicData>
            </a:graphic>
          </wp:inline>
        </w:drawing>
      </w:r>
    </w:p>
    <w:p w14:paraId="0F6AA0A2" w14:textId="77777777" w:rsidR="00711DBF" w:rsidRDefault="00CB678A">
      <w:pPr>
        <w:spacing w:after="160"/>
        <w:jc w:val="center"/>
      </w:pPr>
      <w:r>
        <w:rPr>
          <w:b/>
          <w:bCs/>
          <w:sz w:val="20"/>
          <w:szCs w:val="20"/>
        </w:rPr>
        <w:t>Output 4: Interactive Energy Consumption Dashboard (Tableau)</w:t>
      </w:r>
    </w:p>
    <w:p w14:paraId="7683AE0B" w14:textId="77777777" w:rsidR="00CF53C0" w:rsidRDefault="00CB678A" w:rsidP="00CF53C0">
      <w:pPr>
        <w:spacing w:after="120" w:line="276" w:lineRule="auto"/>
        <w:jc w:val="both"/>
        <w:rPr>
          <w:b/>
          <w:bCs/>
        </w:rPr>
      </w:pPr>
      <w:r>
        <w:rPr>
          <w:b/>
          <w:bCs/>
        </w:rPr>
        <w:t xml:space="preserve">Observation: </w:t>
      </w:r>
    </w:p>
    <w:p w14:paraId="08A10E1E" w14:textId="44045D7F" w:rsidR="00711DBF" w:rsidRDefault="00CB678A" w:rsidP="00CF53C0">
      <w:pPr>
        <w:spacing w:after="120" w:line="276" w:lineRule="auto"/>
        <w:jc w:val="both"/>
      </w:pPr>
      <w:r>
        <w:t>Total energy usage rises every month, from 860 kWh in January to 1,230 kWh in February and 1,530 kWh in March. In the heatmap, the darkest cells are Industrial in South (920) and West (880), while Residential in North (320) and East (350) are the lightest. Empty cells show sector and region combinations that are not in the data. The Month and Sector filters update both views together.</w:t>
      </w:r>
    </w:p>
    <w:p w14:paraId="25A74F45" w14:textId="77777777" w:rsidR="00711DBF" w:rsidRDefault="00CB678A">
      <w:pPr>
        <w:keepNext/>
        <w:spacing w:before="240" w:after="100"/>
      </w:pPr>
      <w:r>
        <w:rPr>
          <w:b/>
          <w:bCs/>
          <w:color w:val="2F5496"/>
          <w:sz w:val="26"/>
          <w:szCs w:val="26"/>
        </w:rPr>
        <w:t>Procedure</w:t>
      </w:r>
    </w:p>
    <w:p w14:paraId="1E98D0A7" w14:textId="77777777" w:rsidR="00711DBF" w:rsidRDefault="00CB678A" w:rsidP="00CF53C0">
      <w:pPr>
        <w:pStyle w:val="ListParagraph"/>
        <w:numPr>
          <w:ilvl w:val="0"/>
          <w:numId w:val="3"/>
        </w:numPr>
        <w:spacing w:after="80"/>
        <w:jc w:val="both"/>
      </w:pPr>
      <w:r>
        <w:t xml:space="preserve">Import the energy consumption file in R using </w:t>
      </w:r>
      <w:proofErr w:type="gramStart"/>
      <w:r>
        <w:t>read.csv(</w:t>
      </w:r>
      <w:proofErr w:type="gramEnd"/>
      <w:r>
        <w:t xml:space="preserve">) and check </w:t>
      </w:r>
      <w:proofErr w:type="spellStart"/>
      <w:r>
        <w:t>Units_Consumed</w:t>
      </w:r>
      <w:proofErr w:type="spellEnd"/>
      <w:r>
        <w:t xml:space="preserve"> with </w:t>
      </w:r>
      <w:proofErr w:type="gramStart"/>
      <w:r>
        <w:t>summary(</w:t>
      </w:r>
      <w:proofErr w:type="gramEnd"/>
      <w:r>
        <w:t>).</w:t>
      </w:r>
    </w:p>
    <w:p w14:paraId="67894E30" w14:textId="77777777" w:rsidR="00711DBF" w:rsidRDefault="00CB678A" w:rsidP="00CF53C0">
      <w:pPr>
        <w:pStyle w:val="ListParagraph"/>
        <w:numPr>
          <w:ilvl w:val="0"/>
          <w:numId w:val="3"/>
        </w:numPr>
        <w:spacing w:after="80"/>
        <w:jc w:val="both"/>
      </w:pPr>
      <w:r>
        <w:t xml:space="preserve">Use ggplot2 with </w:t>
      </w:r>
      <w:proofErr w:type="spellStart"/>
      <w:r>
        <w:t>geom_</w:t>
      </w:r>
      <w:proofErr w:type="gramStart"/>
      <w:r>
        <w:t>histogram</w:t>
      </w:r>
      <w:proofErr w:type="spellEnd"/>
      <w:r>
        <w:t>(</w:t>
      </w:r>
      <w:proofErr w:type="gramEnd"/>
      <w:r>
        <w:t xml:space="preserve">) and </w:t>
      </w:r>
      <w:proofErr w:type="spellStart"/>
      <w:r>
        <w:t>geom_</w:t>
      </w:r>
      <w:proofErr w:type="gramStart"/>
      <w:r>
        <w:t>density</w:t>
      </w:r>
      <w:proofErr w:type="spellEnd"/>
      <w:r>
        <w:t>(</w:t>
      </w:r>
      <w:proofErr w:type="gramEnd"/>
      <w:r>
        <w:t xml:space="preserve">) to plot the distribution of </w:t>
      </w:r>
      <w:proofErr w:type="spellStart"/>
      <w:r>
        <w:t>Units_Consumed</w:t>
      </w:r>
      <w:proofErr w:type="spellEnd"/>
      <w:r>
        <w:t>.</w:t>
      </w:r>
    </w:p>
    <w:p w14:paraId="19897822" w14:textId="77777777" w:rsidR="00711DBF" w:rsidRDefault="00CB678A" w:rsidP="00CF53C0">
      <w:pPr>
        <w:pStyle w:val="ListParagraph"/>
        <w:numPr>
          <w:ilvl w:val="0"/>
          <w:numId w:val="3"/>
        </w:numPr>
        <w:spacing w:after="80"/>
        <w:jc w:val="both"/>
      </w:pPr>
      <w:r>
        <w:t xml:space="preserve">Use </w:t>
      </w:r>
      <w:proofErr w:type="spellStart"/>
      <w:r>
        <w:t>geom_</w:t>
      </w:r>
      <w:proofErr w:type="gramStart"/>
      <w:r>
        <w:t>point</w:t>
      </w:r>
      <w:proofErr w:type="spellEnd"/>
      <w:r>
        <w:t>(</w:t>
      </w:r>
      <w:proofErr w:type="gramEnd"/>
      <w:r>
        <w:t xml:space="preserve">) with the size aesthetic set to </w:t>
      </w:r>
      <w:proofErr w:type="spellStart"/>
      <w:r>
        <w:t>Peak_Hours</w:t>
      </w:r>
      <w:proofErr w:type="spellEnd"/>
      <w:r>
        <w:t xml:space="preserve"> and alpha for transparency to build the bubble scatter plot.</w:t>
      </w:r>
    </w:p>
    <w:p w14:paraId="49D26B05" w14:textId="77777777" w:rsidR="00711DBF" w:rsidRDefault="00CB678A" w:rsidP="00CF53C0">
      <w:pPr>
        <w:pStyle w:val="ListParagraph"/>
        <w:numPr>
          <w:ilvl w:val="0"/>
          <w:numId w:val="3"/>
        </w:numPr>
        <w:spacing w:after="80"/>
        <w:jc w:val="both"/>
      </w:pPr>
      <w:r>
        <w:t xml:space="preserve">Calculate the average </w:t>
      </w:r>
      <w:proofErr w:type="spellStart"/>
      <w:r>
        <w:t>Renewable_Usage</w:t>
      </w:r>
      <w:proofErr w:type="spellEnd"/>
      <w:r>
        <w:t xml:space="preserve"> for each Sector with </w:t>
      </w:r>
      <w:proofErr w:type="gramStart"/>
      <w:r>
        <w:t>aggregate(</w:t>
      </w:r>
      <w:proofErr w:type="gramEnd"/>
      <w:r>
        <w:t xml:space="preserve">) and draw the bar chart with </w:t>
      </w:r>
      <w:proofErr w:type="spellStart"/>
      <w:r>
        <w:t>geom_</w:t>
      </w:r>
      <w:proofErr w:type="gramStart"/>
      <w:r>
        <w:t>col</w:t>
      </w:r>
      <w:proofErr w:type="spellEnd"/>
      <w:r>
        <w:t>(</w:t>
      </w:r>
      <w:proofErr w:type="gramEnd"/>
      <w:r>
        <w:t>).</w:t>
      </w:r>
    </w:p>
    <w:p w14:paraId="28608146" w14:textId="77777777" w:rsidR="00711DBF" w:rsidRDefault="00CB678A" w:rsidP="00CF53C0">
      <w:pPr>
        <w:pStyle w:val="ListParagraph"/>
        <w:numPr>
          <w:ilvl w:val="0"/>
          <w:numId w:val="3"/>
        </w:numPr>
        <w:spacing w:after="80"/>
        <w:jc w:val="both"/>
      </w:pPr>
      <w:r>
        <w:t>Load the file into Tableau and build the monthly line chart and the Sector vs Region heatmap worksheets.</w:t>
      </w:r>
    </w:p>
    <w:p w14:paraId="194C27D5" w14:textId="77777777" w:rsidR="00711DBF" w:rsidRDefault="00CB678A" w:rsidP="00CF53C0">
      <w:pPr>
        <w:pStyle w:val="ListParagraph"/>
        <w:numPr>
          <w:ilvl w:val="0"/>
          <w:numId w:val="3"/>
        </w:numPr>
        <w:spacing w:after="80"/>
        <w:jc w:val="both"/>
      </w:pPr>
      <w:r>
        <w:t>Add Month and Sector filters, combine the worksheets in a Tableau dashboard and add actions for interactivity.</w:t>
      </w:r>
    </w:p>
    <w:p w14:paraId="19A0E236" w14:textId="77777777" w:rsidR="00711DBF" w:rsidRDefault="00CB678A">
      <w:pPr>
        <w:keepNext/>
        <w:spacing w:before="240" w:after="100"/>
      </w:pPr>
      <w:r>
        <w:rPr>
          <w:b/>
          <w:bCs/>
          <w:color w:val="2F5496"/>
          <w:sz w:val="26"/>
          <w:szCs w:val="26"/>
        </w:rPr>
        <w:lastRenderedPageBreak/>
        <w:t>RESULT:</w:t>
      </w:r>
    </w:p>
    <w:p w14:paraId="4C12DE33" w14:textId="77777777" w:rsidR="00711DBF" w:rsidRDefault="00CB678A" w:rsidP="00CF53C0">
      <w:pPr>
        <w:spacing w:after="120" w:line="276" w:lineRule="auto"/>
        <w:jc w:val="both"/>
      </w:pPr>
      <w:r>
        <w:t xml:space="preserve">The energy consumption data was successfully </w:t>
      </w:r>
      <w:proofErr w:type="spellStart"/>
      <w:r>
        <w:t>analyzed</w:t>
      </w:r>
      <w:proofErr w:type="spellEnd"/>
      <w:r>
        <w:t xml:space="preserve"> in R using a histogram with a density plot, a bubble scatter plot and a bar chart of average renewable usage. An interactive Tableau dashboard with a monthly line chart, a Sector vs Region heatmap and Month and Sector filters was also created, so that users can explore energy usage by month, sector and region.</w:t>
      </w:r>
    </w:p>
    <w:p w14:paraId="0AE3274B" w14:textId="77777777" w:rsidR="00711DBF" w:rsidRDefault="00CB678A">
      <w:pPr>
        <w:keepNext/>
        <w:spacing w:before="240" w:after="100"/>
      </w:pPr>
      <w:r>
        <w:rPr>
          <w:b/>
          <w:bCs/>
          <w:color w:val="2F5496"/>
          <w:sz w:val="26"/>
          <w:szCs w:val="26"/>
        </w:rPr>
        <w:t>Key Functions and Tools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711DBF" w14:paraId="63209958" w14:textId="77777777">
        <w:tc>
          <w:tcPr>
            <w:tcW w:w="3300" w:type="dxa"/>
            <w:tcBorders>
              <w:top w:val="single" w:sz="4" w:space="0" w:color="9AA5C0"/>
              <w:left w:val="single" w:sz="4" w:space="0" w:color="9AA5C0"/>
              <w:bottom w:val="single" w:sz="4" w:space="0" w:color="9AA5C0"/>
              <w:right w:val="single" w:sz="4" w:space="0" w:color="9AA5C0"/>
            </w:tcBorders>
            <w:shd w:val="clear" w:color="auto" w:fill="D9E2F3"/>
            <w:tcMar>
              <w:top w:w="70" w:type="dxa"/>
              <w:left w:w="110" w:type="dxa"/>
              <w:bottom w:w="70" w:type="dxa"/>
              <w:right w:w="110" w:type="dxa"/>
            </w:tcMar>
          </w:tcPr>
          <w:p w14:paraId="476716C7" w14:textId="77777777" w:rsidR="00711DBF" w:rsidRDefault="00CB678A">
            <w:r>
              <w:rPr>
                <w:b/>
                <w:bCs/>
                <w:sz w:val="21"/>
                <w:szCs w:val="21"/>
              </w:rPr>
              <w:t>Function / Tool</w:t>
            </w:r>
          </w:p>
        </w:tc>
        <w:tc>
          <w:tcPr>
            <w:tcW w:w="5726" w:type="dxa"/>
            <w:tcBorders>
              <w:top w:val="single" w:sz="4" w:space="0" w:color="9AA5C0"/>
              <w:left w:val="single" w:sz="4" w:space="0" w:color="9AA5C0"/>
              <w:bottom w:val="single" w:sz="4" w:space="0" w:color="9AA5C0"/>
              <w:right w:val="single" w:sz="4" w:space="0" w:color="9AA5C0"/>
            </w:tcBorders>
            <w:shd w:val="clear" w:color="auto" w:fill="D9E2F3"/>
            <w:tcMar>
              <w:top w:w="70" w:type="dxa"/>
              <w:left w:w="110" w:type="dxa"/>
              <w:bottom w:w="70" w:type="dxa"/>
              <w:right w:w="110" w:type="dxa"/>
            </w:tcMar>
          </w:tcPr>
          <w:p w14:paraId="58E1A26A" w14:textId="77777777" w:rsidR="00711DBF" w:rsidRDefault="00CB678A">
            <w:r>
              <w:rPr>
                <w:b/>
                <w:bCs/>
                <w:sz w:val="21"/>
                <w:szCs w:val="21"/>
              </w:rPr>
              <w:t>Purpose</w:t>
            </w:r>
          </w:p>
        </w:tc>
      </w:tr>
      <w:tr w:rsidR="00711DBF" w14:paraId="568D3B86" w14:textId="77777777">
        <w:tc>
          <w:tcPr>
            <w:tcW w:w="330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74A7A0D4" w14:textId="77777777" w:rsidR="00711DBF" w:rsidRDefault="00CB678A">
            <w:proofErr w:type="gramStart"/>
            <w:r>
              <w:rPr>
                <w:sz w:val="21"/>
                <w:szCs w:val="21"/>
              </w:rPr>
              <w:t>read.csv(</w:t>
            </w:r>
            <w:proofErr w:type="gramEnd"/>
            <w:r>
              <w:rPr>
                <w:sz w:val="21"/>
                <w:szCs w:val="21"/>
              </w:rPr>
              <w:t>)</w:t>
            </w:r>
          </w:p>
        </w:tc>
        <w:tc>
          <w:tcPr>
            <w:tcW w:w="5726"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5DD1D961" w14:textId="77777777" w:rsidR="00711DBF" w:rsidRDefault="00CB678A">
            <w:r>
              <w:rPr>
                <w:sz w:val="21"/>
                <w:szCs w:val="21"/>
              </w:rPr>
              <w:t>Imports the energy consumption dataset.</w:t>
            </w:r>
          </w:p>
        </w:tc>
      </w:tr>
      <w:tr w:rsidR="00711DBF" w14:paraId="1AF15D53" w14:textId="77777777">
        <w:tc>
          <w:tcPr>
            <w:tcW w:w="330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033162FE" w14:textId="77777777" w:rsidR="00711DBF" w:rsidRDefault="00CB678A">
            <w:proofErr w:type="spellStart"/>
            <w:r>
              <w:rPr>
                <w:sz w:val="21"/>
                <w:szCs w:val="21"/>
              </w:rPr>
              <w:t>geom_</w:t>
            </w:r>
            <w:proofErr w:type="gramStart"/>
            <w:r>
              <w:rPr>
                <w:sz w:val="21"/>
                <w:szCs w:val="21"/>
              </w:rPr>
              <w:t>histogram</w:t>
            </w:r>
            <w:proofErr w:type="spellEnd"/>
            <w:r>
              <w:rPr>
                <w:sz w:val="21"/>
                <w:szCs w:val="21"/>
              </w:rPr>
              <w:t>(</w:t>
            </w:r>
            <w:proofErr w:type="gramEnd"/>
            <w:r>
              <w:rPr>
                <w:sz w:val="21"/>
                <w:szCs w:val="21"/>
              </w:rPr>
              <w:t xml:space="preserve">) / </w:t>
            </w:r>
            <w:proofErr w:type="spellStart"/>
            <w:r>
              <w:rPr>
                <w:sz w:val="21"/>
                <w:szCs w:val="21"/>
              </w:rPr>
              <w:t>geom_</w:t>
            </w:r>
            <w:proofErr w:type="gramStart"/>
            <w:r>
              <w:rPr>
                <w:sz w:val="21"/>
                <w:szCs w:val="21"/>
              </w:rPr>
              <w:t>density</w:t>
            </w:r>
            <w:proofErr w:type="spellEnd"/>
            <w:r>
              <w:rPr>
                <w:sz w:val="21"/>
                <w:szCs w:val="21"/>
              </w:rPr>
              <w:t>(</w:t>
            </w:r>
            <w:proofErr w:type="gramEnd"/>
            <w:r>
              <w:rPr>
                <w:sz w:val="21"/>
                <w:szCs w:val="21"/>
              </w:rPr>
              <w:t>)</w:t>
            </w:r>
          </w:p>
        </w:tc>
        <w:tc>
          <w:tcPr>
            <w:tcW w:w="5726"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18AF5F8D" w14:textId="77777777" w:rsidR="00711DBF" w:rsidRDefault="00CB678A">
            <w:r>
              <w:rPr>
                <w:sz w:val="21"/>
                <w:szCs w:val="21"/>
              </w:rPr>
              <w:t xml:space="preserve">Draws the histogram and the density curve of </w:t>
            </w:r>
            <w:proofErr w:type="spellStart"/>
            <w:r>
              <w:rPr>
                <w:sz w:val="21"/>
                <w:szCs w:val="21"/>
              </w:rPr>
              <w:t>Units_Consumed</w:t>
            </w:r>
            <w:proofErr w:type="spellEnd"/>
            <w:r>
              <w:rPr>
                <w:sz w:val="21"/>
                <w:szCs w:val="21"/>
              </w:rPr>
              <w:t>.</w:t>
            </w:r>
          </w:p>
        </w:tc>
      </w:tr>
      <w:tr w:rsidR="00711DBF" w14:paraId="4BBD45BD" w14:textId="77777777">
        <w:tc>
          <w:tcPr>
            <w:tcW w:w="330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3895ED01" w14:textId="77777777" w:rsidR="00711DBF" w:rsidRDefault="00CB678A">
            <w:proofErr w:type="spellStart"/>
            <w:r>
              <w:rPr>
                <w:sz w:val="21"/>
                <w:szCs w:val="21"/>
              </w:rPr>
              <w:t>geom_</w:t>
            </w:r>
            <w:proofErr w:type="gramStart"/>
            <w:r>
              <w:rPr>
                <w:sz w:val="21"/>
                <w:szCs w:val="21"/>
              </w:rPr>
              <w:t>point</w:t>
            </w:r>
            <w:proofErr w:type="spellEnd"/>
            <w:r>
              <w:rPr>
                <w:sz w:val="21"/>
                <w:szCs w:val="21"/>
              </w:rPr>
              <w:t>(</w:t>
            </w:r>
            <w:proofErr w:type="gramEnd"/>
            <w:r>
              <w:rPr>
                <w:sz w:val="21"/>
                <w:szCs w:val="21"/>
              </w:rPr>
              <w:t>alpha, size)</w:t>
            </w:r>
          </w:p>
        </w:tc>
        <w:tc>
          <w:tcPr>
            <w:tcW w:w="5726"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6AB20D83" w14:textId="77777777" w:rsidR="00711DBF" w:rsidRDefault="00CB678A">
            <w:r>
              <w:rPr>
                <w:sz w:val="21"/>
                <w:szCs w:val="21"/>
              </w:rPr>
              <w:t>Creates the bubble scatter plot with transparency.</w:t>
            </w:r>
          </w:p>
        </w:tc>
      </w:tr>
      <w:tr w:rsidR="00711DBF" w14:paraId="7A5B9096" w14:textId="77777777">
        <w:tc>
          <w:tcPr>
            <w:tcW w:w="330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372933C2" w14:textId="77777777" w:rsidR="00711DBF" w:rsidRDefault="00CB678A">
            <w:proofErr w:type="gramStart"/>
            <w:r>
              <w:rPr>
                <w:sz w:val="21"/>
                <w:szCs w:val="21"/>
              </w:rPr>
              <w:t>aggregate(</w:t>
            </w:r>
            <w:proofErr w:type="gramEnd"/>
            <w:r>
              <w:rPr>
                <w:sz w:val="21"/>
                <w:szCs w:val="21"/>
              </w:rPr>
              <w:t>)</w:t>
            </w:r>
          </w:p>
        </w:tc>
        <w:tc>
          <w:tcPr>
            <w:tcW w:w="5726"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42B379FC" w14:textId="77777777" w:rsidR="00711DBF" w:rsidRDefault="00CB678A">
            <w:r>
              <w:rPr>
                <w:sz w:val="21"/>
                <w:szCs w:val="21"/>
              </w:rPr>
              <w:t xml:space="preserve">Calculates the average </w:t>
            </w:r>
            <w:proofErr w:type="spellStart"/>
            <w:r>
              <w:rPr>
                <w:sz w:val="21"/>
                <w:szCs w:val="21"/>
              </w:rPr>
              <w:t>Renewable_Usage</w:t>
            </w:r>
            <w:proofErr w:type="spellEnd"/>
            <w:r>
              <w:rPr>
                <w:sz w:val="21"/>
                <w:szCs w:val="21"/>
              </w:rPr>
              <w:t xml:space="preserve"> for each Sector.</w:t>
            </w:r>
          </w:p>
        </w:tc>
      </w:tr>
      <w:tr w:rsidR="00711DBF" w14:paraId="40CBAA69" w14:textId="77777777">
        <w:tc>
          <w:tcPr>
            <w:tcW w:w="330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25C6B4BE" w14:textId="77777777" w:rsidR="00711DBF" w:rsidRDefault="00CB678A">
            <w:proofErr w:type="spellStart"/>
            <w:r>
              <w:rPr>
                <w:sz w:val="21"/>
                <w:szCs w:val="21"/>
              </w:rPr>
              <w:t>geom_</w:t>
            </w:r>
            <w:proofErr w:type="gramStart"/>
            <w:r>
              <w:rPr>
                <w:sz w:val="21"/>
                <w:szCs w:val="21"/>
              </w:rPr>
              <w:t>col</w:t>
            </w:r>
            <w:proofErr w:type="spellEnd"/>
            <w:r>
              <w:rPr>
                <w:sz w:val="21"/>
                <w:szCs w:val="21"/>
              </w:rPr>
              <w:t>(</w:t>
            </w:r>
            <w:proofErr w:type="gramEnd"/>
            <w:r>
              <w:rPr>
                <w:sz w:val="21"/>
                <w:szCs w:val="21"/>
              </w:rPr>
              <w:t>)</w:t>
            </w:r>
          </w:p>
        </w:tc>
        <w:tc>
          <w:tcPr>
            <w:tcW w:w="5726"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5310A661" w14:textId="77777777" w:rsidR="00711DBF" w:rsidRDefault="00CB678A">
            <w:r>
              <w:rPr>
                <w:sz w:val="21"/>
                <w:szCs w:val="21"/>
              </w:rPr>
              <w:t>Creates the bar chart of average renewable usage.</w:t>
            </w:r>
          </w:p>
        </w:tc>
      </w:tr>
      <w:tr w:rsidR="00711DBF" w14:paraId="7A736EF1" w14:textId="77777777">
        <w:tc>
          <w:tcPr>
            <w:tcW w:w="330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60554972" w14:textId="77777777" w:rsidR="00711DBF" w:rsidRDefault="00CB678A">
            <w:r>
              <w:rPr>
                <w:sz w:val="21"/>
                <w:szCs w:val="21"/>
              </w:rPr>
              <w:t>Tableau Line Chart / Heatmap</w:t>
            </w:r>
          </w:p>
        </w:tc>
        <w:tc>
          <w:tcPr>
            <w:tcW w:w="5726"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42EF894F" w14:textId="77777777" w:rsidR="00711DBF" w:rsidRDefault="00CB678A">
            <w:r>
              <w:rPr>
                <w:sz w:val="21"/>
                <w:szCs w:val="21"/>
              </w:rPr>
              <w:t>Shows the monthly trend and the Sector vs Region usage.</w:t>
            </w:r>
          </w:p>
        </w:tc>
      </w:tr>
      <w:tr w:rsidR="00711DBF" w14:paraId="24CA8532" w14:textId="77777777">
        <w:tc>
          <w:tcPr>
            <w:tcW w:w="3300"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39740C30" w14:textId="77777777" w:rsidR="00711DBF" w:rsidRDefault="00CB678A">
            <w:r>
              <w:rPr>
                <w:sz w:val="21"/>
                <w:szCs w:val="21"/>
              </w:rPr>
              <w:t>Tableau Dashboard</w:t>
            </w:r>
          </w:p>
        </w:tc>
        <w:tc>
          <w:tcPr>
            <w:tcW w:w="5726" w:type="dxa"/>
            <w:tcBorders>
              <w:top w:val="single" w:sz="4" w:space="0" w:color="9AA5C0"/>
              <w:left w:val="single" w:sz="4" w:space="0" w:color="9AA5C0"/>
              <w:bottom w:val="single" w:sz="4" w:space="0" w:color="9AA5C0"/>
              <w:right w:val="single" w:sz="4" w:space="0" w:color="9AA5C0"/>
            </w:tcBorders>
            <w:tcMar>
              <w:top w:w="70" w:type="dxa"/>
              <w:left w:w="110" w:type="dxa"/>
              <w:bottom w:w="70" w:type="dxa"/>
              <w:right w:w="110" w:type="dxa"/>
            </w:tcMar>
          </w:tcPr>
          <w:p w14:paraId="340451FF" w14:textId="77777777" w:rsidR="00711DBF" w:rsidRDefault="00CB678A">
            <w:r>
              <w:rPr>
                <w:sz w:val="21"/>
                <w:szCs w:val="21"/>
              </w:rPr>
              <w:t>Combines worksheets with filters and actions.</w:t>
            </w:r>
          </w:p>
        </w:tc>
      </w:tr>
    </w:tbl>
    <w:p w14:paraId="086495AD" w14:textId="77777777" w:rsidR="00CB678A" w:rsidRDefault="00CB678A"/>
    <w:sectPr w:rsidR="00CB678A">
      <w:headerReference w:type="default" r:id="rId11"/>
      <w:footerReference w:type="default" r:id="rId12"/>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42B60" w14:textId="77777777" w:rsidR="004E0E17" w:rsidRDefault="004E0E17">
      <w:r>
        <w:separator/>
      </w:r>
    </w:p>
  </w:endnote>
  <w:endnote w:type="continuationSeparator" w:id="0">
    <w:p w14:paraId="5CE019D3" w14:textId="77777777" w:rsidR="004E0E17" w:rsidRDefault="004E0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90D4F" w14:textId="77777777" w:rsidR="00711DBF" w:rsidRDefault="00CB678A">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CF53C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F0A69" w14:textId="77777777" w:rsidR="004E0E17" w:rsidRDefault="004E0E17">
      <w:r>
        <w:separator/>
      </w:r>
    </w:p>
  </w:footnote>
  <w:footnote w:type="continuationSeparator" w:id="0">
    <w:p w14:paraId="20CA69D4" w14:textId="77777777" w:rsidR="004E0E17" w:rsidRDefault="004E0E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7F548" w14:textId="77777777" w:rsidR="00711DBF" w:rsidRDefault="00CB678A">
    <w:pPr>
      <w:jc w:val="right"/>
    </w:pPr>
    <w:r>
      <w:rPr>
        <w:b/>
        <w:bCs/>
        <w:sz w:val="18"/>
        <w:szCs w:val="18"/>
      </w:rPr>
      <w:t>DSA0602 • DATA HANDLING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02DCE"/>
    <w:multiLevelType w:val="hybridMultilevel"/>
    <w:tmpl w:val="FCB8C2FC"/>
    <w:lvl w:ilvl="0" w:tplc="CCAC9C42">
      <w:start w:val="1"/>
      <w:numFmt w:val="decimal"/>
      <w:lvlText w:val="%1."/>
      <w:lvlJc w:val="left"/>
      <w:pPr>
        <w:ind w:left="540" w:hanging="360"/>
      </w:pPr>
    </w:lvl>
    <w:lvl w:ilvl="1" w:tplc="20EC5BAA">
      <w:numFmt w:val="decimal"/>
      <w:lvlText w:val=""/>
      <w:lvlJc w:val="left"/>
    </w:lvl>
    <w:lvl w:ilvl="2" w:tplc="FF8C5330">
      <w:numFmt w:val="decimal"/>
      <w:lvlText w:val=""/>
      <w:lvlJc w:val="left"/>
    </w:lvl>
    <w:lvl w:ilvl="3" w:tplc="EF2A9F92">
      <w:numFmt w:val="decimal"/>
      <w:lvlText w:val=""/>
      <w:lvlJc w:val="left"/>
    </w:lvl>
    <w:lvl w:ilvl="4" w:tplc="3EB4CDFC">
      <w:numFmt w:val="decimal"/>
      <w:lvlText w:val=""/>
      <w:lvlJc w:val="left"/>
    </w:lvl>
    <w:lvl w:ilvl="5" w:tplc="C33445B8">
      <w:numFmt w:val="decimal"/>
      <w:lvlText w:val=""/>
      <w:lvlJc w:val="left"/>
    </w:lvl>
    <w:lvl w:ilvl="6" w:tplc="32B0DDBE">
      <w:numFmt w:val="decimal"/>
      <w:lvlText w:val=""/>
      <w:lvlJc w:val="left"/>
    </w:lvl>
    <w:lvl w:ilvl="7" w:tplc="871A894C">
      <w:numFmt w:val="decimal"/>
      <w:lvlText w:val=""/>
      <w:lvlJc w:val="left"/>
    </w:lvl>
    <w:lvl w:ilvl="8" w:tplc="BADE8FD8">
      <w:numFmt w:val="decimal"/>
      <w:lvlText w:val=""/>
      <w:lvlJc w:val="left"/>
    </w:lvl>
  </w:abstractNum>
  <w:abstractNum w:abstractNumId="1" w15:restartNumberingAfterBreak="0">
    <w:nsid w:val="297A56EB"/>
    <w:multiLevelType w:val="hybridMultilevel"/>
    <w:tmpl w:val="7F9ACCE8"/>
    <w:lvl w:ilvl="0" w:tplc="7EA64A16">
      <w:start w:val="1"/>
      <w:numFmt w:val="decimal"/>
      <w:lvlText w:val="%1."/>
      <w:lvlJc w:val="left"/>
      <w:pPr>
        <w:ind w:left="540" w:hanging="360"/>
      </w:pPr>
    </w:lvl>
    <w:lvl w:ilvl="1" w:tplc="C4E87FD4">
      <w:numFmt w:val="decimal"/>
      <w:lvlText w:val=""/>
      <w:lvlJc w:val="left"/>
    </w:lvl>
    <w:lvl w:ilvl="2" w:tplc="7DC2DE76">
      <w:numFmt w:val="decimal"/>
      <w:lvlText w:val=""/>
      <w:lvlJc w:val="left"/>
    </w:lvl>
    <w:lvl w:ilvl="3" w:tplc="0ECE38AC">
      <w:numFmt w:val="decimal"/>
      <w:lvlText w:val=""/>
      <w:lvlJc w:val="left"/>
    </w:lvl>
    <w:lvl w:ilvl="4" w:tplc="8528E340">
      <w:numFmt w:val="decimal"/>
      <w:lvlText w:val=""/>
      <w:lvlJc w:val="left"/>
    </w:lvl>
    <w:lvl w:ilvl="5" w:tplc="C08C3B26">
      <w:numFmt w:val="decimal"/>
      <w:lvlText w:val=""/>
      <w:lvlJc w:val="left"/>
    </w:lvl>
    <w:lvl w:ilvl="6" w:tplc="B0C4D512">
      <w:numFmt w:val="decimal"/>
      <w:lvlText w:val=""/>
      <w:lvlJc w:val="left"/>
    </w:lvl>
    <w:lvl w:ilvl="7" w:tplc="C03063AC">
      <w:numFmt w:val="decimal"/>
      <w:lvlText w:val=""/>
      <w:lvlJc w:val="left"/>
    </w:lvl>
    <w:lvl w:ilvl="8" w:tplc="374269D0">
      <w:numFmt w:val="decimal"/>
      <w:lvlText w:val=""/>
      <w:lvlJc w:val="left"/>
    </w:lvl>
  </w:abstractNum>
  <w:abstractNum w:abstractNumId="2" w15:restartNumberingAfterBreak="0">
    <w:nsid w:val="61BB1D3A"/>
    <w:multiLevelType w:val="hybridMultilevel"/>
    <w:tmpl w:val="EB4A21C6"/>
    <w:lvl w:ilvl="0" w:tplc="EE747C50">
      <w:start w:val="1"/>
      <w:numFmt w:val="bullet"/>
      <w:lvlText w:val="●"/>
      <w:lvlJc w:val="left"/>
      <w:pPr>
        <w:ind w:left="720" w:hanging="360"/>
      </w:pPr>
    </w:lvl>
    <w:lvl w:ilvl="1" w:tplc="6734CEEC">
      <w:start w:val="1"/>
      <w:numFmt w:val="bullet"/>
      <w:lvlText w:val="○"/>
      <w:lvlJc w:val="left"/>
      <w:pPr>
        <w:ind w:left="1440" w:hanging="360"/>
      </w:pPr>
    </w:lvl>
    <w:lvl w:ilvl="2" w:tplc="E948F90A">
      <w:start w:val="1"/>
      <w:numFmt w:val="bullet"/>
      <w:lvlText w:val="■"/>
      <w:lvlJc w:val="left"/>
      <w:pPr>
        <w:ind w:left="2160" w:hanging="360"/>
      </w:pPr>
    </w:lvl>
    <w:lvl w:ilvl="3" w:tplc="8FBA604A">
      <w:start w:val="1"/>
      <w:numFmt w:val="bullet"/>
      <w:lvlText w:val="●"/>
      <w:lvlJc w:val="left"/>
      <w:pPr>
        <w:ind w:left="2880" w:hanging="360"/>
      </w:pPr>
    </w:lvl>
    <w:lvl w:ilvl="4" w:tplc="8916BA6E">
      <w:start w:val="1"/>
      <w:numFmt w:val="bullet"/>
      <w:lvlText w:val="○"/>
      <w:lvlJc w:val="left"/>
      <w:pPr>
        <w:ind w:left="3600" w:hanging="360"/>
      </w:pPr>
    </w:lvl>
    <w:lvl w:ilvl="5" w:tplc="87EA9C56">
      <w:start w:val="1"/>
      <w:numFmt w:val="bullet"/>
      <w:lvlText w:val="■"/>
      <w:lvlJc w:val="left"/>
      <w:pPr>
        <w:ind w:left="4320" w:hanging="360"/>
      </w:pPr>
    </w:lvl>
    <w:lvl w:ilvl="6" w:tplc="15CC98E2">
      <w:start w:val="1"/>
      <w:numFmt w:val="bullet"/>
      <w:lvlText w:val="●"/>
      <w:lvlJc w:val="left"/>
      <w:pPr>
        <w:ind w:left="5040" w:hanging="360"/>
      </w:pPr>
    </w:lvl>
    <w:lvl w:ilvl="7" w:tplc="B4F6E938">
      <w:start w:val="1"/>
      <w:numFmt w:val="bullet"/>
      <w:lvlText w:val="●"/>
      <w:lvlJc w:val="left"/>
      <w:pPr>
        <w:ind w:left="5760" w:hanging="360"/>
      </w:pPr>
    </w:lvl>
    <w:lvl w:ilvl="8" w:tplc="909663FE">
      <w:start w:val="1"/>
      <w:numFmt w:val="bullet"/>
      <w:lvlText w:val="●"/>
      <w:lvlJc w:val="left"/>
      <w:pPr>
        <w:ind w:left="6480" w:hanging="360"/>
      </w:pPr>
    </w:lvl>
  </w:abstractNum>
  <w:abstractNum w:abstractNumId="3" w15:restartNumberingAfterBreak="0">
    <w:nsid w:val="73BA74D7"/>
    <w:multiLevelType w:val="hybridMultilevel"/>
    <w:tmpl w:val="715692E6"/>
    <w:lvl w:ilvl="0" w:tplc="04A8E49C">
      <w:start w:val="1"/>
      <w:numFmt w:val="decimal"/>
      <w:lvlText w:val="%1."/>
      <w:lvlJc w:val="left"/>
      <w:pPr>
        <w:ind w:left="540" w:hanging="360"/>
      </w:pPr>
    </w:lvl>
    <w:lvl w:ilvl="1" w:tplc="DFBE1CBA">
      <w:numFmt w:val="decimal"/>
      <w:lvlText w:val=""/>
      <w:lvlJc w:val="left"/>
    </w:lvl>
    <w:lvl w:ilvl="2" w:tplc="945E86E8">
      <w:numFmt w:val="decimal"/>
      <w:lvlText w:val=""/>
      <w:lvlJc w:val="left"/>
    </w:lvl>
    <w:lvl w:ilvl="3" w:tplc="E4760358">
      <w:numFmt w:val="decimal"/>
      <w:lvlText w:val=""/>
      <w:lvlJc w:val="left"/>
    </w:lvl>
    <w:lvl w:ilvl="4" w:tplc="92FC7836">
      <w:numFmt w:val="decimal"/>
      <w:lvlText w:val=""/>
      <w:lvlJc w:val="left"/>
    </w:lvl>
    <w:lvl w:ilvl="5" w:tplc="11BE0182">
      <w:numFmt w:val="decimal"/>
      <w:lvlText w:val=""/>
      <w:lvlJc w:val="left"/>
    </w:lvl>
    <w:lvl w:ilvl="6" w:tplc="1ADA9BAC">
      <w:numFmt w:val="decimal"/>
      <w:lvlText w:val=""/>
      <w:lvlJc w:val="left"/>
    </w:lvl>
    <w:lvl w:ilvl="7" w:tplc="B25274C4">
      <w:numFmt w:val="decimal"/>
      <w:lvlText w:val=""/>
      <w:lvlJc w:val="left"/>
    </w:lvl>
    <w:lvl w:ilvl="8" w:tplc="1B4CBCA8">
      <w:numFmt w:val="decimal"/>
      <w:lvlText w:val=""/>
      <w:lvlJc w:val="left"/>
    </w:lvl>
  </w:abstractNum>
  <w:num w:numId="1" w16cid:durableId="1207378320">
    <w:abstractNumId w:val="2"/>
    <w:lvlOverride w:ilvl="0">
      <w:startOverride w:val="1"/>
    </w:lvlOverride>
  </w:num>
  <w:num w:numId="2" w16cid:durableId="365914599">
    <w:abstractNumId w:val="1"/>
    <w:lvlOverride w:ilvl="0">
      <w:startOverride w:val="1"/>
    </w:lvlOverride>
  </w:num>
  <w:num w:numId="3" w16cid:durableId="1095963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DBF"/>
    <w:rsid w:val="00385A61"/>
    <w:rsid w:val="004E0E17"/>
    <w:rsid w:val="00670B38"/>
    <w:rsid w:val="00674187"/>
    <w:rsid w:val="00711DBF"/>
    <w:rsid w:val="00CB678A"/>
    <w:rsid w:val="00CF53C0"/>
    <w:rsid w:val="00D7613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62C4B"/>
  <w15:docId w15:val="{D3D8813F-57DC-4A15-BDAC-54803D683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1237</Words>
  <Characters>7056</Characters>
  <Application>Microsoft Office Word</Application>
  <DocSecurity>0</DocSecurity>
  <Lines>58</Lines>
  <Paragraphs>16</Paragraphs>
  <ScaleCrop>false</ScaleCrop>
  <Company/>
  <LinksUpToDate>false</LinksUpToDate>
  <CharactersWithSpaces>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hemasree dev</cp:lastModifiedBy>
  <cp:revision>3</cp:revision>
  <dcterms:created xsi:type="dcterms:W3CDTF">2026-10-15T04:18:00Z</dcterms:created>
  <dcterms:modified xsi:type="dcterms:W3CDTF">2026-10-15T04:19:00Z</dcterms:modified>
</cp:coreProperties>
</file>