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03790">
      <w:pPr>
        <w:spacing w:after="40"/>
        <w:jc w:val="center"/>
      </w:pPr>
      <w:r>
        <w:rPr>
          <w:rFonts w:ascii="Calibri" w:hAnsi="Calibri" w:eastAsia="Calibri" w:cs="Calibri"/>
          <w:b/>
          <w:bCs/>
          <w:i w:val="0"/>
          <w:iCs w:val="0"/>
          <w:sz w:val="32"/>
          <w:szCs w:val="32"/>
        </w:rPr>
        <w:t>SIMATS ENGINEERING</w:t>
      </w:r>
    </w:p>
    <w:p w14:paraId="2010D0EF">
      <w:pPr>
        <w:spacing w:after="400"/>
        <w:jc w:val="center"/>
      </w:pPr>
      <w:r>
        <w:rPr>
          <w:rFonts w:ascii="Calibri" w:hAnsi="Calibri" w:eastAsia="Calibri" w:cs="Calibri"/>
          <w:b/>
          <w:bCs/>
          <w:i w:val="0"/>
          <w:iCs w:val="0"/>
          <w:sz w:val="26"/>
          <w:szCs w:val="26"/>
        </w:rPr>
        <w:t>ASSESSMENT TOOL 2</w:t>
      </w:r>
    </w:p>
    <w:p w14:paraId="3FD6F7F7">
      <w:pPr>
        <w:spacing w:after="120"/>
      </w:pPr>
      <w:r>
        <w:rPr>
          <w:rFonts w:ascii="Calibri" w:hAnsi="Calibri" w:eastAsia="Calibri" w:cs="Calibri"/>
          <w:b/>
          <w:bCs/>
          <w:sz w:val="22"/>
          <w:szCs w:val="22"/>
        </w:rPr>
        <w:t xml:space="preserve">COURSE NAME:  </w:t>
      </w:r>
      <w:r>
        <w:rPr>
          <w:rFonts w:ascii="Calibri" w:hAnsi="Calibri" w:eastAsia="Calibri" w:cs="Calibri"/>
          <w:sz w:val="22"/>
          <w:szCs w:val="22"/>
        </w:rPr>
        <w:t>Artificial Intelligence</w:t>
      </w:r>
      <w:r>
        <w:rPr>
          <w:rFonts w:ascii="Calibri" w:hAnsi="Calibri" w:eastAsia="Calibri" w:cs="Calibri"/>
          <w:b/>
          <w:bCs/>
          <w:sz w:val="22"/>
          <w:szCs w:val="22"/>
        </w:rPr>
        <w:t xml:space="preserve">        COURSE CODE: </w:t>
      </w:r>
      <w:r>
        <w:rPr>
          <w:rFonts w:ascii="Calibri" w:hAnsi="Calibri" w:eastAsia="Calibri" w:cs="Calibri"/>
          <w:sz w:val="22"/>
          <w:szCs w:val="22"/>
        </w:rPr>
        <w:t>CSA17</w:t>
      </w:r>
    </w:p>
    <w:p w14:paraId="20E96CAB">
      <w:pPr>
        <w:pBdr>
          <w:bottom w:val="single" w:color="000000" w:sz="12" w:space="1"/>
        </w:pBdr>
        <w:spacing w:after="200"/>
      </w:pPr>
    </w:p>
    <w:p w14:paraId="471B7B32">
      <w:pPr>
        <w:spacing w:after="120"/>
      </w:pPr>
      <w:r>
        <w:rPr>
          <w:rFonts w:ascii="Calibri" w:hAnsi="Calibri" w:eastAsia="Calibri" w:cs="Calibri"/>
          <w:b/>
          <w:bCs/>
          <w:sz w:val="22"/>
          <w:szCs w:val="22"/>
        </w:rPr>
        <w:t>COURSE OUTCOME COVERED</w:t>
      </w:r>
    </w:p>
    <w:p w14:paraId="063798A7">
      <w:pPr>
        <w:spacing w:after="200"/>
        <w:jc w:val="both"/>
      </w:pPr>
      <w:r>
        <w:rPr>
          <w:rFonts w:ascii="Calibri" w:hAnsi="Calibri" w:eastAsia="Calibri" w:cs="Calibri"/>
          <w:b/>
          <w:bCs/>
          <w:i/>
          <w:iCs/>
          <w:sz w:val="22"/>
          <w:szCs w:val="22"/>
        </w:rPr>
        <w:t xml:space="preserve">CO2: </w:t>
      </w:r>
      <w:r>
        <w:rPr>
          <w:rFonts w:ascii="Calibri" w:hAnsi="Calibri" w:eastAsia="Calibri" w:cs="Calibri"/>
          <w:i/>
          <w:iCs/>
          <w:sz w:val="22"/>
          <w:szCs w:val="22"/>
        </w:rPr>
        <w:t>Experiment search and game-solving techniques such as Greedy Search, A*, CSP, Minimax, and Alpha-Beta pruning with heuristic functions for solving complex AI problems efficiently. (BL3)</w:t>
      </w:r>
    </w:p>
    <w:p w14:paraId="0ABA1C84">
      <w:pPr>
        <w:spacing w:after="300"/>
      </w:pPr>
      <w:r>
        <w:rPr>
          <w:rFonts w:ascii="Calibri" w:hAnsi="Calibri" w:eastAsia="Calibri" w:cs="Calibri"/>
          <w:i/>
          <w:iCs/>
          <w:sz w:val="22"/>
          <w:szCs w:val="22"/>
        </w:rPr>
        <w:t>Assessment Tool Weightage: 50%</w:t>
      </w:r>
    </w:p>
    <w:p w14:paraId="119652D0">
      <w:pPr>
        <w:pBdr>
          <w:bottom w:val="single" w:color="000000" w:sz="12" w:space="1"/>
        </w:pBdr>
        <w:spacing w:after="200"/>
      </w:pPr>
    </w:p>
    <w:p w14:paraId="67B5C0B7">
      <w:pPr>
        <w:spacing w:after="60"/>
      </w:pPr>
      <w:r>
        <w:rPr>
          <w:rFonts w:ascii="Calibri" w:hAnsi="Calibri" w:eastAsia="Calibri" w:cs="Calibri"/>
          <w:b/>
          <w:bCs/>
          <w:sz w:val="22"/>
          <w:szCs w:val="22"/>
        </w:rPr>
        <w:t>QUESTIONS: 5                                                                              Duration: 1 Hour</w:t>
      </w:r>
    </w:p>
    <w:p w14:paraId="1E00E6B7">
      <w:pPr>
        <w:spacing w:after="300"/>
      </w:pPr>
      <w:r>
        <w:rPr>
          <w:rFonts w:ascii="Calibri" w:hAnsi="Calibri" w:eastAsia="Calibri" w:cs="Calibri"/>
          <w:b/>
          <w:bCs/>
          <w:sz w:val="22"/>
          <w:szCs w:val="22"/>
        </w:rPr>
        <w:t xml:space="preserve">                                                                                              Total Marks: 50</w:t>
      </w:r>
    </w:p>
    <w:p w14:paraId="62DAA8C9">
      <w:pPr>
        <w:spacing w:after="80"/>
        <w:jc w:val="center"/>
      </w:pPr>
      <w:r>
        <w:rPr>
          <w:rFonts w:ascii="Calibri" w:hAnsi="Calibri" w:eastAsia="Calibri" w:cs="Calibri"/>
          <w:b/>
          <w:bCs/>
          <w:i w:val="0"/>
          <w:iCs w:val="0"/>
          <w:sz w:val="24"/>
          <w:szCs w:val="24"/>
        </w:rPr>
        <w:t>Annexure A</w:t>
      </w:r>
    </w:p>
    <w:p w14:paraId="63F447CA">
      <w:pPr>
        <w:spacing w:after="300"/>
        <w:jc w:val="center"/>
      </w:pPr>
      <w:r>
        <w:rPr>
          <w:rFonts w:ascii="Calibri" w:hAnsi="Calibri" w:eastAsia="Calibri" w:cs="Calibri"/>
          <w:b/>
          <w:bCs/>
          <w:i w:val="0"/>
          <w:iCs w:val="0"/>
          <w:sz w:val="24"/>
          <w:szCs w:val="24"/>
        </w:rPr>
        <w:t>Scenario Based Assignment</w:t>
      </w:r>
    </w:p>
    <w:p w14:paraId="0B840F95">
      <w:pPr>
        <w:pBdr>
          <w:bottom w:val="single" w:color="000000" w:sz="12" w:space="1"/>
        </w:pBdr>
        <w:spacing w:after="200"/>
      </w:pPr>
    </w:p>
    <w:p w14:paraId="3346AE07">
      <w:pPr>
        <w:spacing w:before="400" w:after="120"/>
      </w:pPr>
      <w:r>
        <w:rPr>
          <w:rFonts w:ascii="Calibri" w:hAnsi="Calibri" w:eastAsia="Calibri" w:cs="Calibri"/>
          <w:b/>
          <w:bCs/>
          <w:i/>
          <w:iCs/>
          <w:sz w:val="22"/>
          <w:szCs w:val="22"/>
        </w:rPr>
        <w:t>Code of Conduct:</w:t>
      </w:r>
    </w:p>
    <w:p w14:paraId="479C1271">
      <w:pPr>
        <w:spacing w:after="120"/>
        <w:jc w:val="both"/>
      </w:pPr>
      <w:r>
        <w:rPr>
          <w:rFonts w:ascii="Calibri" w:hAnsi="Calibri" w:eastAsia="Calibri" w:cs="Calibri"/>
          <w:i/>
          <w:iCs/>
          <w:sz w:val="22"/>
          <w:szCs w:val="22"/>
        </w:rPr>
        <w:t>I _____</w:t>
      </w:r>
      <w:r>
        <w:rPr>
          <w:rFonts w:hint="default" w:ascii="Calibri" w:hAnsi="Calibri" w:eastAsia="Calibri" w:cs="Calibri"/>
          <w:i/>
          <w:iCs/>
          <w:sz w:val="22"/>
          <w:szCs w:val="22"/>
          <w:lang w:val="en-US"/>
        </w:rPr>
        <w:t>Jayarani V(192524115)</w:t>
      </w:r>
      <w:r>
        <w:rPr>
          <w:rFonts w:ascii="Calibri" w:hAnsi="Calibri" w:eastAsia="Calibri" w:cs="Calibri"/>
          <w:i/>
          <w:iCs/>
          <w:sz w:val="22"/>
          <w:szCs w:val="22"/>
        </w:rPr>
        <w:t>___</w:t>
      </w:r>
      <w:bookmarkStart w:id="0" w:name="_GoBack"/>
      <w:bookmarkEnd w:id="0"/>
      <w:r>
        <w:rPr>
          <w:rFonts w:ascii="Calibri" w:hAnsi="Calibri" w:eastAsia="Calibri" w:cs="Calibri"/>
          <w:i/>
          <w:iCs/>
          <w:sz w:val="22"/>
          <w:szCs w:val="22"/>
        </w:rPr>
        <w:t>__ (Name / Reg No) certify that this submission is my original work and that I have adhered to the guidelines specified for this assessment.</w:t>
      </w:r>
    </w:p>
    <w:p w14:paraId="7502C248">
      <w:pPr>
        <w:spacing w:after="300"/>
        <w:jc w:val="both"/>
      </w:pPr>
      <w:r>
        <w:rPr>
          <w:rFonts w:ascii="Calibri" w:hAnsi="Calibri" w:eastAsia="Calibri" w:cs="Calibri"/>
          <w:i/>
          <w:iCs/>
          <w:sz w:val="22"/>
          <w:szCs w:val="22"/>
        </w:rPr>
        <w:t>I understand that any violation of academic integrity rules will result in disciplinary action.</w:t>
      </w:r>
    </w:p>
    <w:p w14:paraId="4EFA51A8">
      <w:pPr>
        <w:spacing w:after="120"/>
      </w:pPr>
      <w:r>
        <w:rPr>
          <w:rFonts w:ascii="Calibri" w:hAnsi="Calibri" w:eastAsia="Calibri" w:cs="Calibri"/>
          <w:b/>
          <w:bCs/>
          <w:i/>
          <w:iCs/>
          <w:sz w:val="22"/>
          <w:szCs w:val="22"/>
        </w:rPr>
        <w:t>Signature of the student:</w:t>
      </w:r>
    </w:p>
    <w:p w14:paraId="2C3826BB">
      <w:r>
        <w:br w:type="page"/>
      </w:r>
    </w:p>
    <w:p w14:paraId="56D8D68F">
      <w:pPr>
        <w:spacing w:after="40"/>
        <w:jc w:val="center"/>
      </w:pPr>
      <w:r>
        <w:rPr>
          <w:rFonts w:ascii="Calibri" w:hAnsi="Calibri" w:eastAsia="Calibri" w:cs="Calibri"/>
          <w:b/>
          <w:bCs/>
          <w:i w:val="0"/>
          <w:iCs w:val="0"/>
          <w:sz w:val="24"/>
          <w:szCs w:val="24"/>
        </w:rPr>
        <w:t>Annexure A</w:t>
      </w:r>
    </w:p>
    <w:p w14:paraId="7FF9CBDE">
      <w:pPr>
        <w:spacing w:after="300"/>
        <w:jc w:val="center"/>
      </w:pPr>
      <w:r>
        <w:rPr>
          <w:rFonts w:ascii="Calibri" w:hAnsi="Calibri" w:eastAsia="Calibri" w:cs="Calibri"/>
          <w:b/>
          <w:bCs/>
          <w:i w:val="0"/>
          <w:iCs w:val="0"/>
          <w:sz w:val="24"/>
          <w:szCs w:val="24"/>
        </w:rPr>
        <w:t>Scenario Based Assignment — Answers</w:t>
      </w:r>
    </w:p>
    <w:p w14:paraId="5C05BD16">
      <w:pPr>
        <w:spacing w:before="300" w:after="120"/>
      </w:pPr>
      <w:r>
        <w:rPr>
          <w:rFonts w:ascii="Calibri" w:hAnsi="Calibri" w:eastAsia="Calibri" w:cs="Calibri"/>
          <w:b/>
          <w:bCs/>
          <w:sz w:val="26"/>
          <w:szCs w:val="26"/>
        </w:rPr>
        <w:t>Question 1 — AI Drones for Emergency Medicine Delivery in a Flood-Affected Region</w:t>
      </w:r>
    </w:p>
    <w:p w14:paraId="055CFCE9">
      <w:pPr>
        <w:spacing w:after="120"/>
        <w:jc w:val="both"/>
      </w:pPr>
      <w:r>
        <w:rPr>
          <w:rFonts w:ascii="Calibri" w:hAnsi="Calibri" w:eastAsia="Calibri" w:cs="Calibri"/>
          <w:b/>
          <w:bCs/>
          <w:i/>
          <w:iCs/>
          <w:sz w:val="22"/>
          <w:szCs w:val="22"/>
        </w:rPr>
        <w:t xml:space="preserve">Scenario: </w:t>
      </w:r>
      <w:r>
        <w:rPr>
          <w:rFonts w:ascii="Calibri" w:hAnsi="Calibri" w:eastAsia="Calibri" w:cs="Calibri"/>
          <w:i/>
          <w:iCs/>
          <w:sz w:val="22"/>
          <w:szCs w:val="22"/>
        </w:rPr>
        <w:t>A government deploys AI-powered drones to deliver emergency medicines in a flood-affected region. The environment is highly dynamic — roads may suddenly become inaccessible, and weather conditions affect travel cost. The drone has access to a heuristic estimate (straight-line distance), partial real-time updates about blocked paths, and variable movement costs depending on terrain and weather. Due to urgency, the drone must quickly decide routes with minimum delay and risk.</w:t>
      </w:r>
    </w:p>
    <w:p w14:paraId="3F334E69">
      <w:pPr>
        <w:spacing w:before="200" w:after="100"/>
      </w:pPr>
      <w:r>
        <w:rPr>
          <w:rFonts w:ascii="Calibri" w:hAnsi="Calibri" w:eastAsia="Calibri" w:cs="Calibri"/>
          <w:b/>
          <w:bCs/>
          <w:i/>
          <w:iCs/>
          <w:sz w:val="22"/>
          <w:szCs w:val="22"/>
        </w:rPr>
        <w:t>i. Behaviour of Greedy Best-First Search under uncertainty</w:t>
      </w:r>
    </w:p>
    <w:p w14:paraId="3431D258">
      <w:pPr>
        <w:spacing w:after="160"/>
        <w:jc w:val="both"/>
      </w:pPr>
      <w:r>
        <w:rPr>
          <w:rFonts w:ascii="Calibri" w:hAnsi="Calibri" w:eastAsia="Calibri" w:cs="Calibri"/>
          <w:b w:val="0"/>
          <w:bCs w:val="0"/>
          <w:i w:val="0"/>
          <w:iCs w:val="0"/>
          <w:sz w:val="22"/>
          <w:szCs w:val="22"/>
        </w:rPr>
        <w:t>Greedy Best-First Search selects the next node to expand purely on the basis of the heuristic function h(n), the straight-line distance to the delivery point, while completely ignoring the actual cost g(n) already incurred. In this scenario it would always move the drone toward whichever waypoint looks geometrically closest to the destination, regardless of terrain difficulty, weather-induced cost, or whether the road is even passable.</w:t>
      </w:r>
    </w:p>
    <w:p w14:paraId="7A6AF2BA">
      <w:pPr>
        <w:pStyle w:val="16"/>
        <w:numPr>
          <w:ilvl w:val="0"/>
          <w:numId w:val="1"/>
        </w:numPr>
        <w:spacing w:after="100"/>
        <w:jc w:val="both"/>
      </w:pPr>
      <w:r>
        <w:rPr>
          <w:rFonts w:ascii="Calibri" w:hAnsi="Calibri" w:eastAsia="Calibri" w:cs="Calibri"/>
          <w:b w:val="0"/>
          <w:bCs w:val="0"/>
          <w:sz w:val="22"/>
          <w:szCs w:val="22"/>
        </w:rPr>
        <w:t>Strengths: it is computationally very fast and expands very few nodes, which suits the urgency of an emergency delivery; it needs little memory, which matters for an onboard, resource-constrained drone controller; it gives a usable route almost immediately.</w:t>
      </w:r>
    </w:p>
    <w:p w14:paraId="37C04A6D">
      <w:pPr>
        <w:pStyle w:val="16"/>
        <w:numPr>
          <w:ilvl w:val="0"/>
          <w:numId w:val="1"/>
        </w:numPr>
        <w:spacing w:after="100"/>
        <w:jc w:val="both"/>
      </w:pPr>
      <w:r>
        <w:rPr>
          <w:rFonts w:ascii="Calibri" w:hAnsi="Calibri" w:eastAsia="Calibri" w:cs="Calibri"/>
          <w:b w:val="0"/>
          <w:bCs w:val="0"/>
          <w:sz w:val="22"/>
          <w:szCs w:val="22"/>
        </w:rPr>
        <w:t>Weaknesses under uncertainty: it is not optimal and not even complete in some formulations — it can be lured toward a route that looks short on the map but is actually blocked, mountainous, or storm-affected; because it never reconsiders cost already spent, a single misleading heuristic value can send the drone into a dead end or a high-risk zone; it reacts poorly to blocked paths since its decisions are driven only by proximity, not by feasibility or safety.</w:t>
      </w:r>
    </w:p>
    <w:p w14:paraId="04CD43CC">
      <w:pPr>
        <w:spacing w:before="200" w:after="100"/>
      </w:pPr>
      <w:r>
        <w:rPr>
          <w:rFonts w:ascii="Calibri" w:hAnsi="Calibri" w:eastAsia="Calibri" w:cs="Calibri"/>
          <w:b/>
          <w:bCs/>
          <w:i/>
          <w:iCs/>
          <w:sz w:val="22"/>
          <w:szCs w:val="22"/>
        </w:rPr>
        <w:t>ii. Behaviour of A* Search</w:t>
      </w:r>
    </w:p>
    <w:p w14:paraId="46E8C792">
      <w:pPr>
        <w:spacing w:after="160"/>
        <w:jc w:val="both"/>
      </w:pPr>
      <w:r>
        <w:rPr>
          <w:rFonts w:ascii="Calibri" w:hAnsi="Calibri" w:eastAsia="Calibri" w:cs="Calibri"/>
          <w:b w:val="0"/>
          <w:bCs w:val="0"/>
          <w:i w:val="0"/>
          <w:iCs w:val="0"/>
          <w:sz w:val="22"/>
          <w:szCs w:val="22"/>
        </w:rPr>
        <w:t>A* evaluates every candidate node using f(n) = g(n) + h(n), combining the real cost accumulated so far (which captures terrain difficulty and weather penalties) with the estimated remaining distance. This balance means the drone does not simply chase the geometrically closest waypoint; it weighs how expensive the journey so far has been against how much further remains. As long as the heuristic is admissible (never overestimates the true remaining cost), A* is guaranteed to find the least-cost — and therefore safest/most efficient — path to the destination.</w:t>
      </w:r>
    </w:p>
    <w:p w14:paraId="0FBF5FD5">
      <w:pPr>
        <w:spacing w:after="160"/>
        <w:jc w:val="both"/>
      </w:pPr>
      <w:r>
        <w:rPr>
          <w:rFonts w:ascii="Calibri" w:hAnsi="Calibri" w:eastAsia="Calibri" w:cs="Calibri"/>
          <w:b w:val="0"/>
          <w:bCs w:val="0"/>
          <w:i w:val="0"/>
          <w:iCs w:val="0"/>
          <w:sz w:val="22"/>
          <w:szCs w:val="22"/>
        </w:rPr>
        <w:t>In the flood scenario, A* would naturally avoid a route that looks short in straight-line distance but crosses difficult terrain or storm-affected zones, because the accumulated g(n) cost would rise sharply and push f(n) higher than an alternative, slightly longer but safer route.</w:t>
      </w:r>
    </w:p>
    <w:p w14:paraId="001DDE23">
      <w:pPr>
        <w:spacing w:before="200" w:after="100"/>
      </w:pPr>
      <w:r>
        <w:rPr>
          <w:rFonts w:ascii="Calibri" w:hAnsi="Calibri" w:eastAsia="Calibri" w:cs="Calibri"/>
          <w:b/>
          <w:bCs/>
          <w:i/>
          <w:iCs/>
          <w:sz w:val="22"/>
          <w:szCs w:val="22"/>
        </w:rPr>
        <w:t>iii. Impact of heuristic accuracy on both algorithms</w:t>
      </w:r>
    </w:p>
    <w:p w14:paraId="1CE1C484">
      <w:pPr>
        <w:spacing w:after="160"/>
        <w:jc w:val="both"/>
      </w:pPr>
      <w:r>
        <w:rPr>
          <w:rFonts w:ascii="Calibri" w:hAnsi="Calibri" w:eastAsia="Calibri" w:cs="Calibri"/>
          <w:b w:val="0"/>
          <w:bCs w:val="0"/>
          <w:i w:val="0"/>
          <w:iCs w:val="0"/>
          <w:sz w:val="22"/>
          <w:szCs w:val="22"/>
        </w:rPr>
        <w:t>For Greedy Best-First Search, heuristic accuracy is everything: since g(n) is ignored, an inaccurate straight-line estimate (which cannot account for flooded roads or terrain) can directly cause a poor, even dangerous, route choice with no correcting mechanism. For A*, an admissible and consistent heuristic guarantees optimality while also improving efficiency — the closer the heuristic is to the true remaining cost, the fewer nodes A* needs to expand, approaching the efficiency of Greedy search without sacrificing correctness. If the heuristic becomes inadmissible (overestimates cost, e.g., ignoring that a straight-line path may be diagonally shorter than road distance), A* can lose its optimality guarantee, though it typically still performs far more robustly than Greedy search because g(n) continues to anchor its decisions in real cost.</w:t>
      </w:r>
    </w:p>
    <w:p w14:paraId="467BD9F8">
      <w:pPr>
        <w:spacing w:before="200" w:after="100"/>
      </w:pPr>
      <w:r>
        <w:rPr>
          <w:rFonts w:ascii="Calibri" w:hAnsi="Calibri" w:eastAsia="Calibri" w:cs="Calibri"/>
          <w:b/>
          <w:bCs/>
          <w:i/>
          <w:iCs/>
          <w:sz w:val="22"/>
          <w:szCs w:val="22"/>
        </w:rPr>
        <w:t>iv. Effect of dynamic changes (blocked paths) on search performance</w:t>
      </w:r>
    </w:p>
    <w:p w14:paraId="78ECBA95">
      <w:pPr>
        <w:spacing w:after="160"/>
        <w:jc w:val="both"/>
      </w:pPr>
      <w:r>
        <w:rPr>
          <w:rFonts w:ascii="Calibri" w:hAnsi="Calibri" w:eastAsia="Calibri" w:cs="Calibri"/>
          <w:b w:val="0"/>
          <w:bCs w:val="0"/>
          <w:i w:val="0"/>
          <w:iCs w:val="0"/>
          <w:sz w:val="22"/>
          <w:szCs w:val="22"/>
        </w:rPr>
        <w:t>Both algorithms are traditionally designed for static graphs, so a road that becomes blocked mid-flight invalidates part of the previously computed path. Greedy Best-First Search, having ignored cost information, has no efficient way to recover — it must essentially restart its proximity-based search from the new position, and may repeat the same mistake of choosing a route that later turns out to be blocked again. A* can, in principle, be adapted with incremental replanning variants (e.g., D* Lite, Lifelong Planning A*) that reuse previous search effort and only recompute the portion of the path affected by the newly blocked road, rather than solving the whole problem from scratch. This makes cost-aware, incrementally replanned search far better suited to a dynamic, partially observable environment such as a flood zone.</w:t>
      </w:r>
    </w:p>
    <w:p w14:paraId="60FEBFCC">
      <w:pPr>
        <w:spacing w:before="200" w:after="100"/>
      </w:pPr>
      <w:r>
        <w:rPr>
          <w:rFonts w:ascii="Calibri" w:hAnsi="Calibri" w:eastAsia="Calibri" w:cs="Calibri"/>
          <w:b/>
          <w:bCs/>
          <w:i/>
          <w:iCs/>
          <w:sz w:val="22"/>
          <w:szCs w:val="22"/>
        </w:rPr>
        <w:t>v. Recommendation and justification</w:t>
      </w:r>
    </w:p>
    <w:p w14:paraId="65FE6A1F">
      <w:pPr>
        <w:spacing w:after="160"/>
        <w:jc w:val="both"/>
      </w:pPr>
      <w:r>
        <w:rPr>
          <w:rFonts w:ascii="Calibri" w:hAnsi="Calibri" w:eastAsia="Calibri" w:cs="Calibri"/>
          <w:b w:val="0"/>
          <w:bCs w:val="0"/>
          <w:i w:val="0"/>
          <w:iCs w:val="0"/>
          <w:sz w:val="22"/>
          <w:szCs w:val="22"/>
        </w:rPr>
        <w:t>A* (or, given the strict real-time constraint, a bounded/weighted variant of A* combined with incremental replanning such as D* Lite) is the most suitable choice. It preserves optimality guarantees under an admissible heuristic, explicitly accounts for the variable terrain and weather costs that materially affect delivery safety, and — through incremental replanning — can react efficiently to newly blocked roads without recomputing the entire route. Pure Greedy Best-First Search should be avoided for this life-critical application because its speed comes at the cost of ignoring real risk and cost, which is unacceptable when the cargo is emergency medicine and human safety is at stake. Where computation time is extremely tight, a weighted A* (f(n) = g(n) + w·h(n), w&gt;1) offers a practical middle ground — near-Greedy speed with a bounded, controllable loss of optimality — which is often the right real-world engineering trade-off.</w:t>
      </w:r>
    </w:p>
    <w:p w14:paraId="3D3E2697">
      <w:r>
        <w:br w:type="page"/>
      </w:r>
    </w:p>
    <w:p w14:paraId="43590FD3">
      <w:pPr>
        <w:spacing w:before="300" w:after="120"/>
      </w:pPr>
      <w:r>
        <w:rPr>
          <w:rFonts w:ascii="Calibri" w:hAnsi="Calibri" w:eastAsia="Calibri" w:cs="Calibri"/>
          <w:b/>
          <w:bCs/>
          <w:sz w:val="26"/>
          <w:szCs w:val="26"/>
        </w:rPr>
        <w:t>Question 2 — Smart City Traffic Signal Optimization</w:t>
      </w:r>
    </w:p>
    <w:p w14:paraId="183AB0A1">
      <w:pPr>
        <w:spacing w:after="120"/>
        <w:jc w:val="both"/>
      </w:pPr>
      <w:r>
        <w:rPr>
          <w:rFonts w:ascii="Calibri" w:hAnsi="Calibri" w:eastAsia="Calibri" w:cs="Calibri"/>
          <w:b/>
          <w:bCs/>
          <w:i/>
          <w:iCs/>
          <w:sz w:val="22"/>
          <w:szCs w:val="22"/>
        </w:rPr>
        <w:t xml:space="preserve">Scenario: </w:t>
      </w:r>
      <w:r>
        <w:rPr>
          <w:rFonts w:ascii="Calibri" w:hAnsi="Calibri" w:eastAsia="Calibri" w:cs="Calibri"/>
          <w:i/>
          <w:iCs/>
          <w:sz w:val="22"/>
          <w:szCs w:val="22"/>
        </w:rPr>
        <w:t>A smart city implements an AI system to optimize traffic signal timings across hundreds of intersections. The objective is to minimize total waiting time, fuel consumption, and traffic congestion. The system must continuously adjust signals based on traffic flow. The search space is extremely large, traffic patterns change dynamically, and the system may get stuck in locally optimal solutions.</w:t>
      </w:r>
    </w:p>
    <w:p w14:paraId="286F1D3F">
      <w:pPr>
        <w:spacing w:before="200" w:after="100"/>
      </w:pPr>
      <w:r>
        <w:rPr>
          <w:rFonts w:ascii="Calibri" w:hAnsi="Calibri" w:eastAsia="Calibri" w:cs="Calibri"/>
          <w:b/>
          <w:bCs/>
          <w:i/>
          <w:iCs/>
          <w:sz w:val="22"/>
          <w:szCs w:val="22"/>
        </w:rPr>
        <w:t>Formulation as an optimization problem and why traditional search is inefficient</w:t>
      </w:r>
    </w:p>
    <w:p w14:paraId="5AB55C6F">
      <w:pPr>
        <w:spacing w:after="160"/>
        <w:jc w:val="both"/>
      </w:pPr>
      <w:r>
        <w:rPr>
          <w:rFonts w:ascii="Calibri" w:hAnsi="Calibri" w:eastAsia="Calibri" w:cs="Calibri"/>
          <w:b w:val="0"/>
          <w:bCs w:val="0"/>
          <w:i w:val="0"/>
          <w:iCs w:val="0"/>
          <w:sz w:val="22"/>
          <w:szCs w:val="22"/>
        </w:rPr>
        <w:t>This problem can be formulated as a continuous/combinatorial optimization problem: the state is a configuration of signal timings (green/red durations and offsets) for every intersection; the objective function is a weighted combination of total waiting time, fuel consumption, and congestion level, which the system must minimize; the search space is the set of all possible timing combinations across hundreds of intersections, which grows combinatorially with the number of intersections and possible timing values at each. Traditional systematic search methods such as BFS, DFS, or even A* are designed to find a path to a discrete goal state in a search graph, and they assume a search space small enough, and static enough, to explore exhaustively or near-exhaustively. Here the space is enormous (exponential in the number of intersections), there is no single well-defined goal state — only a continuously changing quality score — and the traffic pattern itself shifts while the search is running. Systematic search would either take far too long to be useful in real time or would be searching against a target that has already moved. This is precisely the kind of problem where local/metaheuristic search for optimization is appropriate instead of path-finding search.</w:t>
      </w:r>
    </w:p>
    <w:p w14:paraId="70D73E2C">
      <w:pPr>
        <w:spacing w:before="200" w:after="100"/>
      </w:pPr>
      <w:r>
        <w:rPr>
          <w:rFonts w:ascii="Calibri" w:hAnsi="Calibri" w:eastAsia="Calibri" w:cs="Calibri"/>
          <w:b/>
          <w:bCs/>
          <w:i/>
          <w:iCs/>
          <w:sz w:val="22"/>
          <w:szCs w:val="22"/>
        </w:rPr>
        <w:t>i. Hill Climbing in this scenario and its limitations</w:t>
      </w:r>
    </w:p>
    <w:p w14:paraId="031F6EA2">
      <w:pPr>
        <w:spacing w:after="160"/>
        <w:jc w:val="both"/>
      </w:pPr>
      <w:r>
        <w:rPr>
          <w:rFonts w:ascii="Calibri" w:hAnsi="Calibri" w:eastAsia="Calibri" w:cs="Calibri"/>
          <w:b w:val="0"/>
          <w:bCs w:val="0"/>
          <w:i w:val="0"/>
          <w:iCs w:val="0"/>
          <w:sz w:val="22"/>
          <w:szCs w:val="22"/>
        </w:rPr>
        <w:t>Hill Climbing would start from an initial signal-timing configuration and repeatedly move to a neighbouring configuration (e.g., adjusting one intersection's green-light duration slightly) whenever that neighbour improves the objective function, stopping when no neighbour is better. It is simple, fast, and needs almost no memory, which is appealing for a system that must react quickly.</w:t>
      </w:r>
    </w:p>
    <w:p w14:paraId="0BED5A38">
      <w:pPr>
        <w:spacing w:after="160"/>
        <w:jc w:val="both"/>
      </w:pPr>
      <w:r>
        <w:rPr>
          <w:rFonts w:ascii="Calibri" w:hAnsi="Calibri" w:eastAsia="Calibri" w:cs="Calibri"/>
          <w:b w:val="0"/>
          <w:bCs w:val="0"/>
          <w:i w:val="0"/>
          <w:iCs w:val="0"/>
          <w:sz w:val="22"/>
          <w:szCs w:val="22"/>
        </w:rPr>
        <w:t>Its key limitations are that it only accepts improving moves, so it is easily trapped in a locally optimal configuration; it strongly depends on the starting configuration; it examines only the immediate neighbourhood, so it cannot see whether a very different, globally better configuration exists elsewhere; and because the underlying traffic pattern is constantly changing, the "landscape" Hill Climbing is climbing shifts under it, so a configuration that looked like a peak a few minutes ago may no longer be good, and the algorithm has no mechanism to escape or reconsider once converged.</w:t>
      </w:r>
    </w:p>
    <w:p w14:paraId="4BBC3C3E">
      <w:pPr>
        <w:spacing w:before="200" w:after="100"/>
      </w:pPr>
      <w:r>
        <w:rPr>
          <w:rFonts w:ascii="Calibri" w:hAnsi="Calibri" w:eastAsia="Calibri" w:cs="Calibri"/>
          <w:b/>
          <w:bCs/>
          <w:i/>
          <w:iCs/>
          <w:sz w:val="22"/>
          <w:szCs w:val="22"/>
        </w:rPr>
        <w:t>ii. Local maxima, plateaus, and ridges — real-world interpretation</w:t>
      </w:r>
    </w:p>
    <w:p w14:paraId="4D207D17">
      <w:pPr>
        <w:pStyle w:val="16"/>
        <w:numPr>
          <w:ilvl w:val="0"/>
          <w:numId w:val="1"/>
        </w:numPr>
        <w:spacing w:after="100"/>
        <w:jc w:val="both"/>
      </w:pPr>
      <w:r>
        <w:rPr>
          <w:rFonts w:ascii="Calibri" w:hAnsi="Calibri" w:eastAsia="Calibri" w:cs="Calibri"/>
          <w:b w:val="0"/>
          <w:bCs w:val="0"/>
          <w:sz w:val="22"/>
          <w:szCs w:val="22"/>
        </w:rPr>
        <w:t>Local maxima: a timing configuration that is better than every nearby alternative but is not the best possible city-wide — for example, an intersection cluster optimized for its own throughput while worsening congestion at a neighbouring cluster it feeds into.</w:t>
      </w:r>
    </w:p>
    <w:p w14:paraId="659DE46D">
      <w:pPr>
        <w:pStyle w:val="16"/>
        <w:numPr>
          <w:ilvl w:val="0"/>
          <w:numId w:val="1"/>
        </w:numPr>
        <w:spacing w:after="100"/>
        <w:jc w:val="both"/>
      </w:pPr>
      <w:r>
        <w:rPr>
          <w:rFonts w:ascii="Calibri" w:hAnsi="Calibri" w:eastAsia="Calibri" w:cs="Calibri"/>
          <w:b w:val="0"/>
          <w:bCs w:val="0"/>
          <w:sz w:val="22"/>
          <w:szCs w:val="22"/>
        </w:rPr>
        <w:t>Plateaus: regions where small timing adjustments produce essentially no measurable change in waiting time or fuel use — for example, shifting a green-light duration by one or two seconds at an already reasonably balanced intersection, so Hill Climbing wanders without clear direction.</w:t>
      </w:r>
    </w:p>
    <w:p w14:paraId="2AEDA1E3">
      <w:pPr>
        <w:pStyle w:val="16"/>
        <w:numPr>
          <w:ilvl w:val="0"/>
          <w:numId w:val="1"/>
        </w:numPr>
        <w:spacing w:after="100"/>
        <w:jc w:val="both"/>
      </w:pPr>
      <w:r>
        <w:rPr>
          <w:rFonts w:ascii="Calibri" w:hAnsi="Calibri" w:eastAsia="Calibri" w:cs="Calibri"/>
          <w:b w:val="0"/>
          <w:bCs w:val="0"/>
          <w:sz w:val="22"/>
          <w:szCs w:val="22"/>
        </w:rPr>
        <w:t>Ridges: situations where an improvement requires changing several intersections' timings simultaneously (e.g., coordinating a "green wave" along a corridor), but Hill Climbing only changes one variable at a time and each individual change alone looks like a step backward, so the algorithm cannot find the coordinated move that would actually help.</w:t>
      </w:r>
    </w:p>
    <w:p w14:paraId="022B0F2E">
      <w:pPr>
        <w:spacing w:before="200" w:after="100"/>
      </w:pPr>
      <w:r>
        <w:rPr>
          <w:rFonts w:ascii="Calibri" w:hAnsi="Calibri" w:eastAsia="Calibri" w:cs="Calibri"/>
          <w:b/>
          <w:bCs/>
          <w:i/>
          <w:iCs/>
          <w:sz w:val="22"/>
          <w:szCs w:val="22"/>
        </w:rPr>
        <w:t>iii. How Simulated Annealing / Genetic Algorithms overcome these limitations</w:t>
      </w:r>
    </w:p>
    <w:p w14:paraId="47D11124">
      <w:pPr>
        <w:spacing w:after="160"/>
        <w:jc w:val="both"/>
      </w:pPr>
      <w:r>
        <w:rPr>
          <w:rFonts w:ascii="Calibri" w:hAnsi="Calibri" w:eastAsia="Calibri" w:cs="Calibri"/>
          <w:b w:val="0"/>
          <w:bCs w:val="0"/>
          <w:i w:val="0"/>
          <w:iCs w:val="0"/>
          <w:sz w:val="22"/>
          <w:szCs w:val="22"/>
        </w:rPr>
        <w:t>Simulated Annealing occasionally accepts a worse move, with a probability controlled by a "temperature" parameter that gradually decreases over time. This lets it escape local maxima and cross plateaus early in the search when the temperature is high, while settling into refinement (behaving more like Hill Climbing) as the temperature cools — a good match for traffic optimization, where broad exploration early can find promising city-wide patterns before narrowing in on fine-tuned timings.</w:t>
      </w:r>
    </w:p>
    <w:p w14:paraId="39B14FC3">
      <w:pPr>
        <w:spacing w:after="160"/>
        <w:jc w:val="both"/>
      </w:pPr>
      <w:r>
        <w:rPr>
          <w:rFonts w:ascii="Calibri" w:hAnsi="Calibri" w:eastAsia="Calibri" w:cs="Calibri"/>
          <w:b w:val="0"/>
          <w:bCs w:val="0"/>
          <w:i w:val="0"/>
          <w:iCs w:val="0"/>
          <w:sz w:val="22"/>
          <w:szCs w:val="22"/>
        </w:rPr>
        <w:t>Genetic Algorithms instead maintain a population of many candidate timing configurations simultaneously. Through selection, crossover (combining parts of two good configurations, such as timings from different intersection clusters) and mutation (small random changes), the population evolves toward better overall solutions across generations. Because it searches from many points in parallel rather than a single current state, it is naturally more resistant to getting stuck in any one local maximum, can make the coordinated multi-intersection changes that resemble crossing a ridge, and is well suited to a multi-objective formulation (waiting time, fuel, congestion) via multi-objective variants such as NSGA-II.</w:t>
      </w:r>
    </w:p>
    <w:p w14:paraId="14651DEB">
      <w:pPr>
        <w:spacing w:before="200" w:after="100"/>
      </w:pPr>
      <w:r>
        <w:rPr>
          <w:rFonts w:ascii="Calibri" w:hAnsi="Calibri" w:eastAsia="Calibri" w:cs="Calibri"/>
          <w:b/>
          <w:bCs/>
          <w:i/>
          <w:iCs/>
          <w:sz w:val="22"/>
          <w:szCs w:val="22"/>
        </w:rPr>
        <w:t>iv. Recommendation and justification</w:t>
      </w:r>
    </w:p>
    <w:p w14:paraId="342D6243">
      <w:pPr>
        <w:spacing w:after="160"/>
        <w:jc w:val="both"/>
      </w:pPr>
      <w:r>
        <w:rPr>
          <w:rFonts w:ascii="Calibri" w:hAnsi="Calibri" w:eastAsia="Calibri" w:cs="Calibri"/>
          <w:b w:val="0"/>
          <w:bCs w:val="0"/>
          <w:i w:val="0"/>
          <w:iCs w:val="0"/>
          <w:sz w:val="22"/>
          <w:szCs w:val="22"/>
        </w:rPr>
        <w:t>A Genetic Algorithm — or a hybrid "memetic" approach that uses a Genetic Algorithm for broad, population-based exploration combined with a local search/hill-climbing refinement step on the best candidates — is the most suitable recommendation. It scales naturally to hundreds of intersections because it is inherently parallelizable across the population; it can be re-run periodically (e.g., every few minutes) on updated traffic data, giving the continuous adaptability the scenario demands; and its multi-objective variants directly support the competing goals of minimizing waiting time, fuel consumption, and congestion together, rather than optimizing one at the expense of the others.</w:t>
      </w:r>
    </w:p>
    <w:p w14:paraId="7BDE2271">
      <w:r>
        <w:br w:type="page"/>
      </w:r>
    </w:p>
    <w:p w14:paraId="7FC05B51">
      <w:pPr>
        <w:spacing w:before="300" w:after="120"/>
      </w:pPr>
      <w:r>
        <w:rPr>
          <w:rFonts w:ascii="Calibri" w:hAnsi="Calibri" w:eastAsia="Calibri" w:cs="Calibri"/>
          <w:b/>
          <w:bCs/>
          <w:sz w:val="26"/>
          <w:szCs w:val="26"/>
        </w:rPr>
        <w:t>Question 3 — Autonomous Mars Rover Exploration</w:t>
      </w:r>
    </w:p>
    <w:p w14:paraId="33B35B16">
      <w:pPr>
        <w:spacing w:after="120"/>
        <w:jc w:val="both"/>
      </w:pPr>
      <w:r>
        <w:rPr>
          <w:rFonts w:ascii="Calibri" w:hAnsi="Calibri" w:eastAsia="Calibri" w:cs="Calibri"/>
          <w:b/>
          <w:bCs/>
          <w:i/>
          <w:iCs/>
          <w:sz w:val="22"/>
          <w:szCs w:val="22"/>
        </w:rPr>
        <w:t xml:space="preserve">Scenario: </w:t>
      </w:r>
      <w:r>
        <w:rPr>
          <w:rFonts w:ascii="Calibri" w:hAnsi="Calibri" w:eastAsia="Calibri" w:cs="Calibri"/>
          <w:i/>
          <w:iCs/>
          <w:sz w:val="22"/>
          <w:szCs w:val="22"/>
        </w:rPr>
        <w:t>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2619A696">
      <w:pPr>
        <w:spacing w:before="200" w:after="100"/>
      </w:pPr>
      <w:r>
        <w:rPr>
          <w:rFonts w:ascii="Calibri" w:hAnsi="Calibri" w:eastAsia="Calibri" w:cs="Calibri"/>
          <w:b/>
          <w:bCs/>
          <w:i/>
          <w:iCs/>
          <w:sz w:val="22"/>
          <w:szCs w:val="22"/>
        </w:rPr>
        <w:t>i. Why the rover needs an online search agent rather than offline search</w:t>
      </w:r>
    </w:p>
    <w:p w14:paraId="3EA54652">
      <w:pPr>
        <w:spacing w:after="160"/>
        <w:jc w:val="both"/>
      </w:pPr>
      <w:r>
        <w:rPr>
          <w:rFonts w:ascii="Calibri" w:hAnsi="Calibri" w:eastAsia="Calibri" w:cs="Calibri"/>
          <w:b w:val="0"/>
          <w:bCs w:val="0"/>
          <w:i w:val="0"/>
          <w:iCs w:val="0"/>
          <w:sz w:val="22"/>
          <w:szCs w:val="22"/>
        </w:rPr>
        <w:t>Offline search assumes the agent has complete knowledge of the environment before it starts acting: it computes an entire solution path in advance and then simply executes it. The Mars rover cannot do this because the terrain map is unknown or only partially known at the outset, and features such as hidden craters or loose rocks can only be discovered by actually sensing the environment as the rover moves. An online search agent interleaves computation with action: it takes an action, observes the resulting percept (sensor data about newly visible terrain), updates its internal model, and then decides the next action — which is the only workable approach when the full state of the world is not available in advance and must be discovered incrementally and safely.</w:t>
      </w:r>
    </w:p>
    <w:p w14:paraId="49834ACB">
      <w:pPr>
        <w:spacing w:before="200" w:after="100"/>
      </w:pPr>
      <w:r>
        <w:rPr>
          <w:rFonts w:ascii="Calibri" w:hAnsi="Calibri" w:eastAsia="Calibri" w:cs="Calibri"/>
          <w:b/>
          <w:bCs/>
          <w:i/>
          <w:iCs/>
          <w:sz w:val="22"/>
          <w:szCs w:val="22"/>
        </w:rPr>
        <w:t>ii. Challenges of partial observability and dynamic environments</w:t>
      </w:r>
    </w:p>
    <w:p w14:paraId="22F4596D">
      <w:pPr>
        <w:spacing w:after="160"/>
        <w:jc w:val="both"/>
      </w:pPr>
      <w:r>
        <w:rPr>
          <w:rFonts w:ascii="Calibri" w:hAnsi="Calibri" w:eastAsia="Calibri" w:cs="Calibri"/>
          <w:b w:val="0"/>
          <w:bCs w:val="0"/>
          <w:i w:val="0"/>
          <w:iCs w:val="0"/>
          <w:sz w:val="22"/>
          <w:szCs w:val="22"/>
        </w:rPr>
        <w:t>Partial observability means the rover's sensors reveal only a limited local area at any time, so it must act under uncertainty about what lies beyond its sensing range — it cannot guarantee an action's outcome and must reason about possible hazards it has not yet perceived. This raises the risk of irreversible or costly mistakes (e.g., driving into a hidden crater) since the rover cannot always undo an action once taken. A dynamic environment compounds this: even areas already sensed can change (dust storms shifting sand, small rockslides), so previously gathered information can become stale, and the rover must periodically re-verify or discount old data rather than treating its map as permanently correct.</w:t>
      </w:r>
    </w:p>
    <w:p w14:paraId="026290C6">
      <w:pPr>
        <w:spacing w:before="200" w:after="100"/>
      </w:pPr>
      <w:r>
        <w:rPr>
          <w:rFonts w:ascii="Calibri" w:hAnsi="Calibri" w:eastAsia="Calibri" w:cs="Calibri"/>
          <w:b/>
          <w:bCs/>
          <w:i/>
          <w:iCs/>
          <w:sz w:val="22"/>
          <w:szCs w:val="22"/>
        </w:rPr>
        <w:t>iii. How the rover builds and updates its internal model</w:t>
      </w:r>
    </w:p>
    <w:p w14:paraId="60CFB9C8">
      <w:pPr>
        <w:spacing w:after="160"/>
        <w:jc w:val="both"/>
      </w:pPr>
      <w:r>
        <w:rPr>
          <w:rFonts w:ascii="Calibri" w:hAnsi="Calibri" w:eastAsia="Calibri" w:cs="Calibri"/>
          <w:b w:val="0"/>
          <w:bCs w:val="0"/>
          <w:i w:val="0"/>
          <w:iCs w:val="0"/>
          <w:sz w:val="22"/>
          <w:szCs w:val="22"/>
        </w:rPr>
        <w:t>As the rover moves, its sensors (cameras, LIDAR, etc.) progressively reveal new terrain features. The rover incorporates these observations into an internal representation — typically an occupancy grid or graph-based map — marking traversable areas, obstacles, and hazard zones, and refining position estimates through techniques akin to simultaneous localization and mapping (SLAM). Each newly sensed obstacle updates the cost or connectivity of the internal graph, and the rover re-plans its route using this updated model rather than the original, incomplete one, effectively learning the environment through exploration.</w:t>
      </w:r>
    </w:p>
    <w:p w14:paraId="68F16E72">
      <w:pPr>
        <w:spacing w:before="200" w:after="100"/>
      </w:pPr>
      <w:r>
        <w:rPr>
          <w:rFonts w:ascii="Calibri" w:hAnsi="Calibri" w:eastAsia="Calibri" w:cs="Calibri"/>
          <w:b/>
          <w:bCs/>
          <w:i/>
          <w:iCs/>
          <w:sz w:val="22"/>
          <w:szCs w:val="22"/>
        </w:rPr>
        <w:t>iv. Comparing online search with uninformed and informed (offline) search strategies</w:t>
      </w:r>
    </w:p>
    <w:p w14:paraId="6BFD0012">
      <w:pPr>
        <w:spacing w:after="160"/>
        <w:jc w:val="both"/>
      </w:pPr>
      <w:r>
        <w:rPr>
          <w:rFonts w:ascii="Calibri" w:hAnsi="Calibri" w:eastAsia="Calibri" w:cs="Calibri"/>
          <w:b w:val="0"/>
          <w:bCs w:val="0"/>
          <w:i w:val="0"/>
          <w:iCs w:val="0"/>
          <w:sz w:val="22"/>
          <w:szCs w:val="22"/>
        </w:rPr>
        <w:t>Uninformed search strategies (BFS, DFS, uniform-cost search) require the full state space to be enumerable and typically assume it is fully known; they have no way of incorporating unseen terrain or heuristic guidance, making them unsuitable when the map is incomplete. Informed offline search (like standard A*) improves efficiency using a heuristic but still assumes the whole map and costs are known before execution starts, so it cannot be run directly on unexplored Martian terrain. Online search strategies (e.g., Learning Real-Time A*, D* Lite) instead plan using only currently known information, act, sense, and replan as new information arrives; this sacrifices the completeness/optimality guarantees of full offline search but is the only approach able to function correctly and safely without prior knowledge of the whole terrain.</w:t>
      </w:r>
    </w:p>
    <w:p w14:paraId="2179DF3D">
      <w:pPr>
        <w:spacing w:before="200" w:after="100"/>
      </w:pPr>
      <w:r>
        <w:rPr>
          <w:rFonts w:ascii="Calibri" w:hAnsi="Calibri" w:eastAsia="Calibri" w:cs="Calibri"/>
          <w:b/>
          <w:bCs/>
          <w:i/>
          <w:iCs/>
          <w:sz w:val="22"/>
          <w:szCs w:val="22"/>
        </w:rPr>
        <w:t>v. Recommendation and justification</w:t>
      </w:r>
    </w:p>
    <w:p w14:paraId="44F35F2D">
      <w:pPr>
        <w:spacing w:after="160"/>
        <w:jc w:val="both"/>
      </w:pPr>
      <w:r>
        <w:rPr>
          <w:rFonts w:ascii="Calibri" w:hAnsi="Calibri" w:eastAsia="Calibri" w:cs="Calibri"/>
          <w:b w:val="0"/>
          <w:bCs w:val="0"/>
          <w:i w:val="0"/>
          <w:iCs w:val="0"/>
          <w:sz w:val="22"/>
          <w:szCs w:val="22"/>
        </w:rPr>
        <w:t>An online, informed search approach with incremental replanning (e.g., D* Lite or Learning Real-Time A*, combined with a conservative local heuristic derived from sensed terrain) is the most suitable choice. It directly matches the scenario's requirements: it copes with uncertainty by only committing to actions based on currently known, sensed information; it adapts to the dynamic environment by continually updating and re-planning over its internal model as conditions change; and it supports safety by allowing the rover to treat unexplored regions cautiously (e.g., avoiding unnecessary risk near sensor-range boundaries) rather than assuming full map knowledge it does not actually have.</w:t>
      </w:r>
    </w:p>
    <w:p w14:paraId="1439C2FF">
      <w:r>
        <w:br w:type="page"/>
      </w:r>
    </w:p>
    <w:p w14:paraId="34AF2101">
      <w:pPr>
        <w:spacing w:before="300" w:after="120"/>
      </w:pPr>
      <w:r>
        <w:rPr>
          <w:rFonts w:ascii="Calibri" w:hAnsi="Calibri" w:eastAsia="Calibri" w:cs="Calibri"/>
          <w:b/>
          <w:bCs/>
          <w:sz w:val="26"/>
          <w:szCs w:val="26"/>
        </w:rPr>
        <w:t>Question 4 — University Exam Timetable Generation (CSP)</w:t>
      </w:r>
    </w:p>
    <w:p w14:paraId="4518A2F7">
      <w:pPr>
        <w:spacing w:after="120"/>
        <w:jc w:val="both"/>
      </w:pPr>
      <w:r>
        <w:rPr>
          <w:rFonts w:ascii="Calibri" w:hAnsi="Calibri" w:eastAsia="Calibri" w:cs="Calibri"/>
          <w:b/>
          <w:bCs/>
          <w:i/>
          <w:iCs/>
          <w:sz w:val="22"/>
          <w:szCs w:val="22"/>
        </w:rPr>
        <w:t xml:space="preserve">Scenario: </w:t>
      </w:r>
      <w:r>
        <w:rPr>
          <w:rFonts w:ascii="Calibri" w:hAnsi="Calibri" w:eastAsia="Calibri" w:cs="Calibri"/>
          <w:i/>
          <w:iCs/>
          <w:sz w:val="22"/>
          <w:szCs w:val="22"/>
        </w:rPr>
        <w:t>A university is designing an AI system to automatically generate exam timetables. The system must satisfy multiple constraints: no student should have overlapping exams, there is a limited number of exam halls, certain subjects must be scheduled before others, faculty availability constraints must be respected, and special accommodations must be made for some students. The complexity increases as the number of courses and students grows.</w:t>
      </w:r>
    </w:p>
    <w:p w14:paraId="184E109E">
      <w:pPr>
        <w:spacing w:before="200" w:after="100"/>
      </w:pPr>
      <w:r>
        <w:rPr>
          <w:rFonts w:ascii="Calibri" w:hAnsi="Calibri" w:eastAsia="Calibri" w:cs="Calibri"/>
          <w:b/>
          <w:bCs/>
          <w:i/>
          <w:iCs/>
          <w:sz w:val="22"/>
          <w:szCs w:val="22"/>
        </w:rPr>
        <w:t>Formulation as a Constraint Satisfaction Problem (CSP)</w:t>
      </w:r>
    </w:p>
    <w:p w14:paraId="410C6EAB">
      <w:pPr>
        <w:spacing w:before="200" w:after="100"/>
      </w:pPr>
      <w:r>
        <w:rPr>
          <w:rFonts w:ascii="Calibri" w:hAnsi="Calibri" w:eastAsia="Calibri" w:cs="Calibri"/>
          <w:b/>
          <w:bCs/>
          <w:i/>
          <w:iCs/>
          <w:sz w:val="22"/>
          <w:szCs w:val="22"/>
        </w:rPr>
        <w:t>i. Variables, domains, and constraints</w:t>
      </w:r>
    </w:p>
    <w:p w14:paraId="6F44C43E">
      <w:pPr>
        <w:pStyle w:val="16"/>
        <w:numPr>
          <w:ilvl w:val="0"/>
          <w:numId w:val="1"/>
        </w:numPr>
        <w:spacing w:after="100"/>
        <w:jc w:val="both"/>
      </w:pPr>
      <w:r>
        <w:rPr>
          <w:rFonts w:ascii="Calibri" w:hAnsi="Calibri" w:eastAsia="Calibri" w:cs="Calibri"/>
          <w:b w:val="0"/>
          <w:bCs w:val="0"/>
          <w:sz w:val="22"/>
          <w:szCs w:val="22"/>
        </w:rPr>
        <w:t>Variables: one variable per course exam to be scheduled, e.g., X1, X2, ..., Xn, where each Xi represents "course i's exam".</w:t>
      </w:r>
    </w:p>
    <w:p w14:paraId="211E9E18">
      <w:pPr>
        <w:pStyle w:val="16"/>
        <w:numPr>
          <w:ilvl w:val="0"/>
          <w:numId w:val="1"/>
        </w:numPr>
        <w:spacing w:after="100"/>
        <w:jc w:val="both"/>
      </w:pPr>
      <w:r>
        <w:rPr>
          <w:rFonts w:ascii="Calibri" w:hAnsi="Calibri" w:eastAsia="Calibri" w:cs="Calibri"/>
          <w:b w:val="0"/>
          <w:bCs w:val="0"/>
          <w:sz w:val="22"/>
          <w:szCs w:val="22"/>
        </w:rPr>
        <w:t>Domains: for each variable Xi, the domain is the set of feasible (time slot, exam hall) pairs it could be assigned to — for example, {(Mon 9am, Hall A), (Mon 9am, Hall B), (Mon 2pm, Hall A), ...}.</w:t>
      </w:r>
    </w:p>
    <w:p w14:paraId="1DDD40F9">
      <w:pPr>
        <w:pStyle w:val="16"/>
        <w:numPr>
          <w:ilvl w:val="0"/>
          <w:numId w:val="1"/>
        </w:numPr>
        <w:spacing w:after="100"/>
        <w:jc w:val="both"/>
      </w:pPr>
      <w:r>
        <w:rPr>
          <w:rFonts w:ascii="Calibri" w:hAnsi="Calibri" w:eastAsia="Calibri" w:cs="Calibri"/>
          <w:b w:val="0"/>
          <w:bCs w:val="0"/>
          <w:sz w:val="22"/>
          <w:szCs w:val="22"/>
        </w:rPr>
        <w:t>Constraints:</w:t>
      </w:r>
    </w:p>
    <w:p w14:paraId="72581AC6">
      <w:pPr>
        <w:pStyle w:val="16"/>
        <w:numPr>
          <w:ilvl w:val="0"/>
          <w:numId w:val="1"/>
        </w:numPr>
        <w:spacing w:after="100"/>
        <w:jc w:val="both"/>
      </w:pPr>
      <w:r>
        <w:rPr>
          <w:rFonts w:ascii="Calibri" w:hAnsi="Calibri" w:eastAsia="Calibri" w:cs="Calibri"/>
          <w:b w:val="0"/>
          <w:bCs w:val="0"/>
          <w:sz w:val="22"/>
          <w:szCs w:val="22"/>
        </w:rPr>
        <w:t>Overlap constraint (binary): if two courses share at least one common student, their assigned time slots must differ.</w:t>
      </w:r>
    </w:p>
    <w:p w14:paraId="61003188">
      <w:pPr>
        <w:pStyle w:val="16"/>
        <w:numPr>
          <w:ilvl w:val="0"/>
          <w:numId w:val="1"/>
        </w:numPr>
        <w:spacing w:after="100"/>
        <w:jc w:val="both"/>
      </w:pPr>
      <w:r>
        <w:rPr>
          <w:rFonts w:ascii="Calibri" w:hAnsi="Calibri" w:eastAsia="Calibri" w:cs="Calibri"/>
          <w:b w:val="0"/>
          <w:bCs w:val="0"/>
          <w:sz w:val="22"/>
          <w:szCs w:val="22"/>
        </w:rPr>
        <w:t>Hall-capacity constraint: the number of exams assigned to the same time slot cannot exceed the number of available halls, and each hall's assigned exam(s) must not exceed its seating capacity.</w:t>
      </w:r>
    </w:p>
    <w:p w14:paraId="0B30B894">
      <w:pPr>
        <w:pStyle w:val="16"/>
        <w:numPr>
          <w:ilvl w:val="0"/>
          <w:numId w:val="1"/>
        </w:numPr>
        <w:spacing w:after="100"/>
        <w:jc w:val="both"/>
      </w:pPr>
      <w:r>
        <w:rPr>
          <w:rFonts w:ascii="Calibri" w:hAnsi="Calibri" w:eastAsia="Calibri" w:cs="Calibri"/>
          <w:b w:val="0"/>
          <w:bCs w:val="0"/>
          <w:sz w:val="22"/>
          <w:szCs w:val="22"/>
        </w:rPr>
        <w:t>Precedence constraint: for course pairs where one subject's exam must occur before another's, the assigned time slot of the first must precede that of the second.</w:t>
      </w:r>
    </w:p>
    <w:p w14:paraId="206647C2">
      <w:pPr>
        <w:pStyle w:val="16"/>
        <w:numPr>
          <w:ilvl w:val="0"/>
          <w:numId w:val="1"/>
        </w:numPr>
        <w:spacing w:after="100"/>
        <w:jc w:val="both"/>
      </w:pPr>
      <w:r>
        <w:rPr>
          <w:rFonts w:ascii="Calibri" w:hAnsi="Calibri" w:eastAsia="Calibri" w:cs="Calibri"/>
          <w:b w:val="0"/>
          <w:bCs w:val="0"/>
          <w:sz w:val="22"/>
          <w:szCs w:val="22"/>
        </w:rPr>
        <w:t>Faculty-availability constraint: the invigilating faculty member assigned to a course exam must be free (not double-booked) at that exam's time slot.</w:t>
      </w:r>
    </w:p>
    <w:p w14:paraId="4EC0A777">
      <w:pPr>
        <w:pStyle w:val="16"/>
        <w:numPr>
          <w:ilvl w:val="0"/>
          <w:numId w:val="1"/>
        </w:numPr>
        <w:spacing w:after="100"/>
        <w:jc w:val="both"/>
      </w:pPr>
      <w:r>
        <w:rPr>
          <w:rFonts w:ascii="Calibri" w:hAnsi="Calibri" w:eastAsia="Calibri" w:cs="Calibri"/>
          <w:b w:val="0"/>
          <w:bCs w:val="0"/>
          <w:sz w:val="22"/>
          <w:szCs w:val="22"/>
        </w:rPr>
        <w:t>Accommodation constraint: students requiring special arrangements (extra time, separate room) must be assigned exam slots/halls compatible with those arrangements, which may act as an additional unary or binary constraint tied to specific students.</w:t>
      </w:r>
    </w:p>
    <w:p w14:paraId="74159B0B">
      <w:pPr>
        <w:spacing w:before="200" w:after="100"/>
      </w:pPr>
      <w:r>
        <w:rPr>
          <w:rFonts w:ascii="Calibri" w:hAnsi="Calibri" w:eastAsia="Calibri" w:cs="Calibri"/>
          <w:b/>
          <w:bCs/>
          <w:i/>
          <w:iCs/>
          <w:sz w:val="22"/>
          <w:szCs w:val="22"/>
        </w:rPr>
        <w:t>ii. How backtracking search works in this scenario</w:t>
      </w:r>
    </w:p>
    <w:p w14:paraId="62CAF44C">
      <w:pPr>
        <w:spacing w:after="160"/>
        <w:jc w:val="both"/>
      </w:pPr>
      <w:r>
        <w:rPr>
          <w:rFonts w:ascii="Calibri" w:hAnsi="Calibri" w:eastAsia="Calibri" w:cs="Calibri"/>
          <w:b w:val="0"/>
          <w:bCs w:val="0"/>
          <w:i w:val="0"/>
          <w:iCs w:val="0"/>
          <w:sz w:val="22"/>
          <w:szCs w:val="22"/>
        </w:rPr>
        <w:t>Backtracking search assigns variables (exams) one at a time — for instance, choosing a course, then a candidate (time slot, hall) pair from its domain — and after each assignment checks whether all constraints involving already-assigned variables are still satisfied. If a violation is found (e.g., two courses sharing students end up in the same slot, or a hall's capacity is exceeded), the search backtracks: it undoes the most recent assignment and tries the next value in that variable's domain, or backtracks further if the domain is exhausted. This continues until either a complete, consistent assignment (a valid timetable) is found or the search proves no solution exists with the current constraints. Efficiency is typically improved with variable-ordering heuristics such as Minimum Remaining Values (schedule the most constrained course, e.g., one with the fewest feasible slots, first) and value-ordering heuristics such as Least Constraining Value (try the slot that rules out the fewest options for other courses first).</w:t>
      </w:r>
    </w:p>
    <w:p w14:paraId="4C0948F5">
      <w:pPr>
        <w:spacing w:before="200" w:after="100"/>
      </w:pPr>
      <w:r>
        <w:rPr>
          <w:rFonts w:ascii="Calibri" w:hAnsi="Calibri" w:eastAsia="Calibri" w:cs="Calibri"/>
          <w:b/>
          <w:bCs/>
          <w:i/>
          <w:iCs/>
          <w:sz w:val="22"/>
          <w:szCs w:val="22"/>
        </w:rPr>
        <w:t>iii. How constraint propagation (e.g., forward checking) improves efficiency</w:t>
      </w:r>
    </w:p>
    <w:p w14:paraId="05EA9CD4">
      <w:pPr>
        <w:spacing w:after="160"/>
        <w:jc w:val="both"/>
      </w:pPr>
      <w:r>
        <w:rPr>
          <w:rFonts w:ascii="Calibri" w:hAnsi="Calibri" w:eastAsia="Calibri" w:cs="Calibri"/>
          <w:b w:val="0"/>
          <w:bCs w:val="0"/>
          <w:i w:val="0"/>
          <w:iCs w:val="0"/>
          <w:sz w:val="22"/>
          <w:szCs w:val="22"/>
        </w:rPr>
        <w:t>Forward checking looks ahead each time a variable is assigned: it immediately removes any now-inconsistent values from the domains of related, unassigned variables — for example, once Course A is fixed to Monday 9am, that slot is removed from the domains of every other course that shares students with Course A. This lets the search detect a dead end (a variable whose domain becomes empty) much earlier than plain backtracking would, avoiding wasted exploration deep in the search tree. Stronger propagation techniques such as arc consistency (AC-3) go further, enforcing consistency between every pair of related variables' domains before or during search, which shrinks the effective search space substantially and is particularly valuable as the number of courses and students grows and the constraint network becomes dense.</w:t>
      </w:r>
    </w:p>
    <w:p w14:paraId="74D3C81E">
      <w:pPr>
        <w:spacing w:before="200" w:after="100"/>
      </w:pPr>
      <w:r>
        <w:rPr>
          <w:rFonts w:ascii="Calibri" w:hAnsi="Calibri" w:eastAsia="Calibri" w:cs="Calibri"/>
          <w:b/>
          <w:bCs/>
          <w:i/>
          <w:iCs/>
          <w:sz w:val="22"/>
          <w:szCs w:val="22"/>
        </w:rPr>
        <w:t>iv. Real-world challenges and the best strategy for scalability</w:t>
      </w:r>
    </w:p>
    <w:p w14:paraId="7B08892C">
      <w:pPr>
        <w:spacing w:after="160"/>
        <w:jc w:val="both"/>
      </w:pPr>
      <w:r>
        <w:rPr>
          <w:rFonts w:ascii="Calibri" w:hAnsi="Calibri" w:eastAsia="Calibri" w:cs="Calibri"/>
          <w:b w:val="0"/>
          <w:bCs w:val="0"/>
          <w:i w:val="0"/>
          <w:iCs w:val="0"/>
          <w:sz w:val="22"/>
          <w:szCs w:val="22"/>
        </w:rPr>
        <w:t>As the number of courses, students, and constraints grows, the constraint graph becomes very dense (many courses share students, many faculty have overlapping availability), which can make pure backtracking with forward checking slow for very large universities. Real-world challenges also include soft/preference constraints that are desirable but not strictly required (e.g., minimizing back-to-back exams for students), which pure CSP formulations do not naturally express without extension, and the need to re-solve or repair the timetable when late changes occur (a room becomes unavailable, a student is added). The most scalable practical strategy is a hybrid: use backtracking with forward checking (or full arc consistency) plus strong variable/value ordering heuristics to find a first feasible timetable, and for very large instances, augment this with local search repair methods such as min-conflicts (starting from a complete but possibly inconsistent assignment and iteratively fixing the most conflicted exam) which scales far better on large, tightly constrained problems and also handles late changes efficiently by only repairing the affected part of the timetable.</w:t>
      </w:r>
    </w:p>
    <w:p w14:paraId="0FAE417C">
      <w:r>
        <w:br w:type="page"/>
      </w:r>
    </w:p>
    <w:p w14:paraId="1314B7AC">
      <w:pPr>
        <w:spacing w:before="300" w:after="120"/>
      </w:pPr>
      <w:r>
        <w:rPr>
          <w:rFonts w:ascii="Calibri" w:hAnsi="Calibri" w:eastAsia="Calibri" w:cs="Calibri"/>
          <w:b/>
          <w:bCs/>
          <w:sz w:val="26"/>
          <w:szCs w:val="26"/>
        </w:rPr>
        <w:t>Question 5 — Strategic Game AI for Real-Time Decision Making (Minimax &amp; Alpha-Beta Pruning)</w:t>
      </w:r>
    </w:p>
    <w:p w14:paraId="19C800EF">
      <w:pPr>
        <w:spacing w:after="120"/>
        <w:jc w:val="both"/>
      </w:pPr>
      <w:r>
        <w:rPr>
          <w:rFonts w:ascii="Calibri" w:hAnsi="Calibri" w:eastAsia="Calibri" w:cs="Calibri"/>
          <w:b/>
          <w:bCs/>
          <w:i/>
          <w:iCs/>
          <w:sz w:val="22"/>
          <w:szCs w:val="22"/>
        </w:rPr>
        <w:t xml:space="preserve">Scenario: </w:t>
      </w:r>
      <w:r>
        <w:rPr>
          <w:rFonts w:ascii="Calibri" w:hAnsi="Calibri" w:eastAsia="Calibri" w:cs="Calibri"/>
          <w:i/>
          <w:iCs/>
          <w:sz w:val="22"/>
          <w:szCs w:val="22"/>
        </w:rPr>
        <w:t>A gaming company is developing an AI opponent for a real-time strategy game. The AI must compete against human players, make decisions within strict time limits, and evaluate complex game states with multiple possible moves. The decision tree is extremely large, making computation expensive.</w:t>
      </w:r>
    </w:p>
    <w:p w14:paraId="10AA3E6F">
      <w:pPr>
        <w:spacing w:before="200" w:after="100"/>
      </w:pPr>
      <w:r>
        <w:rPr>
          <w:rFonts w:ascii="Calibri" w:hAnsi="Calibri" w:eastAsia="Calibri" w:cs="Calibri"/>
          <w:b/>
          <w:bCs/>
          <w:i/>
          <w:iCs/>
          <w:sz w:val="22"/>
          <w:szCs w:val="22"/>
        </w:rPr>
        <w:t>i. How the Minimax algorithm models this problem</w:t>
      </w:r>
    </w:p>
    <w:p w14:paraId="0EBD2338">
      <w:pPr>
        <w:spacing w:after="160"/>
        <w:jc w:val="both"/>
      </w:pPr>
      <w:r>
        <w:rPr>
          <w:rFonts w:ascii="Calibri" w:hAnsi="Calibri" w:eastAsia="Calibri" w:cs="Calibri"/>
          <w:b w:val="0"/>
          <w:bCs w:val="0"/>
          <w:i w:val="0"/>
          <w:iCs w:val="0"/>
          <w:sz w:val="22"/>
          <w:szCs w:val="22"/>
        </w:rPr>
        <w:t>Minimax models the game as an adversarial search tree in which nodes alternate between the AI's turn (the maximizing player, trying to achieve the highest possible evaluated outcome) and the opponent's turn (the minimizing player, assumed to play optimally against the AI). The algorithm recursively explores this tree down to a terminal state or a fixed depth limit, applies an evaluation function to score the resulting game states, and then propagates these scores back up the tree — at each maximizing node taking the maximum of its children's values, and at each minimizing node taking the minimum — so that the value at the root reflects the best outcome the AI can guarantee assuming the opponent also plays optimally.</w:t>
      </w:r>
    </w:p>
    <w:p w14:paraId="15A2A9AA">
      <w:pPr>
        <w:spacing w:before="200" w:after="100"/>
      </w:pPr>
      <w:r>
        <w:rPr>
          <w:rFonts w:ascii="Calibri" w:hAnsi="Calibri" w:eastAsia="Calibri" w:cs="Calibri"/>
          <w:b/>
          <w:bCs/>
          <w:i/>
          <w:iCs/>
          <w:sz w:val="22"/>
          <w:szCs w:val="22"/>
        </w:rPr>
        <w:t>ii. Computational challenges of large game trees</w:t>
      </w:r>
    </w:p>
    <w:p w14:paraId="505ABF7D">
      <w:pPr>
        <w:spacing w:after="160"/>
        <w:jc w:val="both"/>
      </w:pPr>
      <w:r>
        <w:rPr>
          <w:rFonts w:ascii="Calibri" w:hAnsi="Calibri" w:eastAsia="Calibri" w:cs="Calibri"/>
          <w:b w:val="0"/>
          <w:bCs w:val="0"/>
          <w:i w:val="0"/>
          <w:iCs w:val="0"/>
          <w:sz w:val="22"/>
          <w:szCs w:val="22"/>
        </w:rPr>
        <w:t>A game tree's size grows as O(b^d), where b is the branching factor (the number of legal moves at each turn) and d is the search depth. In a real-time strategy game, b can be extremely large because many units may act simultaneously and each can take multiple possible actions, and meaningful strategic depth may require looking many moves ahead. This makes a full-depth minimax search computationally infeasible within the strict per-decision time budget the game imposes — exhaustively evaluating every branch would take far longer than the game allows, forcing the AI to rely on depth limits, pruning, and approximate evaluation rather than exhaustive search.</w:t>
      </w:r>
    </w:p>
    <w:p w14:paraId="0E252C53">
      <w:pPr>
        <w:spacing w:before="200" w:after="100"/>
      </w:pPr>
      <w:r>
        <w:rPr>
          <w:rFonts w:ascii="Calibri" w:hAnsi="Calibri" w:eastAsia="Calibri" w:cs="Calibri"/>
          <w:b/>
          <w:bCs/>
          <w:i/>
          <w:iCs/>
          <w:sz w:val="22"/>
          <w:szCs w:val="22"/>
        </w:rPr>
        <w:t>iii. How Alpha-Beta pruning improves efficiency</w:t>
      </w:r>
    </w:p>
    <w:p w14:paraId="49590EE1">
      <w:pPr>
        <w:spacing w:after="160"/>
        <w:jc w:val="both"/>
      </w:pPr>
      <w:r>
        <w:rPr>
          <w:rFonts w:ascii="Calibri" w:hAnsi="Calibri" w:eastAsia="Calibri" w:cs="Calibri"/>
          <w:b w:val="0"/>
          <w:bCs w:val="0"/>
          <w:i w:val="0"/>
          <w:iCs w:val="0"/>
          <w:sz w:val="22"/>
          <w:szCs w:val="22"/>
        </w:rPr>
        <w:t>Alpha-Beta pruning augments Minimax with two bounds carried through the recursion: alpha, the best (highest) value the maximizing player can already guarantee along the current path, and beta, the best (lowest) value the minimizing player can already guarantee. While exploring a node's children, if a value is found that would make that branch worse for the player who controls the parent node than an alternative already known to be available elsewhere in the tree (i.e., alpha ≥ beta at some point), the remaining children of that node can be safely skipped — they cannot possibly change the final decision at the root, because a rational opponent would never allow the game to reach that branch. Crucially, this pruning never changes the final result compared to full Minimax; it only removes provably irrelevant computation. With a good move-ordering heuristic (examining the most promising moves first), Alpha-Beta pruning can reduce the effective branching factor from b to roughly the square root of b, which in practice allows the AI to search roughly twice as deep as plain Minimax within the same time budget.</w:t>
      </w:r>
    </w:p>
    <w:p w14:paraId="278CD2D9">
      <w:pPr>
        <w:spacing w:before="200" w:after="100"/>
      </w:pPr>
      <w:r>
        <w:rPr>
          <w:rFonts w:ascii="Calibri" w:hAnsi="Calibri" w:eastAsia="Calibri" w:cs="Calibri"/>
          <w:b/>
          <w:bCs/>
          <w:i/>
          <w:iCs/>
          <w:sz w:val="22"/>
          <w:szCs w:val="22"/>
        </w:rPr>
        <w:t>iv. Designing an evaluation function</w:t>
      </w:r>
    </w:p>
    <w:p w14:paraId="31541ED1">
      <w:pPr>
        <w:spacing w:after="160"/>
        <w:jc w:val="both"/>
      </w:pPr>
      <w:r>
        <w:rPr>
          <w:rFonts w:ascii="Calibri" w:hAnsi="Calibri" w:eastAsia="Calibri" w:cs="Calibri"/>
          <w:b w:val="0"/>
          <w:bCs w:val="0"/>
          <w:i w:val="0"/>
          <w:iCs w:val="0"/>
          <w:sz w:val="22"/>
          <w:szCs w:val="22"/>
        </w:rPr>
        <w:t>Since full-depth search to terminal states is infeasible, the AI must estimate the value of non-terminal states reached at the search depth limit using an evaluation function. Reasonable factors to include are: material/unit strength (relative number and quality of units each side controls), resource levels (available economy/resources, since RTS outcomes hinge heavily on economic advantage), territory and map control (bases, key strategic points held), positional advantage (unit positioning, choke points, high ground where applicable), threat and tactical opportunity assessment (imminent attacks or vulnerabilities), and mobility/tempo (how quickly each side can bring force to bear). These factors should be combined as a weighted sum, with weights tuned (manually or via learning/self-play) to reflect their real impact on winning, since a poorly weighted evaluation function can make even a deep search produce weak decisions.</w:t>
      </w:r>
    </w:p>
    <w:p w14:paraId="7893CF5B">
      <w:pPr>
        <w:spacing w:before="200" w:after="100"/>
      </w:pPr>
      <w:r>
        <w:rPr>
          <w:rFonts w:ascii="Calibri" w:hAnsi="Calibri" w:eastAsia="Calibri" w:cs="Calibri"/>
          <w:b/>
          <w:bCs/>
          <w:i/>
          <w:iCs/>
          <w:sz w:val="22"/>
          <w:szCs w:val="22"/>
        </w:rPr>
        <w:t>v. Recommendation for balancing optimality and real-time performance</w:t>
      </w:r>
    </w:p>
    <w:p w14:paraId="0CBD89A9">
      <w:pPr>
        <w:spacing w:after="160"/>
        <w:jc w:val="both"/>
      </w:pPr>
      <w:r>
        <w:rPr>
          <w:rFonts w:ascii="Calibri" w:hAnsi="Calibri" w:eastAsia="Calibri" w:cs="Calibri"/>
          <w:b w:val="0"/>
          <w:bCs w:val="0"/>
          <w:i w:val="0"/>
          <w:iCs w:val="0"/>
          <w:sz w:val="22"/>
          <w:szCs w:val="22"/>
        </w:rPr>
        <w:t>The recommended strategy is depth-limited Minimax with Alpha-Beta pruning, combined with iterative deepening (progressively searching to depth 1, 2, 3, ... and returning the best move found so far when the time budget expires, guaranteeing an any-time, usable decision), strong move ordering (e.g., trying previously good moves or captures first to maximize pruning), and transposition tables (caching previously evaluated states that can recur via different move orders, avoiding redundant computation). This combination does not guarantee perfectly optimal play, since the search is necessarily depth-limited and relies on an approximate evaluation function, but it makes the best practical use of the available computation time, keeps the AI responsive within strict real-time limits, and — because Alpha-Beta pruning is exact within whatever depth is reached — still gives the strongest decision quality achievable for that depth, which is the right trade-off for a real-time strategy opponent.</w:t>
      </w:r>
    </w:p>
    <w:p w14:paraId="4206F56C">
      <w:r>
        <w:br w:type="page"/>
      </w:r>
    </w:p>
    <w:p w14:paraId="55DFFEE7">
      <w:pPr>
        <w:spacing w:after="240"/>
        <w:jc w:val="center"/>
      </w:pPr>
      <w:r>
        <w:rPr>
          <w:rFonts w:ascii="Calibri" w:hAnsi="Calibri" w:eastAsia="Calibri" w:cs="Calibri"/>
          <w:b/>
          <w:bCs/>
          <w:i w:val="0"/>
          <w:iCs w:val="0"/>
          <w:sz w:val="26"/>
          <w:szCs w:val="26"/>
        </w:rPr>
        <w:t>RUBRICS FOR CALCULATION</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1600"/>
        <w:gridCol w:w="1600"/>
        <w:gridCol w:w="1600"/>
        <w:gridCol w:w="1600"/>
      </w:tblGrid>
      <w:tr w14:paraId="24DB2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D9D9D9"/>
            <w:tcMar>
              <w:top w:w="100" w:type="dxa"/>
              <w:left w:w="100" w:type="dxa"/>
              <w:bottom w:w="100" w:type="dxa"/>
              <w:right w:w="100" w:type="dxa"/>
            </w:tcMar>
          </w:tcPr>
          <w:p w14:paraId="5A929F8C">
            <w:pPr>
              <w:jc w:val="left"/>
            </w:pPr>
            <w:r>
              <w:rPr>
                <w:rFonts w:ascii="Calibri" w:hAnsi="Calibri" w:eastAsia="Calibri" w:cs="Calibri"/>
                <w:b/>
                <w:bCs/>
                <w:sz w:val="20"/>
                <w:szCs w:val="20"/>
              </w:rPr>
              <w:t>Criteria</w:t>
            </w:r>
          </w:p>
        </w:tc>
        <w:tc>
          <w:tcPr>
            <w:tcW w:w="1200" w:type="dxa"/>
            <w:shd w:val="clear" w:color="auto" w:fill="D9D9D9"/>
            <w:tcMar>
              <w:top w:w="100" w:type="dxa"/>
              <w:left w:w="100" w:type="dxa"/>
              <w:bottom w:w="100" w:type="dxa"/>
              <w:right w:w="100" w:type="dxa"/>
            </w:tcMar>
          </w:tcPr>
          <w:p w14:paraId="248C761D">
            <w:pPr>
              <w:jc w:val="left"/>
            </w:pPr>
            <w:r>
              <w:rPr>
                <w:rFonts w:ascii="Calibri" w:hAnsi="Calibri" w:eastAsia="Calibri" w:cs="Calibri"/>
                <w:b/>
                <w:bCs/>
                <w:sz w:val="20"/>
                <w:szCs w:val="20"/>
              </w:rPr>
              <w:t>Weightage (%)</w:t>
            </w:r>
          </w:p>
        </w:tc>
        <w:tc>
          <w:tcPr>
            <w:tcW w:w="1600" w:type="dxa"/>
            <w:shd w:val="clear" w:color="auto" w:fill="D9D9D9"/>
            <w:tcMar>
              <w:top w:w="100" w:type="dxa"/>
              <w:left w:w="100" w:type="dxa"/>
              <w:bottom w:w="100" w:type="dxa"/>
              <w:right w:w="100" w:type="dxa"/>
            </w:tcMar>
          </w:tcPr>
          <w:p w14:paraId="1A7742F7">
            <w:pPr>
              <w:jc w:val="left"/>
            </w:pPr>
            <w:r>
              <w:rPr>
                <w:rFonts w:ascii="Calibri" w:hAnsi="Calibri" w:eastAsia="Calibri" w:cs="Calibri"/>
                <w:b/>
                <w:bCs/>
                <w:sz w:val="20"/>
                <w:szCs w:val="20"/>
              </w:rPr>
              <w:t>Level 4 (Exemplary)</w:t>
            </w:r>
          </w:p>
        </w:tc>
        <w:tc>
          <w:tcPr>
            <w:tcW w:w="1600" w:type="dxa"/>
            <w:shd w:val="clear" w:color="auto" w:fill="D9D9D9"/>
            <w:tcMar>
              <w:top w:w="100" w:type="dxa"/>
              <w:left w:w="100" w:type="dxa"/>
              <w:bottom w:w="100" w:type="dxa"/>
              <w:right w:w="100" w:type="dxa"/>
            </w:tcMar>
          </w:tcPr>
          <w:p w14:paraId="2F08D046">
            <w:pPr>
              <w:jc w:val="left"/>
            </w:pPr>
            <w:r>
              <w:rPr>
                <w:rFonts w:ascii="Calibri" w:hAnsi="Calibri" w:eastAsia="Calibri" w:cs="Calibri"/>
                <w:b/>
                <w:bCs/>
                <w:sz w:val="20"/>
                <w:szCs w:val="20"/>
              </w:rPr>
              <w:t>Level 3 (Proficient)</w:t>
            </w:r>
          </w:p>
        </w:tc>
        <w:tc>
          <w:tcPr>
            <w:tcW w:w="1600" w:type="dxa"/>
            <w:shd w:val="clear" w:color="auto" w:fill="D9D9D9"/>
            <w:tcMar>
              <w:top w:w="100" w:type="dxa"/>
              <w:left w:w="100" w:type="dxa"/>
              <w:bottom w:w="100" w:type="dxa"/>
              <w:right w:w="100" w:type="dxa"/>
            </w:tcMar>
          </w:tcPr>
          <w:p w14:paraId="47517C7D">
            <w:pPr>
              <w:jc w:val="left"/>
            </w:pPr>
            <w:r>
              <w:rPr>
                <w:rFonts w:ascii="Calibri" w:hAnsi="Calibri" w:eastAsia="Calibri" w:cs="Calibri"/>
                <w:b/>
                <w:bCs/>
                <w:sz w:val="20"/>
                <w:szCs w:val="20"/>
              </w:rPr>
              <w:t>Level 2 (Developing)</w:t>
            </w:r>
          </w:p>
        </w:tc>
        <w:tc>
          <w:tcPr>
            <w:tcW w:w="1600" w:type="dxa"/>
            <w:shd w:val="clear" w:color="auto" w:fill="D9D9D9"/>
            <w:tcMar>
              <w:top w:w="100" w:type="dxa"/>
              <w:left w:w="100" w:type="dxa"/>
              <w:bottom w:w="100" w:type="dxa"/>
              <w:right w:w="100" w:type="dxa"/>
            </w:tcMar>
          </w:tcPr>
          <w:p w14:paraId="50420264">
            <w:pPr>
              <w:jc w:val="left"/>
            </w:pPr>
            <w:r>
              <w:rPr>
                <w:rFonts w:ascii="Calibri" w:hAnsi="Calibri" w:eastAsia="Calibri" w:cs="Calibri"/>
                <w:b/>
                <w:bCs/>
                <w:sz w:val="20"/>
                <w:szCs w:val="20"/>
              </w:rPr>
              <w:t>Level 1 (Beginning)</w:t>
            </w:r>
          </w:p>
        </w:tc>
      </w:tr>
      <w:tr w14:paraId="2C97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100" w:type="dxa"/>
              <w:left w:w="100" w:type="dxa"/>
              <w:bottom w:w="100" w:type="dxa"/>
              <w:right w:w="100" w:type="dxa"/>
            </w:tcMar>
          </w:tcPr>
          <w:p w14:paraId="55FA5FA9">
            <w:pPr>
              <w:jc w:val="left"/>
            </w:pPr>
            <w:r>
              <w:rPr>
                <w:rFonts w:ascii="Calibri" w:hAnsi="Calibri" w:eastAsia="Calibri" w:cs="Calibri"/>
                <w:b w:val="0"/>
                <w:bCs w:val="0"/>
                <w:sz w:val="20"/>
                <w:szCs w:val="20"/>
              </w:rPr>
              <w:t>Understanding of Scenario</w:t>
            </w:r>
          </w:p>
        </w:tc>
        <w:tc>
          <w:tcPr>
            <w:tcW w:w="1200" w:type="dxa"/>
            <w:tcMar>
              <w:top w:w="100" w:type="dxa"/>
              <w:left w:w="100" w:type="dxa"/>
              <w:bottom w:w="100" w:type="dxa"/>
              <w:right w:w="100" w:type="dxa"/>
            </w:tcMar>
          </w:tcPr>
          <w:p w14:paraId="3E3DB84E">
            <w:pPr>
              <w:jc w:val="left"/>
            </w:pPr>
            <w:r>
              <w:rPr>
                <w:rFonts w:ascii="Calibri" w:hAnsi="Calibri" w:eastAsia="Calibri" w:cs="Calibri"/>
                <w:b w:val="0"/>
                <w:bCs w:val="0"/>
                <w:sz w:val="20"/>
                <w:szCs w:val="20"/>
              </w:rPr>
              <w:t>20%</w:t>
            </w:r>
          </w:p>
        </w:tc>
        <w:tc>
          <w:tcPr>
            <w:tcW w:w="1600" w:type="dxa"/>
            <w:tcMar>
              <w:top w:w="100" w:type="dxa"/>
              <w:left w:w="100" w:type="dxa"/>
              <w:bottom w:w="100" w:type="dxa"/>
              <w:right w:w="100" w:type="dxa"/>
            </w:tcMar>
          </w:tcPr>
          <w:p w14:paraId="638003D7">
            <w:pPr>
              <w:jc w:val="left"/>
            </w:pPr>
            <w:r>
              <w:rPr>
                <w:rFonts w:ascii="Calibri" w:hAnsi="Calibri" w:eastAsia="Calibri" w:cs="Calibri"/>
                <w:b w:val="0"/>
                <w:bCs w:val="0"/>
                <w:sz w:val="20"/>
                <w:szCs w:val="20"/>
              </w:rPr>
              <w:t>Demonstrates clear and complete understanding of the scenario and context</w:t>
            </w:r>
          </w:p>
        </w:tc>
        <w:tc>
          <w:tcPr>
            <w:tcW w:w="1600" w:type="dxa"/>
            <w:tcMar>
              <w:top w:w="100" w:type="dxa"/>
              <w:left w:w="100" w:type="dxa"/>
              <w:bottom w:w="100" w:type="dxa"/>
              <w:right w:w="100" w:type="dxa"/>
            </w:tcMar>
          </w:tcPr>
          <w:p w14:paraId="44A300F0">
            <w:pPr>
              <w:jc w:val="left"/>
            </w:pPr>
            <w:r>
              <w:rPr>
                <w:rFonts w:ascii="Calibri" w:hAnsi="Calibri" w:eastAsia="Calibri" w:cs="Calibri"/>
                <w:b w:val="0"/>
                <w:bCs w:val="0"/>
                <w:sz w:val="20"/>
                <w:szCs w:val="20"/>
              </w:rPr>
              <w:t>Shows good understanding with minor gaps</w:t>
            </w:r>
          </w:p>
        </w:tc>
        <w:tc>
          <w:tcPr>
            <w:tcW w:w="1600" w:type="dxa"/>
            <w:tcMar>
              <w:top w:w="100" w:type="dxa"/>
              <w:left w:w="100" w:type="dxa"/>
              <w:bottom w:w="100" w:type="dxa"/>
              <w:right w:w="100" w:type="dxa"/>
            </w:tcMar>
          </w:tcPr>
          <w:p w14:paraId="67D7F9E0">
            <w:pPr>
              <w:jc w:val="left"/>
            </w:pPr>
            <w:r>
              <w:rPr>
                <w:rFonts w:ascii="Calibri" w:hAnsi="Calibri" w:eastAsia="Calibri" w:cs="Calibri"/>
                <w:b w:val="0"/>
                <w:bCs w:val="0"/>
                <w:sz w:val="20"/>
                <w:szCs w:val="20"/>
              </w:rPr>
              <w:t>Partial understanding; misses key aspects</w:t>
            </w:r>
          </w:p>
        </w:tc>
        <w:tc>
          <w:tcPr>
            <w:tcW w:w="1600" w:type="dxa"/>
            <w:tcMar>
              <w:top w:w="100" w:type="dxa"/>
              <w:left w:w="100" w:type="dxa"/>
              <w:bottom w:w="100" w:type="dxa"/>
              <w:right w:w="100" w:type="dxa"/>
            </w:tcMar>
          </w:tcPr>
          <w:p w14:paraId="05AFF898">
            <w:pPr>
              <w:jc w:val="left"/>
            </w:pPr>
            <w:r>
              <w:rPr>
                <w:rFonts w:ascii="Calibri" w:hAnsi="Calibri" w:eastAsia="Calibri" w:cs="Calibri"/>
                <w:b w:val="0"/>
                <w:bCs w:val="0"/>
                <w:sz w:val="20"/>
                <w:szCs w:val="20"/>
              </w:rPr>
              <w:t>Misinterprets or fails to understand the scenario</w:t>
            </w:r>
          </w:p>
        </w:tc>
      </w:tr>
      <w:tr w14:paraId="7CF4B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100" w:type="dxa"/>
              <w:left w:w="100" w:type="dxa"/>
              <w:bottom w:w="100" w:type="dxa"/>
              <w:right w:w="100" w:type="dxa"/>
            </w:tcMar>
          </w:tcPr>
          <w:p w14:paraId="2A920AE3">
            <w:pPr>
              <w:jc w:val="left"/>
            </w:pPr>
            <w:r>
              <w:rPr>
                <w:rFonts w:ascii="Calibri" w:hAnsi="Calibri" w:eastAsia="Calibri" w:cs="Calibri"/>
                <w:b w:val="0"/>
                <w:bCs w:val="0"/>
                <w:sz w:val="20"/>
                <w:szCs w:val="20"/>
              </w:rPr>
              <w:t>Identification of Key Issues</w:t>
            </w:r>
          </w:p>
        </w:tc>
        <w:tc>
          <w:tcPr>
            <w:tcW w:w="1200" w:type="dxa"/>
            <w:tcMar>
              <w:top w:w="100" w:type="dxa"/>
              <w:left w:w="100" w:type="dxa"/>
              <w:bottom w:w="100" w:type="dxa"/>
              <w:right w:w="100" w:type="dxa"/>
            </w:tcMar>
          </w:tcPr>
          <w:p w14:paraId="64F5A3A8">
            <w:pPr>
              <w:jc w:val="left"/>
            </w:pPr>
            <w:r>
              <w:rPr>
                <w:rFonts w:ascii="Calibri" w:hAnsi="Calibri" w:eastAsia="Calibri" w:cs="Calibri"/>
                <w:b w:val="0"/>
                <w:bCs w:val="0"/>
                <w:sz w:val="20"/>
                <w:szCs w:val="20"/>
              </w:rPr>
              <w:t>20%</w:t>
            </w:r>
          </w:p>
        </w:tc>
        <w:tc>
          <w:tcPr>
            <w:tcW w:w="1600" w:type="dxa"/>
            <w:tcMar>
              <w:top w:w="100" w:type="dxa"/>
              <w:left w:w="100" w:type="dxa"/>
              <w:bottom w:w="100" w:type="dxa"/>
              <w:right w:w="100" w:type="dxa"/>
            </w:tcMar>
          </w:tcPr>
          <w:p w14:paraId="42D843C4">
            <w:pPr>
              <w:jc w:val="left"/>
            </w:pPr>
            <w:r>
              <w:rPr>
                <w:rFonts w:ascii="Calibri" w:hAnsi="Calibri" w:eastAsia="Calibri" w:cs="Calibri"/>
                <w:b w:val="0"/>
                <w:bCs w:val="0"/>
                <w:sz w:val="20"/>
                <w:szCs w:val="20"/>
              </w:rPr>
              <w:t>Accurately identifies all relevant issues and factors involved</w:t>
            </w:r>
          </w:p>
        </w:tc>
        <w:tc>
          <w:tcPr>
            <w:tcW w:w="1600" w:type="dxa"/>
            <w:tcMar>
              <w:top w:w="100" w:type="dxa"/>
              <w:left w:w="100" w:type="dxa"/>
              <w:bottom w:w="100" w:type="dxa"/>
              <w:right w:w="100" w:type="dxa"/>
            </w:tcMar>
          </w:tcPr>
          <w:p w14:paraId="3E48E2ED">
            <w:pPr>
              <w:jc w:val="left"/>
            </w:pPr>
            <w:r>
              <w:rPr>
                <w:rFonts w:ascii="Calibri" w:hAnsi="Calibri" w:eastAsia="Calibri" w:cs="Calibri"/>
                <w:b w:val="0"/>
                <w:bCs w:val="0"/>
                <w:sz w:val="20"/>
                <w:szCs w:val="20"/>
              </w:rPr>
              <w:t>Identifies most key issues with minor omissions</w:t>
            </w:r>
          </w:p>
        </w:tc>
        <w:tc>
          <w:tcPr>
            <w:tcW w:w="1600" w:type="dxa"/>
            <w:tcMar>
              <w:top w:w="100" w:type="dxa"/>
              <w:left w:w="100" w:type="dxa"/>
              <w:bottom w:w="100" w:type="dxa"/>
              <w:right w:w="100" w:type="dxa"/>
            </w:tcMar>
          </w:tcPr>
          <w:p w14:paraId="7E0A23A2">
            <w:pPr>
              <w:jc w:val="left"/>
            </w:pPr>
            <w:r>
              <w:rPr>
                <w:rFonts w:ascii="Calibri" w:hAnsi="Calibri" w:eastAsia="Calibri" w:cs="Calibri"/>
                <w:b w:val="0"/>
                <w:bCs w:val="0"/>
                <w:sz w:val="20"/>
                <w:szCs w:val="20"/>
              </w:rPr>
              <w:t>Identifies limited issues; some irrelevant points</w:t>
            </w:r>
          </w:p>
        </w:tc>
        <w:tc>
          <w:tcPr>
            <w:tcW w:w="1600" w:type="dxa"/>
            <w:tcMar>
              <w:top w:w="100" w:type="dxa"/>
              <w:left w:w="100" w:type="dxa"/>
              <w:bottom w:w="100" w:type="dxa"/>
              <w:right w:w="100" w:type="dxa"/>
            </w:tcMar>
          </w:tcPr>
          <w:p w14:paraId="11352AE0">
            <w:pPr>
              <w:jc w:val="left"/>
            </w:pPr>
            <w:r>
              <w:rPr>
                <w:rFonts w:ascii="Calibri" w:hAnsi="Calibri" w:eastAsia="Calibri" w:cs="Calibri"/>
                <w:b w:val="0"/>
                <w:bCs w:val="0"/>
                <w:sz w:val="20"/>
                <w:szCs w:val="20"/>
              </w:rPr>
              <w:t>Unable to identify key issues</w:t>
            </w:r>
          </w:p>
        </w:tc>
      </w:tr>
      <w:tr w14:paraId="1822B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100" w:type="dxa"/>
              <w:left w:w="100" w:type="dxa"/>
              <w:bottom w:w="100" w:type="dxa"/>
              <w:right w:w="100" w:type="dxa"/>
            </w:tcMar>
          </w:tcPr>
          <w:p w14:paraId="014BEBA0">
            <w:pPr>
              <w:jc w:val="left"/>
            </w:pPr>
            <w:r>
              <w:rPr>
                <w:rFonts w:ascii="Calibri" w:hAnsi="Calibri" w:eastAsia="Calibri" w:cs="Calibri"/>
                <w:b w:val="0"/>
                <w:bCs w:val="0"/>
                <w:sz w:val="20"/>
                <w:szCs w:val="20"/>
              </w:rPr>
              <w:t>Application of Concepts</w:t>
            </w:r>
          </w:p>
        </w:tc>
        <w:tc>
          <w:tcPr>
            <w:tcW w:w="1200" w:type="dxa"/>
            <w:tcMar>
              <w:top w:w="100" w:type="dxa"/>
              <w:left w:w="100" w:type="dxa"/>
              <w:bottom w:w="100" w:type="dxa"/>
              <w:right w:w="100" w:type="dxa"/>
            </w:tcMar>
          </w:tcPr>
          <w:p w14:paraId="29E58356">
            <w:pPr>
              <w:jc w:val="left"/>
            </w:pPr>
            <w:r>
              <w:rPr>
                <w:rFonts w:ascii="Calibri" w:hAnsi="Calibri" w:eastAsia="Calibri" w:cs="Calibri"/>
                <w:b w:val="0"/>
                <w:bCs w:val="0"/>
                <w:sz w:val="20"/>
                <w:szCs w:val="20"/>
              </w:rPr>
              <w:t>25%</w:t>
            </w:r>
          </w:p>
        </w:tc>
        <w:tc>
          <w:tcPr>
            <w:tcW w:w="1600" w:type="dxa"/>
            <w:tcMar>
              <w:top w:w="100" w:type="dxa"/>
              <w:left w:w="100" w:type="dxa"/>
              <w:bottom w:w="100" w:type="dxa"/>
              <w:right w:w="100" w:type="dxa"/>
            </w:tcMar>
          </w:tcPr>
          <w:p w14:paraId="73A0C835">
            <w:pPr>
              <w:jc w:val="left"/>
            </w:pPr>
            <w:r>
              <w:rPr>
                <w:rFonts w:ascii="Calibri" w:hAnsi="Calibri" w:eastAsia="Calibri" w:cs="Calibri"/>
                <w:b w:val="0"/>
                <w:bCs w:val="0"/>
                <w:sz w:val="20"/>
                <w:szCs w:val="20"/>
              </w:rPr>
              <w:t>Applies appropriate concepts effectively to address the scenario</w:t>
            </w:r>
          </w:p>
        </w:tc>
        <w:tc>
          <w:tcPr>
            <w:tcW w:w="1600" w:type="dxa"/>
            <w:tcMar>
              <w:top w:w="100" w:type="dxa"/>
              <w:left w:w="100" w:type="dxa"/>
              <w:bottom w:w="100" w:type="dxa"/>
              <w:right w:w="100" w:type="dxa"/>
            </w:tcMar>
          </w:tcPr>
          <w:p w14:paraId="1C3265A0">
            <w:pPr>
              <w:jc w:val="left"/>
            </w:pPr>
            <w:r>
              <w:rPr>
                <w:rFonts w:ascii="Calibri" w:hAnsi="Calibri" w:eastAsia="Calibri" w:cs="Calibri"/>
                <w:b w:val="0"/>
                <w:bCs w:val="0"/>
                <w:sz w:val="20"/>
                <w:szCs w:val="20"/>
              </w:rPr>
              <w:t>Applies concepts with minor errors</w:t>
            </w:r>
          </w:p>
        </w:tc>
        <w:tc>
          <w:tcPr>
            <w:tcW w:w="1600" w:type="dxa"/>
            <w:tcMar>
              <w:top w:w="100" w:type="dxa"/>
              <w:left w:w="100" w:type="dxa"/>
              <w:bottom w:w="100" w:type="dxa"/>
              <w:right w:w="100" w:type="dxa"/>
            </w:tcMar>
          </w:tcPr>
          <w:p w14:paraId="6BE68C63">
            <w:pPr>
              <w:jc w:val="left"/>
            </w:pPr>
            <w:r>
              <w:rPr>
                <w:rFonts w:ascii="Calibri" w:hAnsi="Calibri" w:eastAsia="Calibri" w:cs="Calibri"/>
                <w:b w:val="0"/>
                <w:bCs w:val="0"/>
                <w:sz w:val="20"/>
                <w:szCs w:val="20"/>
              </w:rPr>
              <w:t>Limited or partially correct application</w:t>
            </w:r>
          </w:p>
        </w:tc>
        <w:tc>
          <w:tcPr>
            <w:tcW w:w="1600" w:type="dxa"/>
            <w:tcMar>
              <w:top w:w="100" w:type="dxa"/>
              <w:left w:w="100" w:type="dxa"/>
              <w:bottom w:w="100" w:type="dxa"/>
              <w:right w:w="100" w:type="dxa"/>
            </w:tcMar>
          </w:tcPr>
          <w:p w14:paraId="302133AB">
            <w:pPr>
              <w:jc w:val="left"/>
            </w:pPr>
            <w:r>
              <w:rPr>
                <w:rFonts w:ascii="Calibri" w:hAnsi="Calibri" w:eastAsia="Calibri" w:cs="Calibri"/>
                <w:b w:val="0"/>
                <w:bCs w:val="0"/>
                <w:sz w:val="20"/>
                <w:szCs w:val="20"/>
              </w:rPr>
              <w:t>Unable to apply relevant concepts</w:t>
            </w:r>
          </w:p>
        </w:tc>
      </w:tr>
      <w:tr w14:paraId="33842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100" w:type="dxa"/>
              <w:left w:w="100" w:type="dxa"/>
              <w:bottom w:w="100" w:type="dxa"/>
              <w:right w:w="100" w:type="dxa"/>
            </w:tcMar>
          </w:tcPr>
          <w:p w14:paraId="135F9093">
            <w:pPr>
              <w:jc w:val="left"/>
            </w:pPr>
            <w:r>
              <w:rPr>
                <w:rFonts w:ascii="Calibri" w:hAnsi="Calibri" w:eastAsia="Calibri" w:cs="Calibri"/>
                <w:b w:val="0"/>
                <w:bCs w:val="0"/>
                <w:sz w:val="20"/>
                <w:szCs w:val="20"/>
              </w:rPr>
              <w:t>Decision Making</w:t>
            </w:r>
          </w:p>
        </w:tc>
        <w:tc>
          <w:tcPr>
            <w:tcW w:w="1200" w:type="dxa"/>
            <w:tcMar>
              <w:top w:w="100" w:type="dxa"/>
              <w:left w:w="100" w:type="dxa"/>
              <w:bottom w:w="100" w:type="dxa"/>
              <w:right w:w="100" w:type="dxa"/>
            </w:tcMar>
          </w:tcPr>
          <w:p w14:paraId="539F9AD5">
            <w:pPr>
              <w:jc w:val="left"/>
            </w:pPr>
            <w:r>
              <w:rPr>
                <w:rFonts w:ascii="Calibri" w:hAnsi="Calibri" w:eastAsia="Calibri" w:cs="Calibri"/>
                <w:b w:val="0"/>
                <w:bCs w:val="0"/>
                <w:sz w:val="20"/>
                <w:szCs w:val="20"/>
              </w:rPr>
              <w:t>20%</w:t>
            </w:r>
          </w:p>
        </w:tc>
        <w:tc>
          <w:tcPr>
            <w:tcW w:w="1600" w:type="dxa"/>
            <w:tcMar>
              <w:top w:w="100" w:type="dxa"/>
              <w:left w:w="100" w:type="dxa"/>
              <w:bottom w:w="100" w:type="dxa"/>
              <w:right w:w="100" w:type="dxa"/>
            </w:tcMar>
          </w:tcPr>
          <w:p w14:paraId="01C6BB04">
            <w:pPr>
              <w:jc w:val="left"/>
            </w:pPr>
            <w:r>
              <w:rPr>
                <w:rFonts w:ascii="Calibri" w:hAnsi="Calibri" w:eastAsia="Calibri" w:cs="Calibri"/>
                <w:b w:val="0"/>
                <w:bCs w:val="0"/>
                <w:sz w:val="20"/>
                <w:szCs w:val="20"/>
              </w:rPr>
              <w:t>Makes well-reasoned, logical decisions with strong rationale</w:t>
            </w:r>
          </w:p>
        </w:tc>
        <w:tc>
          <w:tcPr>
            <w:tcW w:w="1600" w:type="dxa"/>
            <w:tcMar>
              <w:top w:w="100" w:type="dxa"/>
              <w:left w:w="100" w:type="dxa"/>
              <w:bottom w:w="100" w:type="dxa"/>
              <w:right w:w="100" w:type="dxa"/>
            </w:tcMar>
          </w:tcPr>
          <w:p w14:paraId="5B44B875">
            <w:pPr>
              <w:jc w:val="left"/>
            </w:pPr>
            <w:r>
              <w:rPr>
                <w:rFonts w:ascii="Calibri" w:hAnsi="Calibri" w:eastAsia="Calibri" w:cs="Calibri"/>
                <w:b w:val="0"/>
                <w:bCs w:val="0"/>
                <w:sz w:val="20"/>
                <w:szCs w:val="20"/>
              </w:rPr>
              <w:t>Makes reasonable decisions with some justification</w:t>
            </w:r>
          </w:p>
        </w:tc>
        <w:tc>
          <w:tcPr>
            <w:tcW w:w="1600" w:type="dxa"/>
            <w:tcMar>
              <w:top w:w="100" w:type="dxa"/>
              <w:left w:w="100" w:type="dxa"/>
              <w:bottom w:w="100" w:type="dxa"/>
              <w:right w:w="100" w:type="dxa"/>
            </w:tcMar>
          </w:tcPr>
          <w:p w14:paraId="63E1FEA8">
            <w:pPr>
              <w:jc w:val="left"/>
            </w:pPr>
            <w:r>
              <w:rPr>
                <w:rFonts w:ascii="Calibri" w:hAnsi="Calibri" w:eastAsia="Calibri" w:cs="Calibri"/>
                <w:b w:val="0"/>
                <w:bCs w:val="0"/>
                <w:sz w:val="20"/>
                <w:szCs w:val="20"/>
              </w:rPr>
              <w:t>Makes weak decisions with limited justification</w:t>
            </w:r>
          </w:p>
        </w:tc>
        <w:tc>
          <w:tcPr>
            <w:tcW w:w="1600" w:type="dxa"/>
            <w:tcMar>
              <w:top w:w="100" w:type="dxa"/>
              <w:left w:w="100" w:type="dxa"/>
              <w:bottom w:w="100" w:type="dxa"/>
              <w:right w:w="100" w:type="dxa"/>
            </w:tcMar>
          </w:tcPr>
          <w:p w14:paraId="7FCD326B">
            <w:pPr>
              <w:jc w:val="left"/>
            </w:pPr>
            <w:r>
              <w:rPr>
                <w:rFonts w:ascii="Calibri" w:hAnsi="Calibri" w:eastAsia="Calibri" w:cs="Calibri"/>
                <w:b w:val="0"/>
                <w:bCs w:val="0"/>
                <w:sz w:val="20"/>
                <w:szCs w:val="20"/>
              </w:rPr>
              <w:t>No clear decisions made or rationale provided</w:t>
            </w:r>
          </w:p>
        </w:tc>
      </w:tr>
      <w:tr w14:paraId="3BA6C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100" w:type="dxa"/>
              <w:left w:w="100" w:type="dxa"/>
              <w:bottom w:w="100" w:type="dxa"/>
              <w:right w:w="100" w:type="dxa"/>
            </w:tcMar>
          </w:tcPr>
          <w:p w14:paraId="63548C91">
            <w:pPr>
              <w:jc w:val="left"/>
            </w:pPr>
            <w:r>
              <w:rPr>
                <w:rFonts w:ascii="Calibri" w:hAnsi="Calibri" w:eastAsia="Calibri" w:cs="Calibri"/>
                <w:b w:val="0"/>
                <w:bCs w:val="0"/>
                <w:sz w:val="20"/>
                <w:szCs w:val="20"/>
              </w:rPr>
              <w:t>Clarity of Response</w:t>
            </w:r>
          </w:p>
        </w:tc>
        <w:tc>
          <w:tcPr>
            <w:tcW w:w="1200" w:type="dxa"/>
            <w:tcMar>
              <w:top w:w="100" w:type="dxa"/>
              <w:left w:w="100" w:type="dxa"/>
              <w:bottom w:w="100" w:type="dxa"/>
              <w:right w:w="100" w:type="dxa"/>
            </w:tcMar>
          </w:tcPr>
          <w:p w14:paraId="79B2D2F0">
            <w:pPr>
              <w:jc w:val="left"/>
            </w:pPr>
            <w:r>
              <w:rPr>
                <w:rFonts w:ascii="Calibri" w:hAnsi="Calibri" w:eastAsia="Calibri" w:cs="Calibri"/>
                <w:b w:val="0"/>
                <w:bCs w:val="0"/>
                <w:sz w:val="20"/>
                <w:szCs w:val="20"/>
              </w:rPr>
              <w:t>15%</w:t>
            </w:r>
          </w:p>
        </w:tc>
        <w:tc>
          <w:tcPr>
            <w:tcW w:w="1600" w:type="dxa"/>
            <w:tcMar>
              <w:top w:w="100" w:type="dxa"/>
              <w:left w:w="100" w:type="dxa"/>
              <w:bottom w:w="100" w:type="dxa"/>
              <w:right w:w="100" w:type="dxa"/>
            </w:tcMar>
          </w:tcPr>
          <w:p w14:paraId="4CE14E85">
            <w:pPr>
              <w:jc w:val="left"/>
            </w:pPr>
            <w:r>
              <w:rPr>
                <w:rFonts w:ascii="Calibri" w:hAnsi="Calibri" w:eastAsia="Calibri" w:cs="Calibri"/>
                <w:b w:val="0"/>
                <w:bCs w:val="0"/>
                <w:sz w:val="20"/>
                <w:szCs w:val="20"/>
              </w:rPr>
              <w:t>Response is clear, structured, and logically presented</w:t>
            </w:r>
          </w:p>
        </w:tc>
        <w:tc>
          <w:tcPr>
            <w:tcW w:w="1600" w:type="dxa"/>
            <w:tcMar>
              <w:top w:w="100" w:type="dxa"/>
              <w:left w:w="100" w:type="dxa"/>
              <w:bottom w:w="100" w:type="dxa"/>
              <w:right w:w="100" w:type="dxa"/>
            </w:tcMar>
          </w:tcPr>
          <w:p w14:paraId="549C68CC">
            <w:pPr>
              <w:jc w:val="left"/>
            </w:pPr>
            <w:r>
              <w:rPr>
                <w:rFonts w:ascii="Calibri" w:hAnsi="Calibri" w:eastAsia="Calibri" w:cs="Calibri"/>
                <w:b w:val="0"/>
                <w:bCs w:val="0"/>
                <w:sz w:val="20"/>
                <w:szCs w:val="20"/>
              </w:rPr>
              <w:t>Generally clear with minor issues</w:t>
            </w:r>
          </w:p>
        </w:tc>
        <w:tc>
          <w:tcPr>
            <w:tcW w:w="1600" w:type="dxa"/>
            <w:tcMar>
              <w:top w:w="100" w:type="dxa"/>
              <w:left w:w="100" w:type="dxa"/>
              <w:bottom w:w="100" w:type="dxa"/>
              <w:right w:w="100" w:type="dxa"/>
            </w:tcMar>
          </w:tcPr>
          <w:p w14:paraId="013CCD34">
            <w:pPr>
              <w:jc w:val="left"/>
            </w:pPr>
            <w:r>
              <w:rPr>
                <w:rFonts w:ascii="Calibri" w:hAnsi="Calibri" w:eastAsia="Calibri" w:cs="Calibri"/>
                <w:b w:val="0"/>
                <w:bCs w:val="0"/>
                <w:sz w:val="20"/>
                <w:szCs w:val="20"/>
              </w:rPr>
              <w:t>Somewhat unclear or poorly structured</w:t>
            </w:r>
          </w:p>
        </w:tc>
        <w:tc>
          <w:tcPr>
            <w:tcW w:w="1600" w:type="dxa"/>
            <w:tcMar>
              <w:top w:w="100" w:type="dxa"/>
              <w:left w:w="100" w:type="dxa"/>
              <w:bottom w:w="100" w:type="dxa"/>
              <w:right w:w="100" w:type="dxa"/>
            </w:tcMar>
          </w:tcPr>
          <w:p w14:paraId="5595204B">
            <w:pPr>
              <w:jc w:val="left"/>
            </w:pPr>
            <w:r>
              <w:rPr>
                <w:rFonts w:ascii="Calibri" w:hAnsi="Calibri" w:eastAsia="Calibri" w:cs="Calibri"/>
                <w:b w:val="0"/>
                <w:bCs w:val="0"/>
                <w:sz w:val="20"/>
                <w:szCs w:val="20"/>
              </w:rPr>
              <w:t>Disorganized and difficult to understand</w:t>
            </w:r>
          </w:p>
        </w:tc>
      </w:tr>
    </w:tbl>
    <w:p w14:paraId="71BB6BA4"/>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61CD5B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945</Words>
  <Characters>5323</Characters>
  <TotalTime>0</TotalTime>
  <ScaleCrop>false</ScaleCrop>
  <LinksUpToDate>false</LinksUpToDate>
  <CharactersWithSpaces>6415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2026-08-04T12:51:00Z</dcterms:created>
  <dc:creator>Un-named</dc:creator>
  <cp:lastModifiedBy>vijayalakshmi saravanakumar</cp:lastModifiedBy>
  <dcterms:modified xsi:type="dcterms:W3CDTF">2026-08-04T12:54:14Z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eyJoZGlkIjoiZDdkMWE5YmI3NjFiMjM4MDliYmFhOWJjNzQxYTFiNzQiLCJ1c2VySWQiOiI1NjcwMTY3OTc1MDEifQ==</vt:lpwstr>
  </property>
  <property fmtid="{D5CDD505-2E9C-101B-9397-08002B2CF9AE}" pid="3" name="KSOProductBuildVer">
    <vt:lpwstr>1033-12.1.0.26880</vt:lpwstr>
  </property>
  <property fmtid="{D5CDD505-2E9C-101B-9397-08002B2CF9AE}" pid="4" name="ICV">
    <vt:lpwstr>5EDD108C64004F6F856C478B2B0835C4_13</vt:lpwstr>
  </property>
</Properties>
</file>