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352A" w14:textId="63C24F6E" w:rsidR="00A44DB1" w:rsidRDefault="00000000" w:rsidP="004B717A">
      <w:pPr>
        <w:spacing w:after="0" w:line="357" w:lineRule="auto"/>
      </w:pPr>
      <w:r>
        <w:t>Name:</w:t>
      </w:r>
      <w:r w:rsidR="004B717A">
        <w:t xml:space="preserve"> HARSHINI P R </w:t>
      </w:r>
      <w:r>
        <w:t xml:space="preserve">Regno: </w:t>
      </w:r>
      <w:r w:rsidR="004B717A">
        <w:t>192524165</w:t>
      </w:r>
    </w:p>
    <w:p w14:paraId="74354833" w14:textId="77777777" w:rsidR="00A44DB1" w:rsidRDefault="00000000">
      <w:pPr>
        <w:spacing w:after="283"/>
        <w:ind w:right="0"/>
      </w:pPr>
      <w:r>
        <w:t xml:space="preserve">Slot D – CSA1407 Compiler Design </w:t>
      </w:r>
    </w:p>
    <w:p w14:paraId="3B1FB25B" w14:textId="77777777" w:rsidR="00A44DB1" w:rsidRDefault="00000000">
      <w:pPr>
        <w:spacing w:after="0" w:line="259" w:lineRule="auto"/>
        <w:ind w:left="1471" w:right="0" w:firstLine="0"/>
        <w:jc w:val="center"/>
      </w:pPr>
      <w:r>
        <w:rPr>
          <w:b/>
        </w:rPr>
        <w:t xml:space="preserve">CO3 AT1 – Experiment </w:t>
      </w:r>
    </w:p>
    <w:p w14:paraId="4A0A2CBE" w14:textId="77777777" w:rsidR="00A44DB1" w:rsidRDefault="00000000">
      <w:pPr>
        <w:spacing w:after="71" w:line="259" w:lineRule="auto"/>
        <w:ind w:left="0" w:right="0" w:firstLine="0"/>
      </w:pPr>
      <w:r>
        <w:rPr>
          <w:b/>
        </w:rPr>
        <w:t xml:space="preserve"> </w:t>
      </w:r>
    </w:p>
    <w:p w14:paraId="03634D25" w14:textId="77777777" w:rsidR="00A44DB1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39328EF" w14:textId="77777777" w:rsidR="00A44DB1" w:rsidRDefault="00000000">
      <w:pPr>
        <w:ind w:right="0"/>
      </w:pPr>
      <w:r>
        <w:t xml:space="preserve">1) Syntax Directed Definition (SDD) </w:t>
      </w:r>
    </w:p>
    <w:p w14:paraId="0F961DE9" w14:textId="77777777" w:rsidR="00A44DB1" w:rsidRDefault="00000000">
      <w:pPr>
        <w:pStyle w:val="Heading1"/>
        <w:ind w:left="1300"/>
      </w:pPr>
      <w:r>
        <w:t xml:space="preserve">Aim </w:t>
      </w:r>
    </w:p>
    <w:p w14:paraId="0D063942" w14:textId="77777777" w:rsidR="00A44DB1" w:rsidRDefault="00000000">
      <w:pPr>
        <w:ind w:right="0"/>
      </w:pPr>
      <w:r>
        <w:t xml:space="preserve">To evaluate arithmetic expressions using Syntax Directed Definitions (SDD) with synthesized attributes. </w:t>
      </w:r>
    </w:p>
    <w:p w14:paraId="42CF42A3" w14:textId="77777777" w:rsidR="00A44DB1" w:rsidRDefault="00000000">
      <w:pPr>
        <w:pStyle w:val="Heading1"/>
        <w:ind w:left="1300"/>
      </w:pPr>
      <w:r>
        <w:t xml:space="preserve">Procedure </w:t>
      </w:r>
    </w:p>
    <w:p w14:paraId="243C40C2" w14:textId="77777777" w:rsidR="00A44DB1" w:rsidRDefault="00000000">
      <w:pPr>
        <w:numPr>
          <w:ilvl w:val="0"/>
          <w:numId w:val="1"/>
        </w:numPr>
        <w:ind w:right="0" w:hanging="360"/>
      </w:pPr>
      <w:r>
        <w:t xml:space="preserve">Define grammar for expressions (E, T, F). </w:t>
      </w:r>
    </w:p>
    <w:p w14:paraId="368D0847" w14:textId="77777777" w:rsidR="00A44DB1" w:rsidRDefault="00000000">
      <w:pPr>
        <w:numPr>
          <w:ilvl w:val="0"/>
          <w:numId w:val="1"/>
        </w:numPr>
        <w:ind w:right="0" w:hanging="360"/>
      </w:pPr>
      <w:r>
        <w:t xml:space="preserve">Assign synthesized attribute </w:t>
      </w:r>
      <w:proofErr w:type="spellStart"/>
      <w:r>
        <w:t>val</w:t>
      </w:r>
      <w:proofErr w:type="spellEnd"/>
      <w:r>
        <w:t xml:space="preserve"> to each symbol. </w:t>
      </w:r>
    </w:p>
    <w:p w14:paraId="5B834F4D" w14:textId="77777777" w:rsidR="00A44DB1" w:rsidRDefault="00000000">
      <w:pPr>
        <w:numPr>
          <w:ilvl w:val="0"/>
          <w:numId w:val="1"/>
        </w:numPr>
        <w:ind w:right="0" w:hanging="360"/>
      </w:pPr>
      <w:r>
        <w:t xml:space="preserve">Apply rules based on operator precedence. </w:t>
      </w:r>
    </w:p>
    <w:p w14:paraId="57863010" w14:textId="77777777" w:rsidR="00A44DB1" w:rsidRDefault="00000000">
      <w:pPr>
        <w:numPr>
          <w:ilvl w:val="0"/>
          <w:numId w:val="1"/>
        </w:numPr>
        <w:ind w:right="0" w:hanging="360"/>
      </w:pPr>
      <w:r>
        <w:t xml:space="preserve">Evaluate expression step by step. </w:t>
      </w:r>
    </w:p>
    <w:p w14:paraId="51EEAFA7" w14:textId="77777777" w:rsidR="00A44DB1" w:rsidRDefault="00000000">
      <w:pPr>
        <w:numPr>
          <w:ilvl w:val="0"/>
          <w:numId w:val="1"/>
        </w:numPr>
        <w:ind w:right="0" w:hanging="360"/>
      </w:pPr>
      <w:r>
        <w:t xml:space="preserve">Display final computed value. </w:t>
      </w:r>
    </w:p>
    <w:p w14:paraId="4CD56B57" w14:textId="77777777" w:rsidR="00A44DB1" w:rsidRDefault="00000000">
      <w:pPr>
        <w:pStyle w:val="Heading1"/>
        <w:spacing w:after="91"/>
        <w:ind w:left="1300"/>
      </w:pPr>
      <w:r>
        <w:t xml:space="preserve">Output </w:t>
      </w:r>
    </w:p>
    <w:p w14:paraId="3283C1FF" w14:textId="77777777" w:rsidR="00A44DB1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3B621DE" w14:textId="77777777" w:rsidR="00A44DB1" w:rsidRDefault="00000000">
      <w:pPr>
        <w:spacing w:after="0" w:line="259" w:lineRule="auto"/>
        <w:ind w:left="900" w:right="-1008" w:firstLine="0"/>
      </w:pPr>
      <w:r>
        <w:rPr>
          <w:noProof/>
        </w:rPr>
        <w:drawing>
          <wp:inline distT="0" distB="0" distL="0" distR="0" wp14:anchorId="4371E831" wp14:editId="03E56B7B">
            <wp:extent cx="6505575" cy="2762250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E709" w14:textId="77777777" w:rsidR="00A44DB1" w:rsidRDefault="00000000">
      <w:pPr>
        <w:tabs>
          <w:tab w:val="center" w:pos="1422"/>
          <w:tab w:val="center" w:pos="3125"/>
        </w:tabs>
        <w:spacing w:after="187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2) </w:t>
      </w:r>
      <w:r>
        <w:tab/>
      </w:r>
      <w:r>
        <w:rPr>
          <w:b/>
        </w:rPr>
        <w:t xml:space="preserve">Postfix Evaluation </w:t>
      </w:r>
    </w:p>
    <w:p w14:paraId="4AD5369C" w14:textId="77777777" w:rsidR="00A44DB1" w:rsidRDefault="00000000">
      <w:pPr>
        <w:spacing w:after="187" w:line="259" w:lineRule="auto"/>
        <w:ind w:left="1300" w:right="0"/>
      </w:pPr>
      <w:r>
        <w:rPr>
          <w:b/>
        </w:rPr>
        <w:lastRenderedPageBreak/>
        <w:t>(S-Attributed) Aim</w:t>
      </w:r>
      <w:r>
        <w:t xml:space="preserve"> </w:t>
      </w:r>
    </w:p>
    <w:p w14:paraId="709CDFB4" w14:textId="77777777" w:rsidR="00A44DB1" w:rsidRDefault="00000000">
      <w:pPr>
        <w:spacing w:after="279"/>
        <w:ind w:right="0"/>
      </w:pPr>
      <w:r>
        <w:t xml:space="preserve">To evaluate postfix expression using stack and S-attributed definition. </w:t>
      </w:r>
    </w:p>
    <w:p w14:paraId="4D3EDED9" w14:textId="77777777" w:rsidR="00A44DB1" w:rsidRDefault="00000000">
      <w:pPr>
        <w:pStyle w:val="Heading1"/>
        <w:ind w:left="1300"/>
      </w:pPr>
      <w:r>
        <w:t xml:space="preserve">Procedure </w:t>
      </w:r>
    </w:p>
    <w:p w14:paraId="7FF7F861" w14:textId="77777777" w:rsidR="00A44DB1" w:rsidRDefault="00000000">
      <w:pPr>
        <w:numPr>
          <w:ilvl w:val="0"/>
          <w:numId w:val="2"/>
        </w:numPr>
        <w:ind w:right="0" w:hanging="360"/>
      </w:pPr>
      <w:r>
        <w:t xml:space="preserve">Read postfix expression. </w:t>
      </w:r>
    </w:p>
    <w:p w14:paraId="6700A15D" w14:textId="77777777" w:rsidR="00A44DB1" w:rsidRDefault="00000000">
      <w:pPr>
        <w:numPr>
          <w:ilvl w:val="0"/>
          <w:numId w:val="2"/>
        </w:numPr>
        <w:ind w:right="0" w:hanging="360"/>
      </w:pPr>
      <w:r>
        <w:t xml:space="preserve">Use stack for evaluation. </w:t>
      </w:r>
    </w:p>
    <w:p w14:paraId="1E3B5E01" w14:textId="77777777" w:rsidR="00A44DB1" w:rsidRDefault="00000000">
      <w:pPr>
        <w:numPr>
          <w:ilvl w:val="0"/>
          <w:numId w:val="2"/>
        </w:numPr>
        <w:ind w:right="0" w:hanging="360"/>
      </w:pPr>
      <w:r>
        <w:t xml:space="preserve">Push operands into stack. </w:t>
      </w:r>
    </w:p>
    <w:p w14:paraId="66921172" w14:textId="77777777" w:rsidR="00A44DB1" w:rsidRDefault="00000000">
      <w:pPr>
        <w:numPr>
          <w:ilvl w:val="0"/>
          <w:numId w:val="2"/>
        </w:numPr>
        <w:ind w:right="0" w:hanging="360"/>
      </w:pPr>
      <w:r>
        <w:t xml:space="preserve">Pop operands when operator appears. </w:t>
      </w:r>
    </w:p>
    <w:p w14:paraId="0CB42E64" w14:textId="77777777" w:rsidR="00A44DB1" w:rsidRDefault="00000000">
      <w:pPr>
        <w:numPr>
          <w:ilvl w:val="0"/>
          <w:numId w:val="2"/>
        </w:numPr>
        <w:ind w:right="0" w:hanging="360"/>
      </w:pPr>
      <w:r>
        <w:t xml:space="preserve">Perform operation and push result. </w:t>
      </w:r>
    </w:p>
    <w:p w14:paraId="77645BFC" w14:textId="77777777" w:rsidR="00A44DB1" w:rsidRDefault="00000000">
      <w:pPr>
        <w:numPr>
          <w:ilvl w:val="0"/>
          <w:numId w:val="2"/>
        </w:numPr>
        <w:ind w:right="0" w:hanging="360"/>
      </w:pPr>
      <w:r>
        <w:t xml:space="preserve">Final stack value is result. </w:t>
      </w:r>
    </w:p>
    <w:p w14:paraId="6029D273" w14:textId="77777777" w:rsidR="00A44DB1" w:rsidRDefault="00000000">
      <w:pPr>
        <w:pStyle w:val="Heading1"/>
        <w:spacing w:after="0"/>
        <w:ind w:left="1300"/>
      </w:pPr>
      <w:r>
        <w:t xml:space="preserve">Output </w:t>
      </w:r>
    </w:p>
    <w:p w14:paraId="3F7B6204" w14:textId="77777777" w:rsidR="00A44DB1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B6BFDEE" w14:textId="77777777" w:rsidR="00A44DB1" w:rsidRDefault="00000000">
      <w:pPr>
        <w:spacing w:after="0" w:line="259" w:lineRule="auto"/>
        <w:ind w:left="120" w:right="-1323" w:firstLine="0"/>
      </w:pPr>
      <w:r>
        <w:rPr>
          <w:noProof/>
        </w:rPr>
        <w:drawing>
          <wp:inline distT="0" distB="0" distL="0" distR="0" wp14:anchorId="135912B2" wp14:editId="5B2EF54E">
            <wp:extent cx="7200900" cy="2943225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826D" w14:textId="77777777" w:rsidR="00A44DB1" w:rsidRDefault="00000000">
      <w:pPr>
        <w:tabs>
          <w:tab w:val="center" w:pos="1422"/>
          <w:tab w:val="center" w:pos="2802"/>
        </w:tabs>
        <w:spacing w:after="187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3) </w:t>
      </w:r>
      <w:r>
        <w:tab/>
      </w:r>
      <w:r>
        <w:rPr>
          <w:b/>
        </w:rPr>
        <w:t xml:space="preserve">L-Attributed </w:t>
      </w:r>
    </w:p>
    <w:p w14:paraId="170D9041" w14:textId="77777777" w:rsidR="00A44DB1" w:rsidRDefault="00000000">
      <w:pPr>
        <w:spacing w:after="187" w:line="259" w:lineRule="auto"/>
        <w:ind w:left="1300" w:right="0"/>
      </w:pPr>
      <w:r>
        <w:rPr>
          <w:b/>
        </w:rPr>
        <w:t>Definition Aim</w:t>
      </w:r>
      <w:r>
        <w:t xml:space="preserve"> </w:t>
      </w:r>
    </w:p>
    <w:p w14:paraId="7E63BC71" w14:textId="77777777" w:rsidR="00A44DB1" w:rsidRDefault="00000000">
      <w:pPr>
        <w:spacing w:after="279"/>
        <w:ind w:right="0"/>
      </w:pPr>
      <w:r>
        <w:t xml:space="preserve">To evaluate expressions using L-attributed definitions with inherited attributes. </w:t>
      </w:r>
    </w:p>
    <w:p w14:paraId="5341290B" w14:textId="77777777" w:rsidR="00A44DB1" w:rsidRDefault="00000000">
      <w:pPr>
        <w:pStyle w:val="Heading1"/>
        <w:ind w:left="1300"/>
      </w:pPr>
      <w:r>
        <w:t xml:space="preserve">Procedure </w:t>
      </w:r>
    </w:p>
    <w:p w14:paraId="05D07DB7" w14:textId="77777777" w:rsidR="00A44DB1" w:rsidRDefault="00000000">
      <w:pPr>
        <w:numPr>
          <w:ilvl w:val="0"/>
          <w:numId w:val="3"/>
        </w:numPr>
        <w:ind w:right="0" w:hanging="360"/>
      </w:pPr>
      <w:r>
        <w:t xml:space="preserve">Use function parameters to pass inherited values. </w:t>
      </w:r>
    </w:p>
    <w:p w14:paraId="2A738C7B" w14:textId="77777777" w:rsidR="00A44DB1" w:rsidRDefault="00000000">
      <w:pPr>
        <w:numPr>
          <w:ilvl w:val="0"/>
          <w:numId w:val="3"/>
        </w:numPr>
        <w:ind w:right="0" w:hanging="360"/>
      </w:pPr>
      <w:r>
        <w:lastRenderedPageBreak/>
        <w:t xml:space="preserve">Maintain operator precedence. </w:t>
      </w:r>
    </w:p>
    <w:p w14:paraId="2DE10A99" w14:textId="77777777" w:rsidR="00A44DB1" w:rsidRDefault="00000000">
      <w:pPr>
        <w:numPr>
          <w:ilvl w:val="0"/>
          <w:numId w:val="3"/>
        </w:numPr>
        <w:ind w:right="0" w:hanging="360"/>
      </w:pPr>
      <w:r>
        <w:t xml:space="preserve">Evaluate expression in top-down manner. </w:t>
      </w:r>
    </w:p>
    <w:p w14:paraId="2D60671A" w14:textId="77777777" w:rsidR="00A44DB1" w:rsidRDefault="00000000">
      <w:pPr>
        <w:numPr>
          <w:ilvl w:val="0"/>
          <w:numId w:val="3"/>
        </w:numPr>
        <w:ind w:right="0" w:hanging="360"/>
      </w:pPr>
      <w:r>
        <w:t xml:space="preserve">Return computed result. </w:t>
      </w:r>
    </w:p>
    <w:p w14:paraId="666009EA" w14:textId="77777777" w:rsidR="00A44DB1" w:rsidRDefault="00000000">
      <w:pPr>
        <w:pStyle w:val="Heading1"/>
        <w:spacing w:after="0"/>
        <w:ind w:left="1300"/>
      </w:pPr>
      <w:r>
        <w:t xml:space="preserve">Output </w:t>
      </w:r>
    </w:p>
    <w:p w14:paraId="0D693C10" w14:textId="77777777" w:rsidR="00A44DB1" w:rsidRDefault="00000000">
      <w:pPr>
        <w:spacing w:after="0" w:line="259" w:lineRule="auto"/>
        <w:ind w:left="0" w:right="0" w:firstLine="0"/>
      </w:pPr>
      <w:r>
        <w:rPr>
          <w:b/>
          <w:sz w:val="18"/>
        </w:rPr>
        <w:t xml:space="preserve"> </w:t>
      </w:r>
    </w:p>
    <w:p w14:paraId="1931F46D" w14:textId="77777777" w:rsidR="00A44DB1" w:rsidRDefault="00000000">
      <w:pPr>
        <w:spacing w:after="87" w:line="259" w:lineRule="auto"/>
        <w:ind w:left="1335" w:right="-1338" w:firstLine="0"/>
      </w:pPr>
      <w:r>
        <w:rPr>
          <w:noProof/>
        </w:rPr>
        <w:drawing>
          <wp:inline distT="0" distB="0" distL="0" distR="0" wp14:anchorId="3385857B" wp14:editId="245E98DA">
            <wp:extent cx="6438899" cy="2447925"/>
            <wp:effectExtent l="0" t="0" r="0" b="0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8899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BF6F" w14:textId="77777777" w:rsidR="00A44DB1" w:rsidRDefault="00000000">
      <w:pPr>
        <w:tabs>
          <w:tab w:val="center" w:pos="1422"/>
          <w:tab w:val="center" w:pos="2318"/>
        </w:tabs>
        <w:spacing w:after="187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4) </w:t>
      </w:r>
      <w:r>
        <w:rPr>
          <w:b/>
        </w:rPr>
        <w:tab/>
        <w:t xml:space="preserve">Type </w:t>
      </w:r>
    </w:p>
    <w:p w14:paraId="7C0EC3E3" w14:textId="77777777" w:rsidR="00A44DB1" w:rsidRDefault="00000000">
      <w:pPr>
        <w:spacing w:after="187" w:line="259" w:lineRule="auto"/>
        <w:ind w:left="1300" w:right="0"/>
      </w:pPr>
      <w:r>
        <w:rPr>
          <w:b/>
        </w:rPr>
        <w:t xml:space="preserve">Equivalence Aim </w:t>
      </w:r>
    </w:p>
    <w:p w14:paraId="5D7DCF01" w14:textId="77777777" w:rsidR="00A44DB1" w:rsidRDefault="00000000">
      <w:pPr>
        <w:spacing w:after="279"/>
        <w:ind w:right="0"/>
      </w:pPr>
      <w:r>
        <w:t xml:space="preserve">To check whether two type expressions are equivalent. </w:t>
      </w:r>
    </w:p>
    <w:p w14:paraId="3E7B36CD" w14:textId="77777777" w:rsidR="00A44DB1" w:rsidRDefault="00000000">
      <w:pPr>
        <w:pStyle w:val="Heading1"/>
        <w:ind w:left="1300"/>
      </w:pPr>
      <w:r>
        <w:t xml:space="preserve">Procedure </w:t>
      </w:r>
    </w:p>
    <w:p w14:paraId="17F21D5C" w14:textId="77777777" w:rsidR="00A44DB1" w:rsidRDefault="00000000">
      <w:pPr>
        <w:numPr>
          <w:ilvl w:val="0"/>
          <w:numId w:val="4"/>
        </w:numPr>
        <w:ind w:right="0" w:hanging="360"/>
      </w:pPr>
      <w:r>
        <w:t xml:space="preserve">Accept two type strings. </w:t>
      </w:r>
    </w:p>
    <w:p w14:paraId="3E5CFF74" w14:textId="77777777" w:rsidR="00A44DB1" w:rsidRDefault="00000000">
      <w:pPr>
        <w:numPr>
          <w:ilvl w:val="0"/>
          <w:numId w:val="4"/>
        </w:numPr>
        <w:ind w:right="0" w:hanging="360"/>
      </w:pPr>
      <w:r>
        <w:t xml:space="preserve">Compare both strings. </w:t>
      </w:r>
    </w:p>
    <w:p w14:paraId="10C0E55A" w14:textId="77777777" w:rsidR="00A44DB1" w:rsidRDefault="00000000">
      <w:pPr>
        <w:numPr>
          <w:ilvl w:val="0"/>
          <w:numId w:val="4"/>
        </w:numPr>
        <w:ind w:right="0" w:hanging="360"/>
      </w:pPr>
      <w:r>
        <w:t xml:space="preserve">Check pointer levels (*). </w:t>
      </w:r>
    </w:p>
    <w:p w14:paraId="532B69DD" w14:textId="77777777" w:rsidR="00A44DB1" w:rsidRDefault="00000000">
      <w:pPr>
        <w:numPr>
          <w:ilvl w:val="0"/>
          <w:numId w:val="4"/>
        </w:numPr>
        <w:ind w:right="0" w:hanging="360"/>
      </w:pPr>
      <w:r>
        <w:t xml:space="preserve">Display result. </w:t>
      </w:r>
    </w:p>
    <w:p w14:paraId="438917A8" w14:textId="77777777" w:rsidR="00A44DB1" w:rsidRDefault="00000000">
      <w:pPr>
        <w:pStyle w:val="Heading1"/>
        <w:spacing w:after="0"/>
        <w:ind w:left="1300"/>
      </w:pPr>
      <w:r>
        <w:t xml:space="preserve">Output </w:t>
      </w:r>
    </w:p>
    <w:p w14:paraId="7D5D4FBC" w14:textId="77777777" w:rsidR="00A44DB1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FC8D8FA" w14:textId="77777777" w:rsidR="00A44DB1" w:rsidRDefault="00000000">
      <w:pPr>
        <w:spacing w:after="87" w:line="259" w:lineRule="auto"/>
        <w:ind w:left="480" w:right="-1323" w:firstLine="0"/>
      </w:pPr>
      <w:r>
        <w:rPr>
          <w:noProof/>
        </w:rPr>
        <w:lastRenderedPageBreak/>
        <w:drawing>
          <wp:inline distT="0" distB="0" distL="0" distR="0" wp14:anchorId="5C1A9C84" wp14:editId="03F34C13">
            <wp:extent cx="6972300" cy="2600325"/>
            <wp:effectExtent l="0" t="0" r="0" b="0"/>
            <wp:docPr id="474" name="Picture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EE6C" w14:textId="77777777" w:rsidR="00A44DB1" w:rsidRDefault="00000000">
      <w:pPr>
        <w:spacing w:after="10" w:line="259" w:lineRule="auto"/>
        <w:ind w:left="0" w:right="0" w:firstLine="0"/>
      </w:pPr>
      <w:r>
        <w:rPr>
          <w:b/>
        </w:rPr>
        <w:t xml:space="preserve"> </w:t>
      </w:r>
    </w:p>
    <w:p w14:paraId="3E1F8BF6" w14:textId="77777777" w:rsidR="00A44DB1" w:rsidRDefault="00000000">
      <w:pPr>
        <w:tabs>
          <w:tab w:val="center" w:pos="1422"/>
          <w:tab w:val="center" w:pos="3554"/>
        </w:tabs>
        <w:spacing w:after="187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5) </w:t>
      </w:r>
      <w:r>
        <w:rPr>
          <w:b/>
        </w:rPr>
        <w:tab/>
        <w:t xml:space="preserve">Type Checking (Semantic </w:t>
      </w:r>
    </w:p>
    <w:p w14:paraId="5B493754" w14:textId="77777777" w:rsidR="00A44DB1" w:rsidRDefault="00000000">
      <w:pPr>
        <w:spacing w:after="187" w:line="259" w:lineRule="auto"/>
        <w:ind w:left="1300" w:right="0"/>
      </w:pPr>
      <w:r>
        <w:rPr>
          <w:b/>
        </w:rPr>
        <w:t xml:space="preserve">Analysis) Aim </w:t>
      </w:r>
    </w:p>
    <w:p w14:paraId="22DC7EFD" w14:textId="77777777" w:rsidR="00A44DB1" w:rsidRDefault="00000000">
      <w:pPr>
        <w:spacing w:after="279"/>
        <w:ind w:right="0"/>
      </w:pPr>
      <w:r>
        <w:t xml:space="preserve">To detect type errors in arithmetic expressions. </w:t>
      </w:r>
    </w:p>
    <w:p w14:paraId="000071DA" w14:textId="77777777" w:rsidR="00A44DB1" w:rsidRDefault="00000000">
      <w:pPr>
        <w:pStyle w:val="Heading1"/>
        <w:ind w:left="1300"/>
      </w:pPr>
      <w:r>
        <w:t xml:space="preserve">Procedure </w:t>
      </w:r>
    </w:p>
    <w:p w14:paraId="2C1C65AE" w14:textId="77777777" w:rsidR="00A44DB1" w:rsidRDefault="00000000">
      <w:pPr>
        <w:numPr>
          <w:ilvl w:val="0"/>
          <w:numId w:val="5"/>
        </w:numPr>
        <w:spacing w:after="183" w:line="259" w:lineRule="auto"/>
        <w:ind w:right="1906" w:hanging="360"/>
      </w:pPr>
      <w:r>
        <w:t xml:space="preserve">Accept operand types. </w:t>
      </w:r>
    </w:p>
    <w:p w14:paraId="58758181" w14:textId="77777777" w:rsidR="00A44DB1" w:rsidRDefault="00000000">
      <w:pPr>
        <w:numPr>
          <w:ilvl w:val="0"/>
          <w:numId w:val="5"/>
        </w:numPr>
        <w:ind w:right="1906" w:hanging="360"/>
      </w:pPr>
      <w:r>
        <w:t xml:space="preserve">Check compatibility. </w:t>
      </w:r>
    </w:p>
    <w:p w14:paraId="2EF60975" w14:textId="77777777" w:rsidR="00A44DB1" w:rsidRDefault="00000000">
      <w:pPr>
        <w:numPr>
          <w:ilvl w:val="0"/>
          <w:numId w:val="5"/>
        </w:numPr>
        <w:spacing w:after="183" w:line="259" w:lineRule="auto"/>
        <w:ind w:right="1906" w:hanging="360"/>
      </w:pPr>
      <w:r>
        <w:t xml:space="preserve">Allow valid operations. </w:t>
      </w:r>
    </w:p>
    <w:p w14:paraId="2FD58DF2" w14:textId="77777777" w:rsidR="00A44DB1" w:rsidRDefault="00000000">
      <w:pPr>
        <w:numPr>
          <w:ilvl w:val="0"/>
          <w:numId w:val="5"/>
        </w:numPr>
        <w:ind w:right="1906" w:hanging="360"/>
      </w:pPr>
      <w:r>
        <w:t xml:space="preserve">Display error for invalid types. </w:t>
      </w:r>
    </w:p>
    <w:p w14:paraId="2EB3387C" w14:textId="77777777" w:rsidR="00A44DB1" w:rsidRDefault="00000000">
      <w:pPr>
        <w:pStyle w:val="Heading1"/>
        <w:spacing w:after="0"/>
        <w:ind w:left="1300"/>
      </w:pPr>
      <w:r>
        <w:t xml:space="preserve">Output </w:t>
      </w:r>
    </w:p>
    <w:p w14:paraId="2C8AB009" w14:textId="77777777" w:rsidR="00A44DB1" w:rsidRDefault="00000000">
      <w:pPr>
        <w:spacing w:after="0" w:line="259" w:lineRule="auto"/>
        <w:ind w:left="0" w:right="0" w:firstLine="0"/>
      </w:pPr>
      <w:r>
        <w:rPr>
          <w:b/>
          <w:sz w:val="18"/>
        </w:rPr>
        <w:t xml:space="preserve"> </w:t>
      </w:r>
    </w:p>
    <w:p w14:paraId="5F900B94" w14:textId="77777777" w:rsidR="00A44DB1" w:rsidRDefault="00000000">
      <w:pPr>
        <w:spacing w:after="0" w:line="259" w:lineRule="auto"/>
        <w:ind w:left="1335" w:right="-1068" w:firstLine="0"/>
      </w:pPr>
      <w:r>
        <w:rPr>
          <w:noProof/>
        </w:rPr>
        <w:drawing>
          <wp:inline distT="0" distB="0" distL="0" distR="0" wp14:anchorId="27BA1965" wp14:editId="296CFCC7">
            <wp:extent cx="6267449" cy="2085975"/>
            <wp:effectExtent l="0" t="0" r="0" b="0"/>
            <wp:docPr id="476" name="Pictur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7449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2374" w14:textId="77777777" w:rsidR="00A44DB1" w:rsidRDefault="00000000">
      <w:pPr>
        <w:spacing w:after="0" w:line="259" w:lineRule="auto"/>
        <w:ind w:left="0" w:right="0" w:firstLine="0"/>
        <w:jc w:val="both"/>
      </w:pPr>
      <w:r>
        <w:rPr>
          <w:b/>
          <w:sz w:val="17"/>
        </w:rPr>
        <w:t xml:space="preserve"> </w:t>
      </w:r>
    </w:p>
    <w:sectPr w:rsidR="00A44DB1">
      <w:pgSz w:w="11920" w:h="16840"/>
      <w:pgMar w:top="1507" w:right="1642" w:bottom="1793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71C9D"/>
    <w:multiLevelType w:val="hybridMultilevel"/>
    <w:tmpl w:val="F008F28C"/>
    <w:lvl w:ilvl="0" w:tplc="72685D4A">
      <w:start w:val="1"/>
      <w:numFmt w:val="decimal"/>
      <w:lvlText w:val="%1."/>
      <w:lvlJc w:val="left"/>
      <w:pPr>
        <w:ind w:left="2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8B25B72">
      <w:start w:val="1"/>
      <w:numFmt w:val="lowerLetter"/>
      <w:lvlText w:val="%2"/>
      <w:lvlJc w:val="left"/>
      <w:pPr>
        <w:ind w:left="2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E603EC">
      <w:start w:val="1"/>
      <w:numFmt w:val="lowerRoman"/>
      <w:lvlText w:val="%3"/>
      <w:lvlJc w:val="left"/>
      <w:pPr>
        <w:ind w:left="3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20BCB6">
      <w:start w:val="1"/>
      <w:numFmt w:val="decimal"/>
      <w:lvlText w:val="%4"/>
      <w:lvlJc w:val="left"/>
      <w:pPr>
        <w:ind w:left="4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8E087A">
      <w:start w:val="1"/>
      <w:numFmt w:val="lowerLetter"/>
      <w:lvlText w:val="%5"/>
      <w:lvlJc w:val="left"/>
      <w:pPr>
        <w:ind w:left="4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0B658EC">
      <w:start w:val="1"/>
      <w:numFmt w:val="lowerRoman"/>
      <w:lvlText w:val="%6"/>
      <w:lvlJc w:val="left"/>
      <w:pPr>
        <w:ind w:left="5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CE3AAE">
      <w:start w:val="1"/>
      <w:numFmt w:val="decimal"/>
      <w:lvlText w:val="%7"/>
      <w:lvlJc w:val="left"/>
      <w:pPr>
        <w:ind w:left="6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B2E16EC">
      <w:start w:val="1"/>
      <w:numFmt w:val="lowerLetter"/>
      <w:lvlText w:val="%8"/>
      <w:lvlJc w:val="left"/>
      <w:pPr>
        <w:ind w:left="7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8224C8">
      <w:start w:val="1"/>
      <w:numFmt w:val="lowerRoman"/>
      <w:lvlText w:val="%9"/>
      <w:lvlJc w:val="left"/>
      <w:pPr>
        <w:ind w:left="7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DB7A05"/>
    <w:multiLevelType w:val="hybridMultilevel"/>
    <w:tmpl w:val="DA8CA512"/>
    <w:lvl w:ilvl="0" w:tplc="1FDA30AC">
      <w:start w:val="1"/>
      <w:numFmt w:val="decimal"/>
      <w:lvlText w:val="%1."/>
      <w:lvlJc w:val="left"/>
      <w:pPr>
        <w:ind w:left="2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124948">
      <w:start w:val="1"/>
      <w:numFmt w:val="lowerLetter"/>
      <w:lvlText w:val="%2"/>
      <w:lvlJc w:val="left"/>
      <w:pPr>
        <w:ind w:left="2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21237C8">
      <w:start w:val="1"/>
      <w:numFmt w:val="lowerRoman"/>
      <w:lvlText w:val="%3"/>
      <w:lvlJc w:val="left"/>
      <w:pPr>
        <w:ind w:left="3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00DE86">
      <w:start w:val="1"/>
      <w:numFmt w:val="decimal"/>
      <w:lvlText w:val="%4"/>
      <w:lvlJc w:val="left"/>
      <w:pPr>
        <w:ind w:left="4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C0C674">
      <w:start w:val="1"/>
      <w:numFmt w:val="lowerLetter"/>
      <w:lvlText w:val="%5"/>
      <w:lvlJc w:val="left"/>
      <w:pPr>
        <w:ind w:left="4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AAD250">
      <w:start w:val="1"/>
      <w:numFmt w:val="lowerRoman"/>
      <w:lvlText w:val="%6"/>
      <w:lvlJc w:val="left"/>
      <w:pPr>
        <w:ind w:left="5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48E120">
      <w:start w:val="1"/>
      <w:numFmt w:val="decimal"/>
      <w:lvlText w:val="%7"/>
      <w:lvlJc w:val="left"/>
      <w:pPr>
        <w:ind w:left="6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743702">
      <w:start w:val="1"/>
      <w:numFmt w:val="lowerLetter"/>
      <w:lvlText w:val="%8"/>
      <w:lvlJc w:val="left"/>
      <w:pPr>
        <w:ind w:left="7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2499F8">
      <w:start w:val="1"/>
      <w:numFmt w:val="lowerRoman"/>
      <w:lvlText w:val="%9"/>
      <w:lvlJc w:val="left"/>
      <w:pPr>
        <w:ind w:left="7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581258"/>
    <w:multiLevelType w:val="hybridMultilevel"/>
    <w:tmpl w:val="69069A50"/>
    <w:lvl w:ilvl="0" w:tplc="9D149292">
      <w:start w:val="1"/>
      <w:numFmt w:val="decimal"/>
      <w:lvlText w:val="%1."/>
      <w:lvlJc w:val="left"/>
      <w:pPr>
        <w:ind w:left="2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AA0DE12">
      <w:start w:val="1"/>
      <w:numFmt w:val="lowerLetter"/>
      <w:lvlText w:val="%2"/>
      <w:lvlJc w:val="left"/>
      <w:pPr>
        <w:ind w:left="2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17076FC">
      <w:start w:val="1"/>
      <w:numFmt w:val="lowerRoman"/>
      <w:lvlText w:val="%3"/>
      <w:lvlJc w:val="left"/>
      <w:pPr>
        <w:ind w:left="3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2CC1C2">
      <w:start w:val="1"/>
      <w:numFmt w:val="decimal"/>
      <w:lvlText w:val="%4"/>
      <w:lvlJc w:val="left"/>
      <w:pPr>
        <w:ind w:left="4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DE0384">
      <w:start w:val="1"/>
      <w:numFmt w:val="lowerLetter"/>
      <w:lvlText w:val="%5"/>
      <w:lvlJc w:val="left"/>
      <w:pPr>
        <w:ind w:left="4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BCE950">
      <w:start w:val="1"/>
      <w:numFmt w:val="lowerRoman"/>
      <w:lvlText w:val="%6"/>
      <w:lvlJc w:val="left"/>
      <w:pPr>
        <w:ind w:left="5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2CC0FC">
      <w:start w:val="1"/>
      <w:numFmt w:val="decimal"/>
      <w:lvlText w:val="%7"/>
      <w:lvlJc w:val="left"/>
      <w:pPr>
        <w:ind w:left="6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1EE0898">
      <w:start w:val="1"/>
      <w:numFmt w:val="lowerLetter"/>
      <w:lvlText w:val="%8"/>
      <w:lvlJc w:val="left"/>
      <w:pPr>
        <w:ind w:left="7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3746676">
      <w:start w:val="1"/>
      <w:numFmt w:val="lowerRoman"/>
      <w:lvlText w:val="%9"/>
      <w:lvlJc w:val="left"/>
      <w:pPr>
        <w:ind w:left="7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C80F96"/>
    <w:multiLevelType w:val="hybridMultilevel"/>
    <w:tmpl w:val="453C729A"/>
    <w:lvl w:ilvl="0" w:tplc="DF764326">
      <w:start w:val="1"/>
      <w:numFmt w:val="decimal"/>
      <w:lvlText w:val="%1."/>
      <w:lvlJc w:val="left"/>
      <w:pPr>
        <w:ind w:left="2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386220">
      <w:start w:val="1"/>
      <w:numFmt w:val="lowerLetter"/>
      <w:lvlText w:val="%2"/>
      <w:lvlJc w:val="left"/>
      <w:pPr>
        <w:ind w:left="2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95843F4">
      <w:start w:val="1"/>
      <w:numFmt w:val="lowerRoman"/>
      <w:lvlText w:val="%3"/>
      <w:lvlJc w:val="left"/>
      <w:pPr>
        <w:ind w:left="3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E8B680">
      <w:start w:val="1"/>
      <w:numFmt w:val="decimal"/>
      <w:lvlText w:val="%4"/>
      <w:lvlJc w:val="left"/>
      <w:pPr>
        <w:ind w:left="4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046556">
      <w:start w:val="1"/>
      <w:numFmt w:val="lowerLetter"/>
      <w:lvlText w:val="%5"/>
      <w:lvlJc w:val="left"/>
      <w:pPr>
        <w:ind w:left="4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89A1DEA">
      <w:start w:val="1"/>
      <w:numFmt w:val="lowerRoman"/>
      <w:lvlText w:val="%6"/>
      <w:lvlJc w:val="left"/>
      <w:pPr>
        <w:ind w:left="5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BEDDEE">
      <w:start w:val="1"/>
      <w:numFmt w:val="decimal"/>
      <w:lvlText w:val="%7"/>
      <w:lvlJc w:val="left"/>
      <w:pPr>
        <w:ind w:left="6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5FA7044">
      <w:start w:val="1"/>
      <w:numFmt w:val="lowerLetter"/>
      <w:lvlText w:val="%8"/>
      <w:lvlJc w:val="left"/>
      <w:pPr>
        <w:ind w:left="7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FD4979A">
      <w:start w:val="1"/>
      <w:numFmt w:val="lowerRoman"/>
      <w:lvlText w:val="%9"/>
      <w:lvlJc w:val="left"/>
      <w:pPr>
        <w:ind w:left="7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6E6BB1"/>
    <w:multiLevelType w:val="hybridMultilevel"/>
    <w:tmpl w:val="4D4E3E06"/>
    <w:lvl w:ilvl="0" w:tplc="F6C22056">
      <w:start w:val="1"/>
      <w:numFmt w:val="decimal"/>
      <w:lvlText w:val="%1.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796F7AA">
      <w:start w:val="1"/>
      <w:numFmt w:val="lowerLetter"/>
      <w:lvlText w:val="%2"/>
      <w:lvlJc w:val="left"/>
      <w:pPr>
        <w:ind w:left="2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76A5B2">
      <w:start w:val="1"/>
      <w:numFmt w:val="lowerRoman"/>
      <w:lvlText w:val="%3"/>
      <w:lvlJc w:val="left"/>
      <w:pPr>
        <w:ind w:left="3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31291D0">
      <w:start w:val="1"/>
      <w:numFmt w:val="decimal"/>
      <w:lvlText w:val="%4"/>
      <w:lvlJc w:val="left"/>
      <w:pPr>
        <w:ind w:left="4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62B8C0">
      <w:start w:val="1"/>
      <w:numFmt w:val="lowerLetter"/>
      <w:lvlText w:val="%5"/>
      <w:lvlJc w:val="left"/>
      <w:pPr>
        <w:ind w:left="4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2EB03C">
      <w:start w:val="1"/>
      <w:numFmt w:val="lowerRoman"/>
      <w:lvlText w:val="%6"/>
      <w:lvlJc w:val="left"/>
      <w:pPr>
        <w:ind w:left="5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702E250">
      <w:start w:val="1"/>
      <w:numFmt w:val="decimal"/>
      <w:lvlText w:val="%7"/>
      <w:lvlJc w:val="left"/>
      <w:pPr>
        <w:ind w:left="6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2723E72">
      <w:start w:val="1"/>
      <w:numFmt w:val="lowerLetter"/>
      <w:lvlText w:val="%8"/>
      <w:lvlJc w:val="left"/>
      <w:pPr>
        <w:ind w:left="7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4BE39A0">
      <w:start w:val="1"/>
      <w:numFmt w:val="lowerRoman"/>
      <w:lvlText w:val="%9"/>
      <w:lvlJc w:val="left"/>
      <w:pPr>
        <w:ind w:left="7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5654996">
    <w:abstractNumId w:val="2"/>
  </w:num>
  <w:num w:numId="2" w16cid:durableId="1795319553">
    <w:abstractNumId w:val="3"/>
  </w:num>
  <w:num w:numId="3" w16cid:durableId="1707365585">
    <w:abstractNumId w:val="0"/>
  </w:num>
  <w:num w:numId="4" w16cid:durableId="1898469155">
    <w:abstractNumId w:val="1"/>
  </w:num>
  <w:num w:numId="5" w16cid:durableId="650453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DB1"/>
    <w:rsid w:val="004B717A"/>
    <w:rsid w:val="00A44DB1"/>
    <w:rsid w:val="00C1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C53BF"/>
  <w15:docId w15:val="{D801F3BB-0DB4-4738-84BF-5688F0333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8" w:lineRule="auto"/>
      <w:ind w:left="1315" w:right="6166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7" w:line="259" w:lineRule="auto"/>
      <w:ind w:left="1481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 AT1 Experiments.docx.docx</dc:title>
  <dc:subject/>
  <dc:creator>harshini pr</dc:creator>
  <cp:keywords/>
  <cp:lastModifiedBy>harshini pr</cp:lastModifiedBy>
  <cp:revision>2</cp:revision>
  <dcterms:created xsi:type="dcterms:W3CDTF">2026-08-29T06:28:00Z</dcterms:created>
  <dcterms:modified xsi:type="dcterms:W3CDTF">2026-08-29T06:28:00Z</dcterms:modified>
</cp:coreProperties>
</file>